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Catholic Cathedral Hosts Funeral For Deceased Trans Activist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16, 2024 Friday 08:49 PM EST</w:t>
      </w:r>
    </w:p>
    <w:p>
      <w:pPr>
        <w:keepNext w:val="0"/>
        <w:spacing w:after="0" w:line="240" w:lineRule="atLeast"/>
        <w:ind w:right="0"/>
        <w:jc w:val="both"/>
      </w:pPr>
      <w:bookmarkStart w:id="0" w:name="Bookmark_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Julianna Frieman,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jbf020103@gmail.com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Catholic cathedral in New York City reportedly hosted a funeral Thursday for a deceased transgender activist, who went by the name Cecilia Gentili.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Gentili's funeral is believed to be the first hosted at St. Patrick's Cathedral for a person who identified as transgender, funeral organizers said, </w:t>
      </w:r>
      <w:hyperlink r:id="rId11"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Hundreds of mourners attended the service honoring Gentili, a man who identified as a woman. Some guests arrived in unusual attire like crocheted crop tops while others drew hearts on their cheeks, according to the outlet. Others reportedly wore thongs and fishnet stockings.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Yesterday, St. Patrick's Cathedral hosted the funeral of Cecilia Gentili, a transgender, atheist prostitute. Funeral was attended by hundreds of trans activists in thongs/fishnet/halter tops/fur. They celebrated the dead prostitute by mocking St. Cecilia, saying: “This whore.... </w:t>
      </w:r>
      <w:hyperlink r:id="rId12" w:history="1">
        <w:r>
          <w:rPr>
            <w:rFonts w:ascii="arial" w:eastAsia="arial" w:hAnsi="arial" w:cs="arial"/>
            <w:b w:val="0"/>
            <w:i/>
            <w:strike w:val="0"/>
            <w:noProof w:val="0"/>
            <w:color w:val="0077CC"/>
            <w:position w:val="0"/>
            <w:sz w:val="20"/>
            <w:u w:val="single"/>
            <w:shd w:val="clear" w:color="auto" w:fill="FFFFFF"/>
            <w:vertAlign w:val="baseline"/>
          </w:rPr>
          <w:t>pic.twitter.com/qMeUA0rfhK</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Mary Margaret Olohan (@MaryMargOlohan) </w:t>
      </w:r>
      <w:hyperlink r:id="rId13" w:history="1">
        <w:r>
          <w:rPr>
            <w:rFonts w:ascii="arial" w:eastAsia="arial" w:hAnsi="arial" w:cs="arial"/>
            <w:b w:val="0"/>
            <w:i/>
            <w:strike w:val="0"/>
            <w:noProof w:val="0"/>
            <w:color w:val="0077CC"/>
            <w:position w:val="0"/>
            <w:sz w:val="20"/>
            <w:u w:val="single"/>
            <w:shd w:val="clear" w:color="auto" w:fill="FFFFFF"/>
            <w:vertAlign w:val="baseline"/>
          </w:rPr>
          <w:t>February 16,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Oscar Diaz, who says Gentili was his mother, despite the two having no genetic relations, said that pearls and tulle worn at the funeral were the best way to commemorate the transgender activist's “fabulous” legacy, according to the outlet.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felt appropriate to send her off in the way, to give her 'sainthood,'” Diaz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Gentili was </w:t>
      </w:r>
      <w:hyperlink r:id="rId14" w:history="1">
        <w:r>
          <w:rPr>
            <w:rFonts w:ascii="arial" w:eastAsia="arial" w:hAnsi="arial" w:cs="arial"/>
            <w:b w:val="0"/>
            <w:i/>
            <w:strike w:val="0"/>
            <w:noProof w:val="0"/>
            <w:color w:val="0077CC"/>
            <w:position w:val="0"/>
            <w:sz w:val="20"/>
            <w:u w:val="single"/>
            <w:shd w:val="clear" w:color="auto" w:fill="FFFFFF"/>
            <w:vertAlign w:val="baseline"/>
          </w:rPr>
          <w:t>memorialized</w:t>
        </w:r>
      </w:hyperlink>
      <w:r>
        <w:rPr>
          <w:rFonts w:ascii="arial" w:eastAsia="arial" w:hAnsi="arial" w:cs="arial"/>
          <w:b w:val="0"/>
          <w:i w:val="0"/>
          <w:strike w:val="0"/>
          <w:noProof w:val="0"/>
          <w:color w:val="000000"/>
          <w:position w:val="0"/>
          <w:sz w:val="20"/>
          <w:u w:val="none"/>
          <w:vertAlign w:val="baseline"/>
        </w:rPr>
        <w:t xml:space="preserve"> by actor Billy Porter, who sang the song “This Day,” Time reported. Father Edward Douglas administered the service, reportedly saying that “Cecilia died with Christ.”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Gentili developed a drug addiction as a sex worker after entering the United States as an illegal immigrant from Argentina in 2004, according to the outlet. The </w:t>
      </w:r>
      <w:hyperlink r:id="rId15" w:history="1">
        <w:r>
          <w:rPr>
            <w:rFonts w:ascii="arial" w:eastAsia="arial" w:hAnsi="arial" w:cs="arial"/>
            <w:b w:val="0"/>
            <w:i/>
            <w:strike w:val="0"/>
            <w:noProof w:val="0"/>
            <w:color w:val="0077CC"/>
            <w:position w:val="0"/>
            <w:sz w:val="20"/>
            <w:u w:val="single"/>
            <w:shd w:val="clear" w:color="auto" w:fill="FFFFFF"/>
            <w:vertAlign w:val="baseline"/>
          </w:rPr>
          <w:t>transgender</w:t>
        </w:r>
      </w:hyperlink>
      <w:r>
        <w:rPr>
          <w:rFonts w:ascii="arial" w:eastAsia="arial" w:hAnsi="arial" w:cs="arial"/>
          <w:b w:val="0"/>
          <w:i w:val="0"/>
          <w:strike w:val="0"/>
          <w:noProof w:val="0"/>
          <w:color w:val="000000"/>
          <w:position w:val="0"/>
          <w:sz w:val="20"/>
          <w:u w:val="none"/>
          <w:vertAlign w:val="baseline"/>
        </w:rPr>
        <w:t xml:space="preserve"> activist was reportedly granted asylum eight years later. </w:t>
      </w:r>
      <w:hyperlink r:id="rId16" w:history="1">
        <w:r>
          <w:rPr>
            <w:rFonts w:ascii="arial" w:eastAsia="arial" w:hAnsi="arial" w:cs="arial"/>
            <w:b/>
            <w:i/>
            <w:strike w:val="0"/>
            <w:noProof w:val="0"/>
            <w:color w:val="0077CC"/>
            <w:position w:val="0"/>
            <w:sz w:val="20"/>
            <w:u w:val="single"/>
            <w:shd w:val="clear" w:color="auto" w:fill="FFFFFF"/>
            <w:vertAlign w:val="baseline"/>
          </w:rPr>
          <w:t>(RELATED: REPORT: Trans Muslim Who Strangled Baby Sues Prison Chaplain For Allegedly Denying Him Hijab)</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Active in New York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Gentili reportedly lobbied for pro-transgender legislation at the state level. The LGBT advocate worked on two bills, one about transgender loitering and another on trafficking victims, Time reported. Gentili was also reportedly the plaintiff in a lawsuit against the U.S. Department of Health and Human Services regarding medical care surrounding gender transitions in 2020.</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NEW YORK - FEBRUARY 02: Slain NYPD officer Wilbert Mora casket is carried at the completion of a funeral service at St. Patricks Cathedral on February 2, 2022 in New York City. Officer Mora, and his partner Officer Jason Rivera, were fatally wounded when a gunman ambushed them in an apartment as they responded to a family dispute on Jan. 21. (Photo by Craig Ruttle-Pool/Getty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Catholic Cathedral Hosts Funeral For Deceased Trans Activist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2/GettyImages-1238138171-scaled-e1708115666891.jpg" TargetMode="External" /><Relationship Id="rId11" Type="http://schemas.openxmlformats.org/officeDocument/2006/relationships/hyperlink" Target="https://time.com/6695662/cecilia-gentili-funeral/" TargetMode="External" /><Relationship Id="rId12" Type="http://schemas.openxmlformats.org/officeDocument/2006/relationships/hyperlink" Target="https://t.co/qMeUA0rfhK" TargetMode="External" /><Relationship Id="rId13" Type="http://schemas.openxmlformats.org/officeDocument/2006/relationships/hyperlink" Target="https://twitter.com/MaryMargOlohan/status/1758556460328345645?ref_src=twsrc%5Etfw" TargetMode="External" /><Relationship Id="rId14" Type="http://schemas.openxmlformats.org/officeDocument/2006/relationships/hyperlink" Target="https://dailycaller.com/2023/11/21/transgender-victims-mourned-white-house-died-altercations-law-enforcement/" TargetMode="External" /><Relationship Id="rId15" Type="http://schemas.openxmlformats.org/officeDocument/2006/relationships/hyperlink" Target="https://dailycaller.com/2017/10/04/federal-court-to-rule-on-transgenders-firing-from-christian-funeral-home/" TargetMode="External" /><Relationship Id="rId16" Type="http://schemas.openxmlformats.org/officeDocument/2006/relationships/hyperlink" Target="https://dailycaller.com/2024/02/14/report-trans-muslim-strangle-baby-sue-prison-chaplain-deny-hijab/"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T-TYK1-JBFB-H17X-00000-00&amp;context=1516831" TargetMode="External" /><Relationship Id="rId9" Type="http://schemas.openxmlformats.org/officeDocument/2006/relationships/hyperlink" Target="mailto:jbf020103@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Catholic Cathedral Hosts Funeral For Deceased Trans Activist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224932654</vt:lpwstr>
  </property>
  <property fmtid="{D5CDD505-2E9C-101B-9397-08002B2CF9AE}" pid="3" name="LADocCount">
    <vt:lpwstr>1</vt:lpwstr>
  </property>
  <property fmtid="{D5CDD505-2E9C-101B-9397-08002B2CF9AE}" pid="4" name="LADocumentID:urn:contentItem:6BBT-TYK1-JBFB-H17X-00000-00">
    <vt:lpwstr>Doc::/shared/document|contextualFeaturePermID::1516831</vt:lpwstr>
  </property>
  <property fmtid="{D5CDD505-2E9C-101B-9397-08002B2CF9AE}" pid="5" name="UserPermID">
    <vt:lpwstr>urn:user:PA186192196</vt:lpwstr>
  </property>
</Properties>
</file>