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Republican Study Committee Unveils 2025 Budget Proposal Section Aimed At Rolling Back Biden's Gun Agenda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04:00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Study Committee (RSC) is unveiling part of its 2025 budget proposal aimed at curbing President Joe Biden's gun-control policies, according to a copy of the document first obtained by the Daily Caller News Foundation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RSC slams the Biden administration for what it views as a “crusade to infringe on Americans' right to bear arms,” citing the Bureau of Alcohol, Tobacco, Firearms and Explosives' (ATF's) </w:t>
      </w:r>
      <w:hyperlink r:id="rId11" w:history="1">
        <w:r>
          <w:rPr>
            <w:rFonts w:ascii="arial" w:eastAsia="arial" w:hAnsi="arial" w:cs="arial"/>
            <w:b w:val="0"/>
            <w:i/>
            <w:strike w:val="0"/>
            <w:noProof w:val="0"/>
            <w:color w:val="0077CC"/>
            <w:position w:val="0"/>
            <w:sz w:val="20"/>
            <w:u w:val="single"/>
            <w:shd w:val="clear" w:color="auto" w:fill="FFFFFF"/>
            <w:vertAlign w:val="baseline"/>
          </w:rPr>
          <w:t>gun registry</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shd w:val="clear" w:color="auto" w:fill="FFFFFF"/>
            <w:vertAlign w:val="baseline"/>
          </w:rPr>
          <w:t>Bipartisan Safer Communities Act</w:t>
        </w:r>
      </w:hyperlink>
      <w:r>
        <w:rPr>
          <w:rFonts w:ascii="arial" w:eastAsia="arial" w:hAnsi="arial" w:cs="arial"/>
          <w:b w:val="0"/>
          <w:i w:val="0"/>
          <w:strike w:val="0"/>
          <w:noProof w:val="0"/>
          <w:color w:val="000000"/>
          <w:position w:val="0"/>
          <w:sz w:val="20"/>
          <w:u w:val="none"/>
          <w:vertAlign w:val="baseline"/>
        </w:rPr>
        <w:t xml:space="preserve">, the budget </w:t>
      </w:r>
      <w:hyperlink r:id="rId13" w:history="1">
        <w:r>
          <w:rPr>
            <w:rFonts w:ascii="arial" w:eastAsia="arial" w:hAnsi="arial" w:cs="arial"/>
            <w:b w:val="0"/>
            <w:i/>
            <w:strike w:val="0"/>
            <w:noProof w:val="0"/>
            <w:color w:val="0077CC"/>
            <w:position w:val="0"/>
            <w:sz w:val="20"/>
            <w:u w:val="single"/>
            <w:shd w:val="clear" w:color="auto" w:fill="FFFFFF"/>
            <w:vertAlign w:val="baseline"/>
          </w:rPr>
          <w:t>proposal</w:t>
        </w:r>
      </w:hyperlink>
      <w:r>
        <w:rPr>
          <w:rFonts w:ascii="arial" w:eastAsia="arial" w:hAnsi="arial" w:cs="arial"/>
          <w:b w:val="0"/>
          <w:i w:val="0"/>
          <w:strike w:val="0"/>
          <w:noProof w:val="0"/>
          <w:color w:val="000000"/>
          <w:position w:val="0"/>
          <w:sz w:val="20"/>
          <w:u w:val="none"/>
          <w:vertAlign w:val="baseline"/>
        </w:rPr>
        <w:t xml:space="preserve"> states. The proposal includes several provisions from Republican Reps. Michael Cloud of Texas, Paul Gosar of Arizona, Andrew Clyde of Georgia, Richard Hudson of North Carolina, Jeff Duncan of South Carolina and Bob Good of Virginia that would strengthen firearm protections. </w:t>
      </w:r>
      <w:hyperlink r:id="rId14" w:history="1">
        <w:r>
          <w:rPr>
            <w:rFonts w:ascii="arial" w:eastAsia="arial" w:hAnsi="arial" w:cs="arial"/>
            <w:b/>
            <w:i/>
            <w:strike w:val="0"/>
            <w:noProof w:val="0"/>
            <w:color w:val="0077CC"/>
            <w:position w:val="0"/>
            <w:sz w:val="20"/>
            <w:u w:val="single"/>
            <w:shd w:val="clear" w:color="auto" w:fill="FFFFFF"/>
            <w:vertAlign w:val="baseline"/>
          </w:rPr>
          <w:t>(RELATED: Ahead Of Debt Ceiling Negotiations, RSC Chairman Kevin Hern Calls Out 'Biden's Lies')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Amendment serves to limit governmental overreach and to protect the rights of individuals,” the proposal reads. “The Left has continued its attacks on the second amendment and individual liberties, including the ATF's billion-record gun registry that would cover 100% of firearm transactions, criminalizing millions of law-abiding gun owners overnight by making it a felony to own certain firearms with pistol braces, and the so-called 'Bipartisan Safer Communities Act,' which will do nothing to reduce gun violence.”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RSC FY 2025 Budget - 2nd Am...</w:t>
        </w:r>
      </w:hyperlink>
      <w:r>
        <w:rPr>
          <w:rFonts w:ascii="arial" w:eastAsia="arial" w:hAnsi="arial" w:cs="arial"/>
          <w:b w:val="0"/>
          <w:i w:val="0"/>
          <w:strike w:val="0"/>
          <w:noProof w:val="0"/>
          <w:color w:val="000000"/>
          <w:position w:val="0"/>
          <w:sz w:val="20"/>
          <w:u w:val="none"/>
          <w:vertAlign w:val="baseline"/>
        </w:rPr>
        <w:t xml:space="preserve"> by </w:t>
      </w:r>
      <w:hyperlink r:id="rId16"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RSC's budget proposes implementing Cloud's No Retaining Every Gun In a System That Restricts Your (REGISTRY) Rights </w:t>
      </w:r>
      <w:hyperlink r:id="rId17" w:history="1">
        <w:r>
          <w:rPr>
            <w:rFonts w:ascii="arial" w:eastAsia="arial" w:hAnsi="arial" w:cs="arial"/>
            <w:b w:val="0"/>
            <w:i/>
            <w:strike w:val="0"/>
            <w:noProof w:val="0"/>
            <w:color w:val="0077CC"/>
            <w:position w:val="0"/>
            <w:sz w:val="20"/>
            <w:u w:val="single"/>
            <w:shd w:val="clear" w:color="auto" w:fill="FFFFFF"/>
            <w:vertAlign w:val="baseline"/>
          </w:rPr>
          <w:t>Act</w:t>
        </w:r>
      </w:hyperlink>
      <w:r>
        <w:rPr>
          <w:rFonts w:ascii="arial" w:eastAsia="arial" w:hAnsi="arial" w:cs="arial"/>
          <w:b w:val="0"/>
          <w:i w:val="0"/>
          <w:strike w:val="0"/>
          <w:noProof w:val="0"/>
          <w:color w:val="000000"/>
          <w:position w:val="0"/>
          <w:sz w:val="20"/>
          <w:u w:val="none"/>
          <w:vertAlign w:val="baseline"/>
        </w:rPr>
        <w:t>, which would bar the ATF from using records to produce a federal firearm registry and require the agency to “destroy all firearm transaction records on 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budget also supports Clyde's Stop Harassing Owners of Rifles Today (SHORT) </w:t>
      </w:r>
      <w:hyperlink r:id="rId18" w:history="1">
        <w:r>
          <w:rPr>
            <w:rFonts w:ascii="arial" w:eastAsia="arial" w:hAnsi="arial" w:cs="arial"/>
            <w:b w:val="0"/>
            <w:i/>
            <w:strike w:val="0"/>
            <w:noProof w:val="0"/>
            <w:color w:val="0077CC"/>
            <w:position w:val="0"/>
            <w:sz w:val="20"/>
            <w:u w:val="single"/>
            <w:shd w:val="clear" w:color="auto" w:fill="FFFFFF"/>
            <w:vertAlign w:val="baseline"/>
          </w:rPr>
          <w:t>Act</w:t>
        </w:r>
      </w:hyperlink>
      <w:r>
        <w:rPr>
          <w:rFonts w:ascii="arial" w:eastAsia="arial" w:hAnsi="arial" w:cs="arial"/>
          <w:b w:val="0"/>
          <w:i w:val="0"/>
          <w:strike w:val="0"/>
          <w:noProof w:val="0"/>
          <w:color w:val="000000"/>
          <w:position w:val="0"/>
          <w:sz w:val="20"/>
          <w:u w:val="none"/>
          <w:vertAlign w:val="baseline"/>
        </w:rPr>
        <w:t xml:space="preserve">, which would prevent the ATF's pistol brace </w:t>
      </w:r>
      <w:hyperlink r:id="rId19" w:history="1">
        <w:r>
          <w:rPr>
            <w:rFonts w:ascii="arial" w:eastAsia="arial" w:hAnsi="arial" w:cs="arial"/>
            <w:b w:val="0"/>
            <w:i/>
            <w:strike w:val="0"/>
            <w:noProof w:val="0"/>
            <w:color w:val="0077CC"/>
            <w:position w:val="0"/>
            <w:sz w:val="20"/>
            <w:u w:val="single"/>
            <w:shd w:val="clear" w:color="auto" w:fill="FFFFFF"/>
            <w:vertAlign w:val="baseline"/>
          </w:rPr>
          <w:t>rule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20"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the Bipartisan Safer Communities Act in June 2022, which he touted as “the most significant law” on the issue “in the last 30 years.”</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The federal gun control legislation freed up </w:t>
      </w:r>
      <w:hyperlink r:id="rId21" w:history="1">
        <w:r>
          <w:rPr>
            <w:rFonts w:ascii="arial" w:eastAsia="arial" w:hAnsi="arial" w:cs="arial"/>
            <w:b w:val="0"/>
            <w:i/>
            <w:strike w:val="0"/>
            <w:noProof w:val="0"/>
            <w:color w:val="0077CC"/>
            <w:position w:val="0"/>
            <w:sz w:val="20"/>
            <w:u w:val="single"/>
            <w:shd w:val="clear" w:color="auto" w:fill="FFFFFF"/>
            <w:vertAlign w:val="baseline"/>
          </w:rPr>
          <w:t>funding</w:t>
        </w:r>
      </w:hyperlink>
      <w:r>
        <w:rPr>
          <w:rFonts w:ascii="arial" w:eastAsia="arial" w:hAnsi="arial" w:cs="arial"/>
          <w:b w:val="0"/>
          <w:i w:val="0"/>
          <w:strike w:val="0"/>
          <w:noProof w:val="0"/>
          <w:color w:val="000000"/>
          <w:position w:val="0"/>
          <w:sz w:val="20"/>
          <w:u w:val="none"/>
          <w:vertAlign w:val="baseline"/>
        </w:rPr>
        <w:t xml:space="preserve"> for “red flag” and crisis intervention initiatives, as well as expanding background checks for those aged 18-to-21-years-old.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RSC supports defunding the “red flag” provisions from the Bipartisan Safer Communities Act, according to the budget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RSC Chairman Kevin Hern and the RSC's Budget and Spending Task Force Chairman Ben Cline are releasing the full 2025 budget </w:t>
      </w:r>
      <w:hyperlink r:id="rId22" w:history="1">
        <w:r>
          <w:rPr>
            <w:rFonts w:ascii="arial" w:eastAsia="arial" w:hAnsi="arial" w:cs="arial"/>
            <w:b w:val="0"/>
            <w:i/>
            <w:strike w:val="0"/>
            <w:noProof w:val="0"/>
            <w:color w:val="0077CC"/>
            <w:position w:val="0"/>
            <w:sz w:val="20"/>
            <w:u w:val="single"/>
            <w:shd w:val="clear" w:color="auto" w:fill="FFFFFF"/>
            <w:vertAlign w:val="baseline"/>
          </w:rPr>
          <w:t>proposal</w:t>
        </w:r>
      </w:hyperlink>
      <w:r>
        <w:rPr>
          <w:rFonts w:ascii="arial" w:eastAsia="arial" w:hAnsi="arial" w:cs="arial"/>
          <w:b w:val="0"/>
          <w:i w:val="0"/>
          <w:strike w:val="0"/>
          <w:noProof w:val="0"/>
          <w:color w:val="000000"/>
          <w:position w:val="0"/>
          <w:sz w:val="20"/>
          <w:u w:val="none"/>
          <w:vertAlign w:val="baseline"/>
        </w:rPr>
        <w:t xml:space="preserve"> on Wednesday, which includes other sections on reducing regulation, promoting conservative values, preventing cuts to social security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18: Rep. Kevin Hern (R-OK) speaks at a press conference on vaccine mandates for businesses with House Republicans on Capitol Hill on November 18, 2021 in Washington, DC. Rep. Fred Keller (R-PA) is introducing legislation to formally disapprove of and nullify President Biden's vaccine mandate for federal employers.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Republican Study Committee Unveils 2025 Budget Proposal Section Aimed At Rolling Back Biden's Gun Agenda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354082722-scaled-e1710879970832.jpg" TargetMode="External" /><Relationship Id="rId11" Type="http://schemas.openxmlformats.org/officeDocument/2006/relationships/hyperlink" Target="https://freebeacon.com/guns/biden-admin-has-records-on-nearly-one-billion-gun-sales/" TargetMode="External" /><Relationship Id="rId12" Type="http://schemas.openxmlformats.org/officeDocument/2006/relationships/hyperlink" Target="https://dailycaller.com/2023/07/26/doj-bribing-states-red-flag-laws-roger-marshall-alex-mooney/" TargetMode="External" /><Relationship Id="rId13" Type="http://schemas.openxmlformats.org/officeDocument/2006/relationships/hyperlink" Target="https://www.scribd.com/document/715042153/RSC-FY-2025-Budget-2nd-Amendment-Sections?secret_password=OoEDfoRiZp3yNnPoojsR" TargetMode="External" /><Relationship Id="rId14" Type="http://schemas.openxmlformats.org/officeDocument/2006/relationships/hyperlink" Target="https://dailycaller.com/2023/05/02/debt-ceiling-kevin-hern-biden-lies-kevin-mccarthy-memo/" TargetMode="External" /><Relationship Id="rId15" Type="http://schemas.openxmlformats.org/officeDocument/2006/relationships/hyperlink" Target="https://www.scribd.com/document/715042153/RSC-FY-2025-Budget-2nd-Amendment-Sections#from_embed" TargetMode="External" /><Relationship Id="rId16" Type="http://schemas.openxmlformats.org/officeDocument/2006/relationships/hyperlink" Target="https://www.scribd.com/user/664412990/Mary-Lou-Masters#from_embed" TargetMode="External" /><Relationship Id="rId17" Type="http://schemas.openxmlformats.org/officeDocument/2006/relationships/hyperlink" Target="https://cloud.house.gov/posts/congressman-cloud-reintroduces-bill-to-dismantle-potential-atf-gun-registry" TargetMode="External" /><Relationship Id="rId18" Type="http://schemas.openxmlformats.org/officeDocument/2006/relationships/hyperlink" Target="https://clyde.house.gov/news/documentsingle.aspx?DocumentID=670" TargetMode="External" /><Relationship Id="rId19" Type="http://schemas.openxmlformats.org/officeDocument/2006/relationships/hyperlink" Target="https://dailycaller.com/2023/06/13/house-moves-overturn-biden-admins-gun-control-regulation-returns-business-as-usual/" TargetMode="External" /><Relationship Id="rId2" Type="http://schemas.openxmlformats.org/officeDocument/2006/relationships/webSettings" Target="webSettings.xml" /><Relationship Id="rId20" Type="http://schemas.openxmlformats.org/officeDocument/2006/relationships/hyperlink" Target="https://dailycaller.com/2022/06/25/this-is-going-to-save-a-lot-of-lives-biden-signs-bipartisan-gun-control-bill-into-law/" TargetMode="External" /><Relationship Id="rId21" Type="http://schemas.openxmlformats.org/officeDocument/2006/relationships/hyperlink" Target="https://dailycaller.com/2023/02/14/biden-200-million-crisis-intervention-red-flag-laws/" TargetMode="External" /><Relationship Id="rId22" Type="http://schemas.openxmlformats.org/officeDocument/2006/relationships/hyperlink" Target="https://hern.house.gov/uploadedfiles/final_budget_including_letter_web_version.pdf"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HW-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Republican Study Committee Unveils 2025 Budget Proposal Section Aimed At Rolling Back Biden's Gun Agenda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HW-00000-00">
    <vt:lpwstr>Doc::/shared/document|contextualFeaturePermID::1516831</vt:lpwstr>
  </property>
  <property fmtid="{D5CDD505-2E9C-101B-9397-08002B2CF9AE}" pid="5" name="UserPermID">
    <vt:lpwstr>urn:user:PA186192196</vt:lpwstr>
  </property>
</Properties>
</file>