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Congressional Leaders Strike Government Funding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11:40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Nick Pope,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nick@dcnf.org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congressional leadership reached a deal to keep the government funded for the near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of the House Mike Johnson, House Minority Leader Hakeem Jeffries, Senate Majority Leader Chuck Schumer, Senate Minority Leader </w:t>
      </w:r>
      <w:hyperlink r:id="rId11"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and other key negotiators released a </w:t>
      </w:r>
      <w:hyperlink r:id="rId1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Wednesday afternoon describing the deal. The lawmakers reached an agreement on six </w:t>
      </w:r>
      <w:hyperlink r:id="rId13" w:history="1">
        <w:r>
          <w:rPr>
            <w:rFonts w:ascii="arial" w:eastAsia="arial" w:hAnsi="arial" w:cs="arial"/>
            <w:b w:val="0"/>
            <w:i/>
            <w:strike w:val="0"/>
            <w:noProof w:val="0"/>
            <w:color w:val="0077CC"/>
            <w:position w:val="0"/>
            <w:sz w:val="20"/>
            <w:u w:val="single"/>
            <w:shd w:val="clear" w:color="auto" w:fill="FFFFFF"/>
            <w:vertAlign w:val="baseline"/>
          </w:rPr>
          <w:t>appropriations</w:t>
        </w:r>
      </w:hyperlink>
      <w:r>
        <w:rPr>
          <w:rFonts w:ascii="arial" w:eastAsia="arial" w:hAnsi="arial" w:cs="arial"/>
          <w:b w:val="0"/>
          <w:i w:val="0"/>
          <w:strike w:val="0"/>
          <w:noProof w:val="0"/>
          <w:color w:val="000000"/>
          <w:position w:val="0"/>
          <w:sz w:val="20"/>
          <w:u w:val="none"/>
          <w:vertAlign w:val="baseline"/>
        </w:rPr>
        <w:t xml:space="preserve"> bills that legislators will vote on by March 8, with the remaining six to be finalized and receive a vote by March 22. </w:t>
      </w:r>
      <w:hyperlink r:id="rId14" w:history="1">
        <w:r>
          <w:rPr>
            <w:rFonts w:ascii="arial" w:eastAsia="arial" w:hAnsi="arial" w:cs="arial"/>
            <w:b/>
            <w:i/>
            <w:strike w:val="0"/>
            <w:noProof w:val="0"/>
            <w:color w:val="0077CC"/>
            <w:position w:val="0"/>
            <w:sz w:val="20"/>
            <w:u w:val="single"/>
            <w:shd w:val="clear" w:color="auto" w:fill="FFFFFF"/>
            <w:vertAlign w:val="baseline"/>
          </w:rPr>
          <w:t>(RELATED: Mike Johnson And Chuck Schumer Reach Government Funding Deal, But Some Republicans Are Reportedly 'Pissed')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EXCLUSIVE from </w:t>
      </w:r>
      <w:hyperlink r:id="rId15" w:history="1">
        <w:r>
          <w:rPr>
            <w:rFonts w:ascii="arial" w:eastAsia="arial" w:hAnsi="arial" w:cs="arial"/>
            <w:b w:val="0"/>
            <w:i/>
            <w:strike w:val="0"/>
            <w:noProof w:val="0"/>
            <w:color w:val="0077CC"/>
            <w:position w:val="0"/>
            <w:sz w:val="20"/>
            <w:u w:val="single"/>
            <w:shd w:val="clear" w:color="auto" w:fill="FFFFFF"/>
            <w:vertAlign w:val="baseline"/>
          </w:rPr>
          <w:t>@Henryrodgersdc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Senate Republicans Call On Schumer To Keep Senate In Session Until Appropriations Bills Are Passed </w:t>
      </w:r>
      <w:hyperlink r:id="rId16" w:history="1">
        <w:r>
          <w:rPr>
            <w:rFonts w:ascii="arial" w:eastAsia="arial" w:hAnsi="arial" w:cs="arial"/>
            <w:b w:val="0"/>
            <w:i/>
            <w:strike w:val="0"/>
            <w:noProof w:val="0"/>
            <w:color w:val="0077CC"/>
            <w:position w:val="0"/>
            <w:sz w:val="20"/>
            <w:u w:val="single"/>
            <w:shd w:val="clear" w:color="auto" w:fill="FFFFFF"/>
            <w:vertAlign w:val="baseline"/>
          </w:rPr>
          <w:t>https://t.co/5siuE0bAlO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7" w:history="1">
        <w:r>
          <w:rPr>
            <w:rFonts w:ascii="arial" w:eastAsia="arial" w:hAnsi="arial" w:cs="arial"/>
            <w:b w:val="0"/>
            <w:i/>
            <w:strike w:val="0"/>
            <w:noProof w:val="0"/>
            <w:color w:val="0077CC"/>
            <w:position w:val="0"/>
            <w:sz w:val="20"/>
            <w:u w:val="single"/>
            <w:shd w:val="clear" w:color="auto" w:fill="FFFFFF"/>
            <w:vertAlign w:val="baseline"/>
          </w:rPr>
          <w:t>October 4,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agreement that Congress must work in a bipartisan manner to fund our government,” the negotiators said in a joint statement. The first round of appropriations bills “will adhere to the Fiscal Responsibility Act discretionary spending limits and January's topline spending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Appropriations Committee Chairwoman Kay Granger and House Appropriations Committee Ranking Member Rosa DeLauro, along with Senate Appropriations Committee Chair Patty Murray and Vice Chair Susan Collins, were also involved in the negotiations and credited in the joint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in the first round include Agriculture-Food and Drug Administration, Commerce-Justice and Science, Energy and Water Development, Interior, Military Construction-Veterans' Affairs and Transportation-Housing and Urban Development, the negotiators announced. The March 22 set of appropriations bills include Defense, Financial Services and General Government, Homeland Security, Labor-Health and Human Services, Legislative Branch and State and Foreign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struggled for months to pass the full suite of appropriations bills in a </w:t>
      </w:r>
      <w:hyperlink r:id="rId18" w:history="1">
        <w:r>
          <w:rPr>
            <w:rFonts w:ascii="arial" w:eastAsia="arial" w:hAnsi="arial" w:cs="arial"/>
            <w:b w:val="0"/>
            <w:i/>
            <w:strike w:val="0"/>
            <w:noProof w:val="0"/>
            <w:color w:val="0077CC"/>
            <w:position w:val="0"/>
            <w:sz w:val="20"/>
            <w:u w:val="single"/>
            <w:shd w:val="clear" w:color="auto" w:fill="FFFFFF"/>
            <w:vertAlign w:val="baseline"/>
          </w:rPr>
          <w:t>saga</w:t>
        </w:r>
      </w:hyperlink>
      <w:r>
        <w:rPr>
          <w:rFonts w:ascii="arial" w:eastAsia="arial" w:hAnsi="arial" w:cs="arial"/>
          <w:b w:val="0"/>
          <w:i w:val="0"/>
          <w:strike w:val="0"/>
          <w:noProof w:val="0"/>
          <w:color w:val="000000"/>
          <w:position w:val="0"/>
          <w:sz w:val="20"/>
          <w:u w:val="none"/>
          <w:vertAlign w:val="baseline"/>
        </w:rPr>
        <w:t xml:space="preserve"> that stretches back to Kevin McCarthy's </w:t>
      </w:r>
      <w:hyperlink r:id="rId19" w:history="1">
        <w:r>
          <w:rPr>
            <w:rFonts w:ascii="arial" w:eastAsia="arial" w:hAnsi="arial" w:cs="arial"/>
            <w:b w:val="0"/>
            <w:i/>
            <w:strike w:val="0"/>
            <w:noProof w:val="0"/>
            <w:color w:val="0077CC"/>
            <w:position w:val="0"/>
            <w:sz w:val="20"/>
            <w:u w:val="single"/>
            <w:shd w:val="clear" w:color="auto" w:fill="FFFFFF"/>
            <w:vertAlign w:val="baseline"/>
          </w:rPr>
          <w:t>ouster</w:t>
        </w:r>
      </w:hyperlink>
      <w:r>
        <w:rPr>
          <w:rFonts w:ascii="arial" w:eastAsia="arial" w:hAnsi="arial" w:cs="arial"/>
          <w:b w:val="0"/>
          <w:i w:val="0"/>
          <w:strike w:val="0"/>
          <w:noProof w:val="0"/>
          <w:color w:val="000000"/>
          <w:position w:val="0"/>
          <w:sz w:val="20"/>
          <w:u w:val="none"/>
          <w:vertAlign w:val="baseline"/>
        </w:rPr>
        <w:t xml:space="preserve"> from the speakership in early October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Hakeem Jeffries, Senate Minority Leader Mitch McConnell, Senate Majority Leader Chuck Schumer and Speaker of the House Mike Johnson listen during during remarks at a Capitol Menorah lighting ceremony at the U.S. Capitol Building on December 12, 2023 in Washington, D.C.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Congressional Leaders Strike Government Funding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850749444-scaled-e1709160630637.jpg" TargetMode="External" /><Relationship Id="rId11" Type="http://schemas.openxmlformats.org/officeDocument/2006/relationships/hyperlink" Target="https://dailycaller.com/2024/02/28/mitch-mcconnell-stepping-down-senate-republican-leader/" TargetMode="External" /><Relationship Id="rId12" Type="http://schemas.openxmlformats.org/officeDocument/2006/relationships/hyperlink" Target="https://www.republicanleader.senate.gov/newsroom/press-releases/joint-statement-on-fy24-appropriations-agreement?peek=LrTLfnv%2FmafetLssn94Lj%2BjPFNZfBcXICo1rmg0FP4rvy387" TargetMode="External" /><Relationship Id="rId13" Type="http://schemas.openxmlformats.org/officeDocument/2006/relationships/hyperlink" Target="https://dailycaller.com/2024/02/15/house-leaves-washington-spending-bills-government-shutdown-deadline/" TargetMode="External" /><Relationship Id="rId14" Type="http://schemas.openxmlformats.org/officeDocument/2006/relationships/hyperlink" Target="https://dailycaller.com/2024/01/07/mike-johnson-chuck-schumer-funding-deal/" TargetMode="External" /><Relationship Id="rId15" Type="http://schemas.openxmlformats.org/officeDocument/2006/relationships/hyperlink" Target="https://twitter.com/henryrodgersdc?ref_src=twsrc%5Etfw" TargetMode="External" /><Relationship Id="rId16" Type="http://schemas.openxmlformats.org/officeDocument/2006/relationships/hyperlink" Target="https://t.co/5siuE0bAlO" TargetMode="External" /><Relationship Id="rId17" Type="http://schemas.openxmlformats.org/officeDocument/2006/relationships/hyperlink" Target="https://twitter.com/DailyCaller/status/1709615122727964733?ref_src=twsrc%5Etfw" TargetMode="External" /><Relationship Id="rId18" Type="http://schemas.openxmlformats.org/officeDocument/2006/relationships/hyperlink" Target="https://thehill.com/homenews/house/4234933-mccarthy-responds-to-gaetzs-motion-to-vacate-speaker-bring-it-on/" TargetMode="External" /><Relationship Id="rId19" Type="http://schemas.openxmlformats.org/officeDocument/2006/relationships/hyperlink" Target="https://dailycaller.com/2023/10/03/mccarthy-addresses-media-after-being-ousted-speaker-not-run-again/"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G581-JBFB-H33D-00000-00&amp;context=1516831" TargetMode="External" /><Relationship Id="rId9" Type="http://schemas.openxmlformats.org/officeDocument/2006/relationships/hyperlink" Target="mailto:nick@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Congressional Leaders Strike Government Funding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FC-G581-JBFB-H33D-00000-00">
    <vt:lpwstr>Doc::/shared/document|contextualFeaturePermID::1516831</vt:lpwstr>
  </property>
  <property fmtid="{D5CDD505-2E9C-101B-9397-08002B2CF9AE}" pid="5" name="UserPermID">
    <vt:lpwstr>urn:user:PA186192196</vt:lpwstr>
  </property>
</Properties>
</file>