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Automated Doomscrolling Comes To TikTok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2024 Tuesday</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FTC says TurboTax maker deceived consumers; Wall Street's earnings season expectations; Mr. Beast's big payout from X; The last chance for Nikki Haley;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time you find yourself doomscrolling, you may not even need to lift a finger.TikTok launched a new auto scrollingfeature for some users, and it will soon be available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see if you have access,</w:t>
      </w:r>
      <w:r>
        <w:rPr>
          <w:rFonts w:ascii="arial" w:eastAsia="arial" w:hAnsi="arial" w:cs="arial"/>
          <w:b/>
          <w:i w:val="0"/>
          <w:strike w:val="0"/>
          <w:noProof w:val="0"/>
          <w:color w:val="000000"/>
          <w:position w:val="0"/>
          <w:sz w:val="20"/>
          <w:u w:val="none"/>
          <w:vertAlign w:val="baseline"/>
        </w:rPr>
        <w:t>press and hold on a clip and select auto scroll</w:t>
      </w:r>
      <w:r>
        <w:rPr>
          <w:rFonts w:ascii="arial" w:eastAsia="arial" w:hAnsi="arial" w:cs="arial"/>
          <w:b w:val="0"/>
          <w:i w:val="0"/>
          <w:strike w:val="0"/>
          <w:noProof w:val="0"/>
          <w:color w:val="000000"/>
          <w:position w:val="0"/>
          <w:sz w:val="20"/>
          <w:u w:val="none"/>
          <w:vertAlign w:val="baseline"/>
        </w:rPr>
        <w:t>.TikTok is the latest platform to move in that direction: Think of how YouTube automatically plays another video or Netflix puts on the next episode of a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Naturally, social media companies want to keep you hooked as long as possible. But could it backfire by fatiguing our brains?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Illustration by Rafael Henrique/SOPA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Trade Commission found Intuit, themaker of TurboTax, used deceptive advertising techniquesby</w:t>
      </w:r>
      <w:r>
        <w:rPr>
          <w:rFonts w:ascii="arial" w:eastAsia="arial" w:hAnsi="arial" w:cs="arial"/>
          <w:b/>
          <w:i w:val="0"/>
          <w:strike w:val="0"/>
          <w:noProof w:val="0"/>
          <w:color w:val="000000"/>
          <w:position w:val="0"/>
          <w:sz w:val="20"/>
          <w:u w:val="none"/>
          <w:vertAlign w:val="baseline"/>
        </w:rPr>
        <w:t>promoting  free  tax preparation services that weren t actually free for all customers.</w:t>
      </w:r>
      <w:r>
        <w:rPr>
          <w:rFonts w:ascii="arial" w:eastAsia="arial" w:hAnsi="arial" w:cs="arial"/>
          <w:b w:val="0"/>
          <w:i w:val="0"/>
          <w:strike w:val="0"/>
          <w:noProof w:val="0"/>
          <w:color w:val="000000"/>
          <w:position w:val="0"/>
          <w:sz w:val="20"/>
          <w:u w:val="none"/>
          <w:vertAlign w:val="baseline"/>
        </w:rPr>
        <w:t>The agency issued an order to rein in some of the company s marketing practices, requiring Intuit to stop advertising its services as free unless they are free for every consumer or the company explains what percentage of consumers qualify for the free service. Intuit said it will appeal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Writer E. Jean Carroll sdefamation trial against former President Donald Trump will be delayedanother day and</w:t>
      </w:r>
      <w:r>
        <w:rPr>
          <w:rFonts w:ascii="arial" w:eastAsia="arial" w:hAnsi="arial" w:cs="arial"/>
          <w:b/>
          <w:i w:val="0"/>
          <w:strike w:val="0"/>
          <w:noProof w:val="0"/>
          <w:color w:val="000000"/>
          <w:position w:val="0"/>
          <w:sz w:val="20"/>
          <w:u w:val="none"/>
          <w:vertAlign w:val="baseline"/>
        </w:rPr>
        <w:t xml:space="preserve"> resume on Wednesday, after the New Hampshire Republican primary, </w:t>
      </w:r>
      <w:r>
        <w:rPr>
          <w:rFonts w:ascii="arial" w:eastAsia="arial" w:hAnsi="arial" w:cs="arial"/>
          <w:b w:val="0"/>
          <w:i w:val="0"/>
          <w:strike w:val="0"/>
          <w:noProof w:val="0"/>
          <w:color w:val="000000"/>
          <w:position w:val="0"/>
          <w:sz w:val="20"/>
          <w:u w:val="none"/>
          <w:vertAlign w:val="baseline"/>
        </w:rPr>
        <w:t>a judge decided Monday, after a juror fell ill and Trump s attorney requested the proceeding be delayed. Trump could have to pay more than $10 million in an unspecified amount of punitive damages and compensatory damages.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arepoised to top profit expectations in the upcoming batch of fourth-quarter financial results, but</w:t>
      </w:r>
      <w:r>
        <w:rPr>
          <w:rFonts w:ascii="arial" w:eastAsia="arial" w:hAnsi="arial" w:cs="arial"/>
          <w:b/>
          <w:i w:val="0"/>
          <w:strike w:val="0"/>
          <w:noProof w:val="0"/>
          <w:color w:val="000000"/>
          <w:position w:val="0"/>
          <w:sz w:val="20"/>
          <w:u w:val="none"/>
          <w:vertAlign w:val="baseline"/>
        </w:rPr>
        <w:t xml:space="preserve">top Wall Street strategists say it s unlikely to provide enough fuel for stocks to surge </w:t>
      </w:r>
      <w:r>
        <w:rPr>
          <w:rFonts w:ascii="arial" w:eastAsia="arial" w:hAnsi="arial" w:cs="arial"/>
          <w:b w:val="0"/>
          <w:i w:val="0"/>
          <w:strike w:val="0"/>
          <w:noProof w:val="0"/>
          <w:color w:val="000000"/>
          <w:position w:val="0"/>
          <w:sz w:val="20"/>
          <w:u w:val="none"/>
          <w:vertAlign w:val="baseline"/>
        </w:rPr>
        <w:t>past record highs. Major firms are  likely  to top average analyst profit estimates in quarterly reports, but rather than indicating strong bottom line growth, it s a matter of  aggressively  lower expectations, JPMorgan strategists led by Mislav Matejka wrote in a Sunday note to clients.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Mohamed Mansour's conglomerate, the Mansour Group, has a presence in over 100 countries. PHOTO BY SIMON DAWSON/BLOOMBERG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2016 Bloomberg Finance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Egyptian billionaireMohamed Mansour is the head of a $6 billion family empire, but he was once penniless. Fifty-eight years after losing everything, Mansour sat down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to</w:t>
      </w:r>
      <w:r>
        <w:rPr>
          <w:rFonts w:ascii="arial" w:eastAsia="arial" w:hAnsi="arial" w:cs="arial"/>
          <w:b/>
          <w:i w:val="0"/>
          <w:strike w:val="0"/>
          <w:noProof w:val="0"/>
          <w:color w:val="000000"/>
          <w:position w:val="0"/>
          <w:sz w:val="20"/>
          <w:u w:val="none"/>
          <w:vertAlign w:val="baseline"/>
        </w:rPr>
        <w:t xml:space="preserve">discuss some lessons he s learned from his decades in business: </w:t>
      </w:r>
      <w:r>
        <w:rPr>
          <w:rFonts w:ascii="arial" w:eastAsia="arial" w:hAnsi="arial" w:cs="arial"/>
          <w:b w:val="0"/>
          <w:i w:val="0"/>
          <w:strike w:val="0"/>
          <w:noProof w:val="0"/>
          <w:color w:val="000000"/>
          <w:position w:val="0"/>
          <w:sz w:val="20"/>
          <w:u w:val="none"/>
          <w:vertAlign w:val="baseline"/>
        </w:rPr>
        <w:t xml:space="preserve">underpromise and overdeliver, try to fill gaps in the market, foster a sense of teamwork and loyalty among colleagues, and don t  live in your shadow.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Donaldson, better known as</w:t>
      </w:r>
      <w:r>
        <w:rPr>
          <w:rFonts w:ascii="arial" w:eastAsia="arial" w:hAnsi="arial" w:cs="arial"/>
          <w:b/>
          <w:i w:val="0"/>
          <w:strike w:val="0"/>
          <w:noProof w:val="0"/>
          <w:color w:val="000000"/>
          <w:position w:val="0"/>
          <w:sz w:val="20"/>
          <w:u w:val="none"/>
          <w:vertAlign w:val="baseline"/>
        </w:rPr>
        <w:t>Mr. Beast, said his first full-length video posted to X</w:t>
      </w:r>
      <w:r>
        <w:rPr>
          <w:rFonts w:ascii="arial" w:eastAsia="arial" w:hAnsi="arial" w:cs="arial"/>
          <w:b w:val="0"/>
          <w:i w:val="0"/>
          <w:strike w:val="0"/>
          <w:noProof w:val="0"/>
          <w:color w:val="000000"/>
          <w:position w:val="0"/>
          <w:sz w:val="20"/>
          <w:u w:val="none"/>
          <w:vertAlign w:val="baseline"/>
        </w:rPr>
        <w:t>, formerly known as Twitter,</w:t>
      </w:r>
      <w:r>
        <w:rPr>
          <w:rFonts w:ascii="arial" w:eastAsia="arial" w:hAnsi="arial" w:cs="arial"/>
          <w:b/>
          <w:i w:val="0"/>
          <w:strike w:val="0"/>
          <w:noProof w:val="0"/>
          <w:color w:val="000000"/>
          <w:position w:val="0"/>
          <w:sz w:val="20"/>
          <w:u w:val="none"/>
          <w:vertAlign w:val="baseline"/>
        </w:rPr>
        <w:t>earned him $263,655</w:t>
      </w:r>
      <w:r>
        <w:rPr>
          <w:rFonts w:ascii="arial" w:eastAsia="arial" w:hAnsi="arial" w:cs="arial"/>
          <w:b w:val="0"/>
          <w:i w:val="0"/>
          <w:strike w:val="0"/>
          <w:noProof w:val="0"/>
          <w:color w:val="000000"/>
          <w:position w:val="0"/>
          <w:sz w:val="20"/>
          <w:u w:val="none"/>
          <w:vertAlign w:val="baseline"/>
        </w:rPr>
        <w:t xml:space="preserve"> a substantial figure thatlikely represents one of the largest payouts seen on the Elon Musk-owned platform. X introduced revenue share payments for creators last July, and CEO Linda Yaccarino said in a post in September that the platform had paid out nearly $20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and former U.N. Ambassador Nikki Haley speaks during a campaign event on January 17, 2024, in Rochester, New Hampshire. (Photo by 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 s GOP primary in New Hampshire is widely seen as the</w:t>
      </w:r>
      <w:r>
        <w:rPr>
          <w:rFonts w:ascii="arial" w:eastAsia="arial" w:hAnsi="arial" w:cs="arial"/>
          <w:b/>
          <w:i w:val="0"/>
          <w:strike w:val="0"/>
          <w:noProof w:val="0"/>
          <w:color w:val="000000"/>
          <w:position w:val="0"/>
          <w:sz w:val="20"/>
          <w:u w:val="none"/>
          <w:vertAlign w:val="baseline"/>
        </w:rPr>
        <w:t xml:space="preserve">last chance for former South Carolina Gov. Nikki Haley </w:t>
      </w:r>
      <w:r>
        <w:rPr>
          <w:rFonts w:ascii="arial" w:eastAsia="arial" w:hAnsi="arial" w:cs="arial"/>
          <w:b w:val="0"/>
          <w:i w:val="0"/>
          <w:strike w:val="0"/>
          <w:noProof w:val="0"/>
          <w:color w:val="000000"/>
          <w:position w:val="0"/>
          <w:sz w:val="20"/>
          <w:u w:val="none"/>
          <w:vertAlign w:val="baseline"/>
        </w:rPr>
        <w:t>toprove she is still a viable competitor to former President Donald Trump. Independents, who make up 39% of voters in the state, are considered her best hope. An underperformance could lead to significant pressure on Haley to drop out, though she has indicated she will stay in the race at least until the primary in her home state of South Carolina on Feb. 24.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South Korea, investors hoped little-known biotech company Caregen, which developed a powdered supplement that it claims helps with diabetes and weight loss,</w:t>
      </w:r>
      <w:r>
        <w:rPr>
          <w:rFonts w:ascii="arial" w:eastAsia="arial" w:hAnsi="arial" w:cs="arial"/>
          <w:b/>
          <w:i w:val="0"/>
          <w:strike w:val="0"/>
          <w:noProof w:val="0"/>
          <w:color w:val="000000"/>
          <w:position w:val="0"/>
          <w:sz w:val="20"/>
          <w:u w:val="none"/>
          <w:vertAlign w:val="baseline"/>
        </w:rPr>
        <w:t>could ride the weight-loss drug wave</w:t>
      </w:r>
      <w:r>
        <w:rPr>
          <w:rFonts w:ascii="arial" w:eastAsia="arial" w:hAnsi="arial" w:cs="arial"/>
          <w:b w:val="0"/>
          <w:i w:val="0"/>
          <w:strike w:val="0"/>
          <w:noProof w:val="0"/>
          <w:color w:val="000000"/>
          <w:position w:val="0"/>
          <w:sz w:val="20"/>
          <w:u w:val="none"/>
          <w:vertAlign w:val="baseline"/>
        </w:rPr>
        <w:t>. Caregen almost quintupled its share price to an all-time high in July and made its founder, Chung Yong-ji, a billionaire, but since then,Caregen shares have slid more than 50%, leading Chung to lose his billionaire title.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isconsidering a bipartisan tax proposalthat would restore bonus depreciation, put an early end to the Employee Retention Credit (ERC),</w:t>
      </w:r>
      <w:r>
        <w:rPr>
          <w:rFonts w:ascii="arial" w:eastAsia="arial" w:hAnsi="arial" w:cs="arial"/>
          <w:b/>
          <w:i w:val="0"/>
          <w:strike w:val="0"/>
          <w:noProof w:val="0"/>
          <w:color w:val="000000"/>
          <w:position w:val="0"/>
          <w:sz w:val="20"/>
          <w:u w:val="none"/>
          <w:vertAlign w:val="baseline"/>
        </w:rPr>
        <w:t>and expand the Child Tax Credit</w:t>
      </w:r>
      <w:r>
        <w:rPr>
          <w:rFonts w:ascii="arial" w:eastAsia="arial" w:hAnsi="arial" w:cs="arial"/>
          <w:b w:val="0"/>
          <w:i w:val="0"/>
          <w:strike w:val="0"/>
          <w:noProof w:val="0"/>
          <w:color w:val="000000"/>
          <w:position w:val="0"/>
          <w:sz w:val="20"/>
          <w:u w:val="none"/>
          <w:vertAlign w:val="baseline"/>
        </w:rPr>
        <w:t>, though the bill still faces challenges around cost. House Republicans also introduced legislation to permanently repeal the federal estate tax, which doesn t impact most taxpayers, and opponents of the repeal say it s a revenue raiser.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Meet The Healthcare Startup That Crowdfunds Medical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PHILIP SMITH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With his healthcare startup CrowdHealth, Andy Schoonover wants to destroy traditional health insurance by building a parallel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CrowdHealth, members pay cash for their medical services, often way less than what insurers would have to pay after CrowdHealth negotiates on the member s behalf. And</w:t>
      </w:r>
      <w:r>
        <w:rPr>
          <w:rFonts w:ascii="arial" w:eastAsia="arial" w:hAnsi="arial" w:cs="arial"/>
          <w:b/>
          <w:i w:val="0"/>
          <w:strike w:val="0"/>
          <w:noProof w:val="0"/>
          <w:color w:val="000000"/>
          <w:position w:val="0"/>
          <w:sz w:val="20"/>
          <w:u w:val="none"/>
          <w:vertAlign w:val="baseline"/>
        </w:rPr>
        <w:t xml:space="preserve"> big bills are crowdfunded by other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CrowdHealth, born in Austin, Texas in 2021, is meant to be the antithesis of the typical insurance nightmare lean, efficient and, most of all, humane. In its short life, it s drummed up $12 million in funding, and, as of its last capital raise in 2022, flaunts a $30 million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has signed up 7,000 members, and they each pay $50 a month, so it s heading toward $4 million in annual revenue. The company isn t yet profitable, but Schoonover says he s confident it will be by this spring.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CrowdHealth is not insurance. For their $50 monthly payments, members get a team of personal bargain hunters. A third party hustles to slash their medical and prescription bills, often by 30%, just by knowing the true cost of medical care after backing out the insurance companies  cut and offering to pay providers quickly in cash. Schoonover says that most doctors are in favor of ditching the insurance middleman, but, he admits, not everyone s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7,000 members sounds like a lot, but in a health insurance context that s very small,  Larry Levitt, executive vice president for health policy at KFF, formerly the Kaiser Family Foundation,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It would take just a few cases of bad luck </w:t>
      </w:r>
      <w:r>
        <w:rPr>
          <w:rFonts w:ascii="arial" w:eastAsia="arial" w:hAnsi="arial" w:cs="arial"/>
          <w:b w:val="0"/>
          <w:i w:val="0"/>
          <w:strike w:val="0"/>
          <w:noProof w:val="0"/>
          <w:color w:val="000000"/>
          <w:position w:val="0"/>
          <w:sz w:val="20"/>
          <w:u w:val="none"/>
          <w:vertAlign w:val="baseline"/>
        </w:rPr>
        <w:t xml:space="preserve">with subscribers to overwhelm a model like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CrowdHealth attaches a generosity score to all accounts, which tells everyone how much members pitched in. When members need funding, the crowd gets a peek at their score. It s a system built on give and take, counting on</w:t>
      </w:r>
      <w:r>
        <w:rPr>
          <w:rFonts w:ascii="arial" w:eastAsia="arial" w:hAnsi="arial" w:cs="arial"/>
          <w:b/>
          <w:i w:val="0"/>
          <w:strike w:val="0"/>
          <w:noProof w:val="0"/>
          <w:color w:val="000000"/>
          <w:position w:val="0"/>
          <w:sz w:val="20"/>
          <w:u w:val="none"/>
          <w:vertAlign w:val="baseline"/>
        </w:rPr>
        <w:t>human nature to ensure that those who help others get help</w:t>
      </w:r>
      <w:r>
        <w:rPr>
          <w:rFonts w:ascii="arial" w:eastAsia="arial" w:hAnsi="arial" w:cs="arial"/>
          <w:b w:val="0"/>
          <w:i w:val="0"/>
          <w:strike w:val="0"/>
          <w:noProof w:val="0"/>
          <w:color w:val="000000"/>
          <w:position w:val="0"/>
          <w:sz w:val="20"/>
          <w:u w:val="none"/>
          <w:vertAlign w:val="baseline"/>
        </w:rPr>
        <w:t>in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real hurdle lies ahead: convincing the masses that health insurance is a lost cause.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Hate health insurance? You re not alone,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reporter Brandon Kochkodin.  Most  fixes  just fiddle with a busted system. CrowdHealth s different. It s old-school community care, the Amish have been doing it for generations, with a digital twist. Will it scale? Hard to say. But in a world where  innovation  often just means pricier premiums, isn t time for some outside-the-box thinking?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Amazon Prime s New $9 Primary Care Subscription Undercuts Amazon s Other Health Services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Fruit and vegetables grown on urban farms,</w:t>
      </w:r>
      <w:r>
        <w:rPr>
          <w:rFonts w:ascii="arial" w:eastAsia="arial" w:hAnsi="arial" w:cs="arial"/>
          <w:b/>
          <w:i w:val="0"/>
          <w:strike w:val="0"/>
          <w:noProof w:val="0"/>
          <w:color w:val="000000"/>
          <w:position w:val="0"/>
          <w:sz w:val="20"/>
          <w:u w:val="none"/>
          <w:vertAlign w:val="baseline"/>
        </w:rPr>
        <w:t>often touted as healthier and more sustainable</w:t>
      </w:r>
      <w:r>
        <w:rPr>
          <w:rFonts w:ascii="arial" w:eastAsia="arial" w:hAnsi="arial" w:cs="arial"/>
          <w:b w:val="0"/>
          <w:i w:val="0"/>
          <w:strike w:val="0"/>
          <w:noProof w:val="0"/>
          <w:color w:val="000000"/>
          <w:position w:val="0"/>
          <w:sz w:val="20"/>
          <w:u w:val="none"/>
          <w:vertAlign w:val="baseline"/>
        </w:rPr>
        <w:t>, are oftenmore carbon-intensive than conventionally grown food, according to new research. But some crops are still competitive with conventional agriculture, notably tomatoes and asparagus: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Six times greater: </w:t>
      </w:r>
      <w:r>
        <w:rPr>
          <w:rFonts w:ascii="arial" w:eastAsia="arial" w:hAnsi="arial" w:cs="arial"/>
          <w:b w:val="0"/>
          <w:i w:val="0"/>
          <w:strike w:val="0"/>
          <w:noProof w:val="0"/>
          <w:color w:val="000000"/>
          <w:position w:val="0"/>
          <w:sz w:val="20"/>
          <w:u w:val="none"/>
          <w:vertAlign w:val="baseline"/>
        </w:rPr>
        <w:t>The increased carbon footprint of fruits and vegetables grown on urban farms compared to conventional agriculture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500 grams: </w:t>
      </w:r>
      <w:r>
        <w:rPr>
          <w:rFonts w:ascii="arial" w:eastAsia="arial" w:hAnsi="arial" w:cs="arial"/>
          <w:b w:val="0"/>
          <w:i w:val="0"/>
          <w:strike w:val="0"/>
          <w:noProof w:val="0"/>
          <w:color w:val="000000"/>
          <w:position w:val="0"/>
          <w:sz w:val="20"/>
          <w:u w:val="none"/>
          <w:vertAlign w:val="baseline"/>
        </w:rPr>
        <w:t>The amount of carbon dioxide each serving of homegrown or urban-farmed fruits and vegetables generates, compared to around 70g to 80g per serving of conventional produce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17:</w:t>
      </w:r>
      <w:r>
        <w:rPr>
          <w:rFonts w:ascii="arial" w:eastAsia="arial" w:hAnsi="arial" w:cs="arial"/>
          <w:b w:val="0"/>
          <w:i w:val="0"/>
          <w:strike w:val="0"/>
          <w:noProof w:val="0"/>
          <w:color w:val="000000"/>
          <w:position w:val="0"/>
          <w:sz w:val="20"/>
          <w:u w:val="none"/>
          <w:vertAlign w:val="baseline"/>
        </w:rPr>
        <w:t>The number of urban agriculture sites out of 73 that outperformed conventional agriculture, and an analysis showed extending the lifetime of infrastructure could help make urban farming more carbon-competitive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Chances areyou ve already started receiving some tax forms, and that should continue over the next week. Companies have a January 31 deadline to send form W-2, for instance, along with forms about home mortgage and student loan interest, dividends and more.</w:t>
      </w:r>
      <w:r>
        <w:rPr>
          <w:rFonts w:ascii="arial" w:eastAsia="arial" w:hAnsi="arial" w:cs="arial"/>
          <w:b/>
          <w:i w:val="0"/>
          <w:strike w:val="0"/>
          <w:noProof w:val="0"/>
          <w:color w:val="000000"/>
          <w:position w:val="0"/>
          <w:sz w:val="20"/>
          <w:u w:val="none"/>
          <w:vertAlign w:val="baseline"/>
        </w:rPr>
        <w:t>If you re missing a form, check your records</w:t>
      </w:r>
      <w:r>
        <w:rPr>
          <w:rFonts w:ascii="arial" w:eastAsia="arial" w:hAnsi="arial" w:cs="arial"/>
          <w:b w:val="0"/>
          <w:i w:val="0"/>
          <w:strike w:val="0"/>
          <w:noProof w:val="0"/>
          <w:color w:val="000000"/>
          <w:position w:val="0"/>
          <w:sz w:val="20"/>
          <w:u w:val="none"/>
          <w:vertAlign w:val="baseline"/>
        </w:rPr>
        <w:t xml:space="preserve"> some may have been issued previously, and you may have consented to receive them electronically. If you re sure you haven t received a form by the due date, contact the issuer to see if they can send another before contacting the IRS.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https://www.forbes.com/video/6345127724112/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effort to curb the influence of big tech, the European Union s Digital Markets Act goes into effect in March, and both Meta and Google have already updated certain policies for EU users in preparation.</w:t>
      </w:r>
      <w:r>
        <w:rPr>
          <w:rFonts w:ascii="arial" w:eastAsia="arial" w:hAnsi="arial" w:cs="arial"/>
          <w:b/>
          <w:i w:val="0"/>
          <w:strike w:val="0"/>
          <w:noProof w:val="0"/>
          <w:color w:val="000000"/>
          <w:position w:val="0"/>
          <w:sz w:val="20"/>
          <w:u w:val="none"/>
          <w:vertAlign w:val="baseline"/>
        </w:rPr>
        <w:t>Which of the following is not a new privacy protection recently granted to EU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Users can opt-out of data sharing across YouTube and other Google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Users can opt-out of data sharing across Facebook and Instagram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Facebook Messenger won t require a linked Facebook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Interoperability between group messages in Messenger and WhatsApp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Automated Doomscrolling Comes To TikTok</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R-KDX1-JBCM-F01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Automated Doomscrolling Comes To TikTok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B5R-KDX1-JBCM-F01V-00000-00">
    <vt:lpwstr>Doc::/shared/document|contextualFeaturePermID::1516831</vt:lpwstr>
  </property>
  <property fmtid="{D5CDD505-2E9C-101B-9397-08002B2CF9AE}" pid="5" name="UserPermID">
    <vt:lpwstr>urn:user:PA186192196</vt:lpwstr>
  </property>
</Properties>
</file>