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Hawaiian Electric Denies Power Lines Caused Deadly Fires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29, 2023 Tuesday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UNC campus shooting; Hurricane Idalia strengthens off Florida; Disney shares stumble; America's top colleges list; Takaya Awata joins billionaire ranks; VinFast grows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week after the start of classes, afaculty member was killedandUNC-Chapel Hill students were on lockdownfor hours Monday after a shooting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 is my alma mater, and watching the community you love experience such tragedy and be gripped with fear is a gut punch. On the first day of school, local K-12 students were locked down,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w:t>
      </w:r>
      <w:r>
        <w:rPr>
          <w:rFonts w:ascii="arial" w:eastAsia="arial" w:hAnsi="arial" w:cs="arial"/>
          <w:b/>
          <w:i w:val="0"/>
          <w:strike w:val="0"/>
          <w:noProof w:val="0"/>
          <w:color w:val="000000"/>
          <w:position w:val="0"/>
          <w:sz w:val="20"/>
          <w:u w:val="none"/>
          <w:vertAlign w:val="baseline"/>
        </w:rPr>
        <w:t>another incidence of gun violence in America</w:t>
      </w:r>
      <w:r>
        <w:rPr>
          <w:rFonts w:ascii="arial" w:eastAsia="arial" w:hAnsi="arial" w:cs="arial"/>
          <w:b w:val="0"/>
          <w:i w:val="0"/>
          <w:strike w:val="0"/>
          <w:noProof w:val="0"/>
          <w:color w:val="000000"/>
          <w:position w:val="0"/>
          <w:sz w:val="20"/>
          <w:u w:val="none"/>
          <w:vertAlign w:val="baseline"/>
        </w:rPr>
        <w:t>follows the racist rampage over the weekend in Florida, when a 21-year-old white gunmanshot and killed three Black peopleat a Dollar General.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Monday, Aug. 28, 2023, 9:41 am ET satellite image provided by the National Oceanic and Atmospheric Administration, Tropical Storm Idalia moves between Mexico's Yucatan peninsula, left, and Cuba,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Idalia continued to strengthen and became a hurricaneover the Gulf of Mexico early this morning, as Florida prepares to face its</w:t>
      </w:r>
      <w:r>
        <w:rPr>
          <w:rFonts w:ascii="arial" w:eastAsia="arial" w:hAnsi="arial" w:cs="arial"/>
          <w:b/>
          <w:i w:val="0"/>
          <w:strike w:val="0"/>
          <w:noProof w:val="0"/>
          <w:color w:val="000000"/>
          <w:position w:val="0"/>
          <w:sz w:val="20"/>
          <w:u w:val="none"/>
          <w:vertAlign w:val="baseline"/>
        </w:rPr>
        <w:t>most severe storm since last year s category 4 Hurricane Ian</w:t>
      </w:r>
      <w:r>
        <w:rPr>
          <w:rFonts w:ascii="arial" w:eastAsia="arial" w:hAnsi="arial" w:cs="arial"/>
          <w:b w:val="0"/>
          <w:i w:val="0"/>
          <w:strike w:val="0"/>
          <w:noProof w:val="0"/>
          <w:color w:val="000000"/>
          <w:position w:val="0"/>
          <w:sz w:val="20"/>
          <w:u w:val="none"/>
          <w:vertAlign w:val="baseline"/>
        </w:rPr>
        <w:t>. On Monday, Florida Gov. Ron DeSantis declared a state of emergency across 46 counties in the state and ordered the mobilization of 2,500 guardsmen to help with preparedness and response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previously known as Twitter, is</w:t>
      </w:r>
      <w:r>
        <w:rPr>
          <w:rFonts w:ascii="arial" w:eastAsia="arial" w:hAnsi="arial" w:cs="arial"/>
          <w:b/>
          <w:i w:val="0"/>
          <w:strike w:val="0"/>
          <w:noProof w:val="0"/>
          <w:color w:val="000000"/>
          <w:position w:val="0"/>
          <w:sz w:val="20"/>
          <w:u w:val="none"/>
          <w:vertAlign w:val="baseline"/>
        </w:rPr>
        <w:t>facing more than 2,200 arbitration claims</w:t>
      </w:r>
      <w:r>
        <w:rPr>
          <w:rFonts w:ascii="arial" w:eastAsia="arial" w:hAnsi="arial" w:cs="arial"/>
          <w:b w:val="0"/>
          <w:i w:val="0"/>
          <w:strike w:val="0"/>
          <w:noProof w:val="0"/>
          <w:color w:val="000000"/>
          <w:position w:val="0"/>
          <w:sz w:val="20"/>
          <w:u w:val="none"/>
          <w:vertAlign w:val="baseline"/>
        </w:rPr>
        <w:t>from former employees since billionaire Elon Musk bought the company and swiftly fired most of its workforce, according to court documents filed Monday. Lawyers revealed the arbitration figures while responding to a lawsuit from former employeesalleging the company failed to pay promised severanceand is stalling arbitration by not paying the fees needed to start the process.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of the Hawaiian Electric restore electric poles in the aftermath of the Maui wildfires in Lahaina, Hawaii on August 16,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Hawaiian Electricdenied accusations that its power lines started the deadly fireson Maui that killed at least 115 people and destroyed the town of Lahaina earlier this month, saying in a statement its power lines had been shut off six hours before the damaging fire began. A lawsuit filed by Maui County last week</w:t>
      </w:r>
      <w:r>
        <w:rPr>
          <w:rFonts w:ascii="arial" w:eastAsia="arial" w:hAnsi="arial" w:cs="arial"/>
          <w:b/>
          <w:i w:val="0"/>
          <w:strike w:val="0"/>
          <w:noProof w:val="0"/>
          <w:color w:val="000000"/>
          <w:position w:val="0"/>
          <w:sz w:val="20"/>
          <w:u w:val="none"/>
          <w:vertAlign w:val="baseline"/>
        </w:rPr>
        <w:t>accuses Hawaiian Electric of starting the fire</w:t>
      </w:r>
      <w:r>
        <w:rPr>
          <w:rFonts w:ascii="arial" w:eastAsia="arial" w:hAnsi="arial" w:cs="arial"/>
          <w:b w:val="0"/>
          <w:i w:val="0"/>
          <w:strike w:val="0"/>
          <w:noProof w:val="0"/>
          <w:color w:val="000000"/>
          <w:position w:val="0"/>
          <w:sz w:val="20"/>
          <w:u w:val="none"/>
          <w:vertAlign w:val="baseline"/>
        </w:rPr>
        <w:t>by negligently failing to shut off power during high winds and dry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shares aretrading at their lowest level in nearly a decadeas its long-term stock performance dwarfs many other notable similar stocks. The company has suffered from a</w:t>
      </w:r>
      <w:r>
        <w:rPr>
          <w:rFonts w:ascii="arial" w:eastAsia="arial" w:hAnsi="arial" w:cs="arial"/>
          <w:b/>
          <w:i w:val="0"/>
          <w:strike w:val="0"/>
          <w:noProof w:val="0"/>
          <w:color w:val="000000"/>
          <w:position w:val="0"/>
          <w:sz w:val="20"/>
          <w:u w:val="none"/>
          <w:vertAlign w:val="baseline"/>
        </w:rPr>
        <w:t>broad decline in profitability in linear television</w:t>
      </w:r>
      <w:r>
        <w:rPr>
          <w:rFonts w:ascii="arial" w:eastAsia="arial" w:hAnsi="arial" w:cs="arial"/>
          <w:b w:val="0"/>
          <w:i w:val="0"/>
          <w:strike w:val="0"/>
          <w:noProof w:val="0"/>
          <w:color w:val="000000"/>
          <w:position w:val="0"/>
          <w:sz w:val="20"/>
          <w:u w:val="none"/>
          <w:vertAlign w:val="baseline"/>
        </w:rPr>
        <w:t xml:space="preserve">, and investors are waiting to see if it will sell the segment, including ABC and ESPN, which CEO Bob Iger said last month  may not be core to Disney.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Takaya Awata, founder and CEO of Tokyo-listed Toridoll Holdings, best known for its popular udon noodle restaurants, hasjoined the ranks of billionaires. Shares of Toridoll, which</w:t>
      </w:r>
      <w:r>
        <w:rPr>
          <w:rFonts w:ascii="arial" w:eastAsia="arial" w:hAnsi="arial" w:cs="arial"/>
          <w:b/>
          <w:i w:val="0"/>
          <w:strike w:val="0"/>
          <w:noProof w:val="0"/>
          <w:color w:val="000000"/>
          <w:position w:val="0"/>
          <w:sz w:val="20"/>
          <w:u w:val="none"/>
          <w:vertAlign w:val="baseline"/>
        </w:rPr>
        <w:t>operates nearly 1,900 eateries worldwide</w:t>
      </w:r>
      <w:r>
        <w:rPr>
          <w:rFonts w:ascii="arial" w:eastAsia="arial" w:hAnsi="arial" w:cs="arial"/>
          <w:b w:val="0"/>
          <w:i w:val="0"/>
          <w:strike w:val="0"/>
          <w:noProof w:val="0"/>
          <w:color w:val="000000"/>
          <w:position w:val="0"/>
          <w:sz w:val="20"/>
          <w:u w:val="none"/>
          <w:vertAlign w:val="baseline"/>
        </w:rPr>
        <w:t>, jumped by more than a thirdover the past year as people resumed eating out after the pandemic, making Awata s 48% stake in Toridoll worth $1.1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Terry Gou has finally ended months of speculation by confirming he will run as anindependent candidate in Taiwan s next presidential election. The founder of Foxconn, formerly Hon Hai Precision, will likely be pitted against three other candidates in an election taking place at a time of</w:t>
      </w:r>
      <w:r>
        <w:rPr>
          <w:rFonts w:ascii="arial" w:eastAsia="arial" w:hAnsi="arial" w:cs="arial"/>
          <w:b/>
          <w:i w:val="0"/>
          <w:strike w:val="0"/>
          <w:noProof w:val="0"/>
          <w:color w:val="000000"/>
          <w:position w:val="0"/>
          <w:sz w:val="20"/>
          <w:u w:val="none"/>
          <w:vertAlign w:val="baseline"/>
        </w:rPr>
        <w:t>escalating tensions between Taipei and Beijing</w:t>
      </w:r>
      <w:r>
        <w:rPr>
          <w:rFonts w:ascii="arial" w:eastAsia="arial" w:hAnsi="arial" w:cs="arial"/>
          <w:b w:val="0"/>
          <w:i w:val="0"/>
          <w:strike w:val="0"/>
          <w:noProof w:val="0"/>
          <w:color w:val="000000"/>
          <w:position w:val="0"/>
          <w:sz w:val="20"/>
          <w:u w:val="none"/>
          <w:vertAlign w:val="baseline"/>
        </w:rPr>
        <w:t>, which claims sovereignty over the democratic island.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Venture capital firm Lightspeed Venture Partners is leading a Series B funding round for AI startup Intenseye that isexpected to triple the company s valuation, multiple sources tell</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fundraising round will value the workplace safety AI company, which uses artificial intelligence to analyze workplace images and videos to identify safety issues,</w:t>
      </w:r>
      <w:r>
        <w:rPr>
          <w:rFonts w:ascii="arial" w:eastAsia="arial" w:hAnsi="arial" w:cs="arial"/>
          <w:b/>
          <w:i w:val="0"/>
          <w:strike w:val="0"/>
          <w:noProof w:val="0"/>
          <w:color w:val="000000"/>
          <w:position w:val="0"/>
          <w:sz w:val="20"/>
          <w:u w:val="none"/>
          <w:vertAlign w:val="baseline"/>
        </w:rPr>
        <w:t>at approximately $300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Vietnamese electric vehicle maker VinFast hasquadrupled its market value since its initial public offeringearlier this month and has quickly</w:t>
      </w:r>
      <w:r>
        <w:rPr>
          <w:rFonts w:ascii="arial" w:eastAsia="arial" w:hAnsi="arial" w:cs="arial"/>
          <w:b/>
          <w:i w:val="0"/>
          <w:strike w:val="0"/>
          <w:noProof w:val="0"/>
          <w:color w:val="000000"/>
          <w:position w:val="0"/>
          <w:sz w:val="20"/>
          <w:u w:val="none"/>
          <w:vertAlign w:val="baseline"/>
        </w:rPr>
        <w:t>become a rival to Tesla and Toyota</w:t>
      </w:r>
      <w:r>
        <w:rPr>
          <w:rFonts w:ascii="arial" w:eastAsia="arial" w:hAnsi="arial" w:cs="arial"/>
          <w:b w:val="0"/>
          <w:i w:val="0"/>
          <w:strike w:val="0"/>
          <w:noProof w:val="0"/>
          <w:color w:val="000000"/>
          <w:position w:val="0"/>
          <w:sz w:val="20"/>
          <w:u w:val="none"/>
          <w:vertAlign w:val="baseline"/>
        </w:rPr>
        <w:t>. With a market cap of $189 billion, VinFast is the third most-valuable automaker on the market, but its production lags well behind the two competitors.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District Judge Tanya Chutkanset a March 4 trial datefor former President Donald Trump s federal election interference case,</w:t>
      </w:r>
      <w:r>
        <w:rPr>
          <w:rFonts w:ascii="arial" w:eastAsia="arial" w:hAnsi="arial" w:cs="arial"/>
          <w:b/>
          <w:i w:val="0"/>
          <w:strike w:val="0"/>
          <w:noProof w:val="0"/>
          <w:color w:val="000000"/>
          <w:position w:val="0"/>
          <w:sz w:val="20"/>
          <w:u w:val="none"/>
          <w:vertAlign w:val="baseline"/>
        </w:rPr>
        <w:t>just a day before the 2024 presidential primaries</w:t>
      </w:r>
      <w:r>
        <w:rPr>
          <w:rFonts w:ascii="arial" w:eastAsia="arial" w:hAnsi="arial" w:cs="arial"/>
          <w:b w:val="0"/>
          <w:i w:val="0"/>
          <w:strike w:val="0"/>
          <w:noProof w:val="0"/>
          <w:color w:val="000000"/>
          <w:position w:val="0"/>
          <w:sz w:val="20"/>
          <w:u w:val="none"/>
          <w:vertAlign w:val="baseline"/>
        </w:rPr>
        <w:t xml:space="preserve">in more than a dozen states. Trump said in a Truth Social post Monday afternoon he would appeal Chutkan s decision, calling her a  biased Trump-hating judge.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Jabeur of Tunisia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Tunisiantennis star Ons Jabeur is currently the world s No. 5women s player and has become</w:t>
      </w:r>
      <w:r>
        <w:rPr>
          <w:rFonts w:ascii="arial" w:eastAsia="arial" w:hAnsi="arial" w:cs="arial"/>
          <w:b/>
          <w:i w:val="0"/>
          <w:strike w:val="0"/>
          <w:noProof w:val="0"/>
          <w:color w:val="000000"/>
          <w:position w:val="0"/>
          <w:sz w:val="20"/>
          <w:u w:val="none"/>
          <w:vertAlign w:val="baseline"/>
        </w:rPr>
        <w:t>one of the sport s most identifiable faces</w:t>
      </w:r>
      <w:r>
        <w:rPr>
          <w:rFonts w:ascii="arial" w:eastAsia="arial" w:hAnsi="arial" w:cs="arial"/>
          <w:b w:val="0"/>
          <w:i w:val="0"/>
          <w:strike w:val="0"/>
          <w:noProof w:val="0"/>
          <w:color w:val="000000"/>
          <w:position w:val="0"/>
          <w:sz w:val="20"/>
          <w:u w:val="none"/>
          <w:vertAlign w:val="baseline"/>
        </w:rPr>
        <w:t xml:space="preserve">. Already among the highest-paid female athletes on the planet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she earned $6.5 million in total earnings in 2022, with $1.5 million coming from endorsements and appearances Jabeur is now looking to expand her business interests and global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Greta Gerwig s Barbie was set to pass another huge milestoneMonday by surpassing</w:t>
      </w:r>
      <w:r>
        <w:rPr>
          <w:rFonts w:ascii="arial" w:eastAsia="arial" w:hAnsi="arial" w:cs="arial"/>
          <w:b/>
          <w:i w:val="0"/>
          <w:strike w:val="0"/>
          <w:noProof w:val="0"/>
          <w:color w:val="000000"/>
          <w:position w:val="0"/>
          <w:sz w:val="20"/>
          <w:u w:val="none"/>
          <w:vertAlign w:val="baseline"/>
        </w:rPr>
        <w:t>Harry Potter and the Deathly Hallows Part 2</w:t>
      </w:r>
      <w:r>
        <w:rPr>
          <w:rFonts w:ascii="arial" w:eastAsia="arial" w:hAnsi="arial" w:cs="arial"/>
          <w:b w:val="0"/>
          <w:i w:val="0"/>
          <w:strike w:val="0"/>
          <w:noProof w:val="0"/>
          <w:color w:val="000000"/>
          <w:position w:val="0"/>
          <w:sz w:val="20"/>
          <w:u w:val="none"/>
          <w:vertAlign w:val="baseline"/>
        </w:rPr>
        <w:t>as Warner Bros. s highest-grossing movie ever, the company projected, after</w:t>
      </w:r>
      <w:r>
        <w:rPr>
          <w:rFonts w:ascii="arial" w:eastAsia="arial" w:hAnsi="arial" w:cs="arial"/>
          <w:b/>
          <w:i w:val="0"/>
          <w:strike w:val="0"/>
          <w:noProof w:val="0"/>
          <w:color w:val="000000"/>
          <w:position w:val="0"/>
          <w:sz w:val="20"/>
          <w:u w:val="none"/>
          <w:vertAlign w:val="baseline"/>
        </w:rPr>
        <w:t>Barbie s</w:t>
      </w:r>
      <w:r>
        <w:rPr>
          <w:rFonts w:ascii="arial" w:eastAsia="arial" w:hAnsi="arial" w:cs="arial"/>
          <w:b w:val="0"/>
          <w:i w:val="0"/>
          <w:strike w:val="0"/>
          <w:noProof w:val="0"/>
          <w:color w:val="000000"/>
          <w:position w:val="0"/>
          <w:sz w:val="20"/>
          <w:u w:val="none"/>
          <w:vertAlign w:val="baseline"/>
        </w:rPr>
        <w:t>sixth consecutive weekend</w:t>
      </w:r>
      <w:r>
        <w:rPr>
          <w:rFonts w:ascii="arial" w:eastAsia="arial" w:hAnsi="arial" w:cs="arial"/>
          <w:b/>
          <w:i w:val="0"/>
          <w:strike w:val="0"/>
          <w:noProof w:val="0"/>
          <w:color w:val="000000"/>
          <w:position w:val="0"/>
          <w:sz w:val="20"/>
          <w:u w:val="none"/>
          <w:vertAlign w:val="baseline"/>
        </w:rPr>
        <w:t>bringing in more than $15 million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cannow tell you the best time to book a flight. For instance, it predicts average prices for the coming Christmas season will be lowest 71 days before departure.</w:t>
      </w:r>
      <w:r>
        <w:rPr>
          <w:rFonts w:ascii="arial" w:eastAsia="arial" w:hAnsi="arial" w:cs="arial"/>
          <w:b/>
          <w:i w:val="0"/>
          <w:strike w:val="0"/>
          <w:noProof w:val="0"/>
          <w:color w:val="000000"/>
          <w:position w:val="0"/>
          <w:sz w:val="20"/>
          <w:u w:val="none"/>
          <w:vertAlign w:val="baseline"/>
        </w:rPr>
        <w:t xml:space="preserve"> Google s price tracking tool </w:t>
      </w:r>
      <w:r>
        <w:rPr>
          <w:rFonts w:ascii="arial" w:eastAsia="arial" w:hAnsi="arial" w:cs="arial"/>
          <w:b w:val="0"/>
          <w:i w:val="0"/>
          <w:strike w:val="0"/>
          <w:noProof w:val="0"/>
          <w:color w:val="000000"/>
          <w:position w:val="0"/>
          <w:sz w:val="20"/>
          <w:u w:val="none"/>
          <w:vertAlign w:val="baseline"/>
        </w:rPr>
        <w:t>will send an email alert when airfares drop significantly, and some Google Flight search results now come with a price-guarantee badge.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Airlines has been hit with a $4.1 million fine forviolating the DOT s delay rules and keeping thousands of customers stuckon the tarmac for more than three hours without letting them deplane and, in one case, failing to provide food or water to the people stuck onboard. The fine is the</w:t>
      </w:r>
      <w:r>
        <w:rPr>
          <w:rFonts w:ascii="arial" w:eastAsia="arial" w:hAnsi="arial" w:cs="arial"/>
          <w:b/>
          <w:i w:val="0"/>
          <w:strike w:val="0"/>
          <w:noProof w:val="0"/>
          <w:color w:val="000000"/>
          <w:position w:val="0"/>
          <w:sz w:val="20"/>
          <w:u w:val="none"/>
          <w:vertAlign w:val="baseline"/>
        </w:rPr>
        <w:t>largest ever imposed on an airline</w:t>
      </w:r>
      <w:r>
        <w:rPr>
          <w:rFonts w:ascii="arial" w:eastAsia="arial" w:hAnsi="arial" w:cs="arial"/>
          <w:b w:val="0"/>
          <w:i w:val="0"/>
          <w:strike w:val="0"/>
          <w:noProof w:val="0"/>
          <w:color w:val="000000"/>
          <w:position w:val="0"/>
          <w:sz w:val="20"/>
          <w:u w:val="none"/>
          <w:vertAlign w:val="baseline"/>
        </w:rPr>
        <w:t>for violating the tarmac rules, though American will only have to pay half of it the DOT gave the airline $2.05 million in credit for the compensation it provided passengers aboard the stalled flights.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Top Colleges 2023: Why California s Public Universities Are So Good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California, Los Angeles is one of four UC schools to land in Forbes' top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UCLA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Despite a rough few years for California from housing unaffordability to wildfires one California jewel continues to shine: its state higher education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of the University of California s 10 campuses</w:t>
      </w:r>
      <w:r>
        <w:rPr>
          <w:rFonts w:ascii="arial" w:eastAsia="arial" w:hAnsi="arial" w:cs="arial"/>
          <w:b/>
          <w:i w:val="0"/>
          <w:strike w:val="0"/>
          <w:noProof w:val="0"/>
          <w:color w:val="000000"/>
          <w:position w:val="0"/>
          <w:sz w:val="20"/>
          <w:u w:val="none"/>
          <w:vertAlign w:val="baseline"/>
        </w:rPr>
        <w:t>earned a spot in the top 25</w:t>
      </w:r>
      <w:r>
        <w:rPr>
          <w:rFonts w:ascii="arial" w:eastAsia="arial" w:hAnsi="arial" w:cs="arial"/>
          <w:b w:val="0"/>
          <w:i w:val="0"/>
          <w:strike w:val="0"/>
          <w:noProof w:val="0"/>
          <w:color w:val="000000"/>
          <w:position w:val="0"/>
          <w:sz w:val="20"/>
          <w:u w:val="none"/>
          <w:vertAlign w:val="baseline"/>
        </w:rPr>
        <w:t>on Forbes  2023 America s Top Colleges list: the University of California Berkeley (No. 5); the University of California, Los Angeles (No. 7); the University of California, San Diego (No. 21); and the University of California, Santa Barbara (No. 24). All eight Ivy League colleges made the top 25, but only one other public school the University of Michigan, Ann Arbor (No. 23) made that 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public university system dominates our list like California s. Among our top 100 for 2023, 44 schools are public. Remarkably, 12 of those 44 are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can thank both history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methodology for its success. Our ranking approach, which we significantly revamped three years ago, is designed to identify schools that enroll students from across the socioeconomic spectrum who then go on to graduate, earn high salaries and become leaders in their fields without spending their young adult years drowning in student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many other states, California slashed its higher education funding in the wake of the Great Recession. With a 1988 voter-passed state proposition requiring adequate support for community colleges, the state s four-year colleges were hit particularly hard. They</w:t>
      </w:r>
      <w:r>
        <w:rPr>
          <w:rFonts w:ascii="arial" w:eastAsia="arial" w:hAnsi="arial" w:cs="arial"/>
          <w:b/>
          <w:i w:val="0"/>
          <w:strike w:val="0"/>
          <w:noProof w:val="0"/>
          <w:color w:val="000000"/>
          <w:position w:val="0"/>
          <w:sz w:val="20"/>
          <w:u w:val="none"/>
          <w:vertAlign w:val="baseline"/>
        </w:rPr>
        <w:t xml:space="preserve">responded by raising tuition. </w:t>
      </w:r>
      <w:r>
        <w:rPr>
          <w:rFonts w:ascii="arial" w:eastAsia="arial" w:hAnsi="arial" w:cs="arial"/>
          <w:b w:val="0"/>
          <w:i w:val="0"/>
          <w:strike w:val="0"/>
          <w:noProof w:val="0"/>
          <w:color w:val="000000"/>
          <w:position w:val="0"/>
          <w:sz w:val="20"/>
          <w:u w:val="none"/>
          <w:vertAlign w:val="baseline"/>
        </w:rPr>
        <w:t>The highly ranked UCs, particularly Berkeley and UCLA, also raised their acceptance of out-of-state students, who pay higher tuition than in-state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listed tuition for the top California UCs is relatively high compared to other states  universities. Tuition and fees for Berkeley this coming year total $15,602 for California residents and $48,176 for out-of-staters.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everything is hunky-dory in California, of course. The state is still struggling with astudent housing shortageso severe that some students are living in their cars, and a planned further expansion of grants could be endangered by looming budget deficits. But for now, the state s efforts and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approach to ranking schools</w:t>
      </w:r>
      <w:r>
        <w:rPr>
          <w:rFonts w:ascii="arial" w:eastAsia="arial" w:hAnsi="arial" w:cs="arial"/>
          <w:b/>
          <w:i w:val="0"/>
          <w:strike w:val="0"/>
          <w:noProof w:val="0"/>
          <w:color w:val="000000"/>
          <w:position w:val="0"/>
          <w:sz w:val="20"/>
          <w:u w:val="none"/>
          <w:vertAlign w:val="baseline"/>
        </w:rPr>
        <w:t>keep the California UCs near the top.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Year after year, many college rankings tout the Ivy League as unmatchable institutions for soon-to-be undergraduates,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Emma Whitford.  Don t get me wrong, they are excellent schools Princeton University snagged the top spot 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Top Colleges list this year. But there is success to be had at America s public colleges, too, and the University of California system has established itself as a serious competitor in research, academic rigor, and particularly social mobility.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Princeton Tops Forbes  2023 List Of America s Top Colleges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degenerative brain disease CTE was</w:t>
      </w:r>
      <w:r>
        <w:rPr>
          <w:rFonts w:ascii="arial" w:eastAsia="arial" w:hAnsi="arial" w:cs="arial"/>
          <w:b/>
          <w:i w:val="0"/>
          <w:strike w:val="0"/>
          <w:noProof w:val="0"/>
          <w:color w:val="000000"/>
          <w:position w:val="0"/>
          <w:sz w:val="20"/>
          <w:u w:val="none"/>
          <w:vertAlign w:val="baseline"/>
        </w:rPr>
        <w:t>found in more than 40% of athletes who died before 30</w:t>
      </w:r>
      <w:r>
        <w:rPr>
          <w:rFonts w:ascii="arial" w:eastAsia="arial" w:hAnsi="arial" w:cs="arial"/>
          <w:b w:val="0"/>
          <w:i w:val="0"/>
          <w:strike w:val="0"/>
          <w:noProof w:val="0"/>
          <w:color w:val="000000"/>
          <w:position w:val="0"/>
          <w:sz w:val="20"/>
          <w:u w:val="none"/>
          <w:vertAlign w:val="baseline"/>
        </w:rPr>
        <w:t>, a new study showed. The study illustrates the growing effects of adisease that has become synonymous with contact sportsin recent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6.2 million: </w:t>
      </w:r>
      <w:r>
        <w:rPr>
          <w:rFonts w:ascii="arial" w:eastAsia="arial" w:hAnsi="arial" w:cs="arial"/>
          <w:b w:val="0"/>
          <w:i w:val="0"/>
          <w:strike w:val="0"/>
          <w:noProof w:val="0"/>
          <w:color w:val="000000"/>
          <w:position w:val="0"/>
          <w:sz w:val="20"/>
          <w:u w:val="none"/>
          <w:vertAlign w:val="baseline"/>
        </w:rPr>
        <w:t>The number of children in the U.S. who suffered traumatic brain injuries from sports equipment from 2000 to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152: </w:t>
      </w:r>
      <w:r>
        <w:rPr>
          <w:rFonts w:ascii="arial" w:eastAsia="arial" w:hAnsi="arial" w:cs="arial"/>
          <w:b w:val="0"/>
          <w:i w:val="0"/>
          <w:strike w:val="0"/>
          <w:noProof w:val="0"/>
          <w:color w:val="000000"/>
          <w:position w:val="0"/>
          <w:sz w:val="20"/>
          <w:u w:val="none"/>
          <w:vertAlign w:val="baseline"/>
        </w:rPr>
        <w:t>The number of brains of athletes who were exposed to repetitive head impacts from contact sports and died before 30 that were examined in the study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63: </w:t>
      </w:r>
      <w:r>
        <w:rPr>
          <w:rFonts w:ascii="arial" w:eastAsia="arial" w:hAnsi="arial" w:cs="arial"/>
          <w:b w:val="0"/>
          <w:i w:val="0"/>
          <w:strike w:val="0"/>
          <w:noProof w:val="0"/>
          <w:color w:val="000000"/>
          <w:position w:val="0"/>
          <w:sz w:val="20"/>
          <w:u w:val="none"/>
          <w:vertAlign w:val="baseline"/>
        </w:rPr>
        <w:t>The number of the 152 donors diagnosed with CTE at the time of their death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skillsgained through hands-on experience and trainingare</w:t>
      </w:r>
      <w:r>
        <w:rPr>
          <w:rFonts w:ascii="arial" w:eastAsia="arial" w:hAnsi="arial" w:cs="arial"/>
          <w:b/>
          <w:i w:val="0"/>
          <w:strike w:val="0"/>
          <w:noProof w:val="0"/>
          <w:color w:val="000000"/>
          <w:position w:val="0"/>
          <w:sz w:val="20"/>
          <w:u w:val="none"/>
          <w:vertAlign w:val="baseline"/>
        </w:rPr>
        <w:t>essential to any résumé.</w:t>
      </w:r>
      <w:r>
        <w:rPr>
          <w:rFonts w:ascii="arial" w:eastAsia="arial" w:hAnsi="arial" w:cs="arial"/>
          <w:b w:val="0"/>
          <w:i w:val="0"/>
          <w:strike w:val="0"/>
          <w:noProof w:val="0"/>
          <w:color w:val="000000"/>
          <w:position w:val="0"/>
          <w:sz w:val="20"/>
          <w:u w:val="none"/>
          <w:vertAlign w:val="baseline"/>
        </w:rPr>
        <w:t>To demonstrate these abilities, add a  skills  section to your résumé, use action verbs, quantify your achievements, list your certifications and make sure to tailor your skills to the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https://www.forbes.com/video/6335724015112/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school district is being sued for what the lawsuit calls a  forced outing  policy that requires schools to inform parents if a child asks to use a different name or pronoun or asks to use facilities that don t align with their gender given at birth. The</w:t>
      </w:r>
      <w:r>
        <w:rPr>
          <w:rFonts w:ascii="arial" w:eastAsia="arial" w:hAnsi="arial" w:cs="arial"/>
          <w:b/>
          <w:i w:val="0"/>
          <w:strike w:val="0"/>
          <w:noProof w:val="0"/>
          <w:color w:val="000000"/>
          <w:position w:val="0"/>
          <w:sz w:val="20"/>
          <w:u w:val="none"/>
          <w:vertAlign w:val="baseline"/>
        </w:rPr>
        <w:t xml:space="preserve"> attorney general of what state </w:t>
      </w:r>
      <w:r>
        <w:rPr>
          <w:rFonts w:ascii="arial" w:eastAsia="arial" w:hAnsi="arial" w:cs="arial"/>
          <w:b w:val="0"/>
          <w:i w:val="0"/>
          <w:strike w:val="0"/>
          <w:noProof w:val="0"/>
          <w:color w:val="000000"/>
          <w:position w:val="0"/>
          <w:sz w:val="20"/>
          <w:u w:val="none"/>
          <w:vertAlign w:val="baseline"/>
        </w:rPr>
        <w:t>filed the lawsuit against the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 ou 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Hawaiian Electric Denies Power Lines Caused Deadly Fires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C-PT31-JBCM-F01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Hawaiian Electric Denies Power Lines Caused Deadly Fires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2C-PT31-JBCM-F01M-00000-00">
    <vt:lpwstr>Doc::/shared/document|contextualFeaturePermID::1516831</vt:lpwstr>
  </property>
  <property fmtid="{D5CDD505-2E9C-101B-9397-08002B2CF9AE}" pid="5" name="UserPermID">
    <vt:lpwstr>urn:user:PA186192196</vt:lpwstr>
  </property>
</Properties>
</file>