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Canada Wants To Be A Digital Nomad Destination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2023 Wednesday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Microsoft shares hit record price; The best small employers: Formula 1 teams surge in value; Robot Space Mechanics; TikTok Hack in Turkey;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all probably use a siesta. But it turns out, an afternoon napalso may help people beat the extreme heatas parts of the world anticipate record-breaking temperatures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public health association recommended Germans adopt the tradition most commonly practiced in southern Europe. Working in the cooler hours of the morning and early evening makes sense to</w:t>
      </w:r>
      <w:r>
        <w:rPr>
          <w:rFonts w:ascii="arial" w:eastAsia="arial" w:hAnsi="arial" w:cs="arial"/>
          <w:b/>
          <w:i w:val="0"/>
          <w:strike w:val="0"/>
          <w:noProof w:val="0"/>
          <w:color w:val="000000"/>
          <w:position w:val="0"/>
          <w:sz w:val="20"/>
          <w:u w:val="none"/>
          <w:vertAlign w:val="baseline"/>
        </w:rPr>
        <w:t>reduce worker risk and improve efficiency</w:t>
      </w:r>
      <w:r>
        <w:rPr>
          <w:rFonts w:ascii="arial" w:eastAsia="arial" w:hAnsi="arial" w:cs="arial"/>
          <w:b w:val="0"/>
          <w:i w:val="0"/>
          <w:strike w:val="0"/>
          <w:noProof w:val="0"/>
          <w:color w:val="000000"/>
          <w:position w:val="0"/>
          <w:sz w:val="20"/>
          <w:u w:val="none"/>
          <w:vertAlign w:val="baseline"/>
        </w:rPr>
        <w:t>, the head of the association said. But it will be up to employers to decide whether to adjust workers  schedules.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Electricity growth is predicted to slow in 2023, the IEA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PRESS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Growing</w:t>
      </w:r>
      <w:r>
        <w:rPr>
          <w:rFonts w:ascii="arial" w:eastAsia="arial" w:hAnsi="arial" w:cs="arial"/>
          <w:b/>
          <w:i w:val="0"/>
          <w:strike w:val="0"/>
          <w:noProof w:val="0"/>
          <w:color w:val="000000"/>
          <w:position w:val="0"/>
          <w:sz w:val="20"/>
          <w:u w:val="none"/>
          <w:vertAlign w:val="baseline"/>
        </w:rPr>
        <w:t>global demand for energy is expected to dampen</w:t>
      </w:r>
      <w:r>
        <w:rPr>
          <w:rFonts w:ascii="arial" w:eastAsia="arial" w:hAnsi="arial" w:cs="arial"/>
          <w:b w:val="0"/>
          <w:i w:val="0"/>
          <w:strike w:val="0"/>
          <w:noProof w:val="0"/>
          <w:color w:val="000000"/>
          <w:position w:val="0"/>
          <w:sz w:val="20"/>
          <w:u w:val="none"/>
          <w:vertAlign w:val="baseline"/>
        </w:rPr>
        <w:t xml:space="preserve">this year amid ongoing fallout from economic downturns and the energy crisis triggered by Russia s invasion of Ukraine, theInternational Energy Agency said Wednesday. But it s set to bounce back next year, supported by efforts to electrify energy systems: depending on weather conditions, the agency said 2024  could well become the first year in which more electricity is generated worldwide from renewables than from coal.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sshare price closed up nearly 4% Tuesday, reaching a record $359.49, following the company s reveal of Microsoft 365 Copilot, an AI-powered version of the productivity platform. Microsoft, which saw its market cap hit $2.67 trillion with the increase, is the latest tech company to enjoy an</w:t>
      </w:r>
      <w:r>
        <w:rPr>
          <w:rFonts w:ascii="arial" w:eastAsia="arial" w:hAnsi="arial" w:cs="arial"/>
          <w:b/>
          <w:i w:val="0"/>
          <w:strike w:val="0"/>
          <w:noProof w:val="0"/>
          <w:color w:val="000000"/>
          <w:position w:val="0"/>
          <w:sz w:val="20"/>
          <w:u w:val="none"/>
          <w:vertAlign w:val="baseline"/>
        </w:rPr>
        <w:t xml:space="preserve"> artificial intelligence-fueled boost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businesses tend to get most of the attention, but</w:t>
      </w:r>
      <w:r>
        <w:rPr>
          <w:rFonts w:ascii="arial" w:eastAsia="arial" w:hAnsi="arial" w:cs="arial"/>
          <w:b/>
          <w:i w:val="0"/>
          <w:strike w:val="0"/>
          <w:noProof w:val="0"/>
          <w:color w:val="000000"/>
          <w:position w:val="0"/>
          <w:sz w:val="20"/>
          <w:u w:val="none"/>
          <w:vertAlign w:val="baseline"/>
        </w:rPr>
        <w:t>small businesses employ almost half of the U.S. workforce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newest list ranksAmerica s Best Small Employers, companies that employ between 200 and 1,000 people. Education is the most represented industry on our 2023 ranking, with 20% of the list, and the banking and financial services sector made up 10%.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many as</w:t>
      </w:r>
      <w:r>
        <w:rPr>
          <w:rFonts w:ascii="arial" w:eastAsia="arial" w:hAnsi="arial" w:cs="arial"/>
          <w:b/>
          <w:i w:val="0"/>
          <w:strike w:val="0"/>
          <w:noProof w:val="0"/>
          <w:color w:val="000000"/>
          <w:position w:val="0"/>
          <w:sz w:val="20"/>
          <w:u w:val="none"/>
          <w:vertAlign w:val="baseline"/>
        </w:rPr>
        <w:t>700,000 TikTok accounts in Turkey were compromised</w:t>
      </w:r>
      <w:r>
        <w:rPr>
          <w:rFonts w:ascii="arial" w:eastAsia="arial" w:hAnsi="arial" w:cs="arial"/>
          <w:b w:val="0"/>
          <w:i w:val="0"/>
          <w:strike w:val="0"/>
          <w:noProof w:val="0"/>
          <w:color w:val="000000"/>
          <w:position w:val="0"/>
          <w:sz w:val="20"/>
          <w:u w:val="none"/>
          <w:vertAlign w:val="baseline"/>
        </w:rPr>
        <w:t>by a hack that allowed attackers to access users  private information and control their accounts in the weeks before Turkey s authoritarian president, Recep Tayyip Erdo an, eked out a narrow reelection in May. Internal emails, chat logs, documents, and other sourcing from inside and outside of TikTok reveal that the company was madeaware of the vulnerability more than a year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lacked the manpower tohelp the FBI deal with a domestic terror investigationin 2022, in which a YouTuber was accused of neo-Nazism and threatening to commit racist murders, according to a search warrant reviewed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 case raises questions about</w:t>
      </w:r>
      <w:r>
        <w:rPr>
          <w:rFonts w:ascii="arial" w:eastAsia="arial" w:hAnsi="arial" w:cs="arial"/>
          <w:b/>
          <w:i w:val="0"/>
          <w:strike w:val="0"/>
          <w:noProof w:val="0"/>
          <w:color w:val="000000"/>
          <w:position w:val="0"/>
          <w:sz w:val="20"/>
          <w:u w:val="none"/>
          <w:vertAlign w:val="baseline"/>
        </w:rPr>
        <w:t>Google s ability to deal with domestic terror threats</w:t>
      </w:r>
      <w:r>
        <w:rPr>
          <w:rFonts w:ascii="arial" w:eastAsia="arial" w:hAnsi="arial" w:cs="arial"/>
          <w:b w:val="0"/>
          <w:i w:val="0"/>
          <w:strike w:val="0"/>
          <w:noProof w:val="0"/>
          <w:color w:val="000000"/>
          <w:position w:val="0"/>
          <w:sz w:val="20"/>
          <w:u w:val="none"/>
          <w:vertAlign w:val="baseline"/>
        </w:rPr>
        <w:t>and other crimes, even when there s the potential for an imminent threat to life.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(D-W.Va.) and former Utah Republican Gov. John Huntsman both teased presidential runs at a political event for thecentrist third-party group No Labelsin New Hampshire on Monday. Lawmakers on both sides of the aisle have raised concerns No Labels could present a candidate with the potential to</w:t>
      </w:r>
      <w:r>
        <w:rPr>
          <w:rFonts w:ascii="arial" w:eastAsia="arial" w:hAnsi="arial" w:cs="arial"/>
          <w:b/>
          <w:i w:val="0"/>
          <w:strike w:val="0"/>
          <w:noProof w:val="0"/>
          <w:color w:val="000000"/>
          <w:position w:val="0"/>
          <w:sz w:val="20"/>
          <w:u w:val="none"/>
          <w:vertAlign w:val="baseline"/>
        </w:rPr>
        <w:t>siphon votes from either party s 2024 presidential nominee</w:t>
      </w:r>
      <w:r>
        <w:rPr>
          <w:rFonts w:ascii="arial" w:eastAsia="arial" w:hAnsi="arial" w:cs="arial"/>
          <w:b w:val="0"/>
          <w:i w:val="0"/>
          <w:strike w:val="0"/>
          <w:noProof w:val="0"/>
          <w:color w:val="000000"/>
          <w:position w:val="0"/>
          <w:sz w:val="20"/>
          <w:u w:val="none"/>
          <w:vertAlign w:val="baseline"/>
        </w:rPr>
        <w:t>and skew the results of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Executives from Nvidia, Intel and Qualcomm met with the Biden administration Monday to raise concerns about government attempts tocurb the sales of advanced chips to China, amid reports that the White House was mulling</w:t>
      </w:r>
      <w:r>
        <w:rPr>
          <w:rFonts w:ascii="arial" w:eastAsia="arial" w:hAnsi="arial" w:cs="arial"/>
          <w:b/>
          <w:i w:val="0"/>
          <w:strike w:val="0"/>
          <w:noProof w:val="0"/>
          <w:color w:val="000000"/>
          <w:position w:val="0"/>
          <w:sz w:val="20"/>
          <w:u w:val="none"/>
          <w:vertAlign w:val="baseline"/>
        </w:rPr>
        <w:t>additional restrictions on exports of chips used in AI applications</w:t>
      </w:r>
      <w:r>
        <w:rPr>
          <w:rFonts w:ascii="arial" w:eastAsia="arial" w:hAnsi="arial" w:cs="arial"/>
          <w:b w:val="0"/>
          <w:i w:val="0"/>
          <w:strike w:val="0"/>
          <w:noProof w:val="0"/>
          <w:color w:val="000000"/>
          <w:position w:val="0"/>
          <w:sz w:val="20"/>
          <w:u w:val="none"/>
          <w:vertAlign w:val="baseline"/>
        </w:rPr>
        <w:t xml:space="preserve">. Earlier that day, Semiconductor Industry Association warned that  overly broad, ambiguous, and at times unilateral restrictions risk diminishing the U.S. semiconductor industry s competitiveness.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Formula 1 s ten teams</w:t>
      </w:r>
      <w:r>
        <w:rPr>
          <w:rFonts w:ascii="arial" w:eastAsia="arial" w:hAnsi="arial" w:cs="arial"/>
          <w:b/>
          <w:i w:val="0"/>
          <w:strike w:val="0"/>
          <w:noProof w:val="0"/>
          <w:color w:val="000000"/>
          <w:position w:val="0"/>
          <w:sz w:val="20"/>
          <w:u w:val="none"/>
          <w:vertAlign w:val="baseline"/>
        </w:rPr>
        <w:t>are worth $1.88 billion on average</w:t>
      </w:r>
      <w:r>
        <w:rPr>
          <w:rFonts w:ascii="arial" w:eastAsia="arial" w:hAnsi="arial" w:cs="arial"/>
          <w:b w:val="0"/>
          <w:i w:val="0"/>
          <w:strike w:val="0"/>
          <w:noProof w:val="0"/>
          <w:color w:val="000000"/>
          <w:position w:val="0"/>
          <w:sz w:val="20"/>
          <w:u w:val="none"/>
          <w:vertAlign w:val="baseline"/>
        </w:rPr>
        <w:t>,according to , a 276% increase from the $500 million average when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last valued the series  teams in 2019 (using 2018 revenue figures). Ferrari, which is synonymous with Formula 1, came out on top, at $3.9 billion a 189% jump from 2019 with Mercedes close behind at $3.8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Average ticket prices for Inter Miami s matches</w:t>
      </w:r>
      <w:r>
        <w:rPr>
          <w:rFonts w:ascii="arial" w:eastAsia="arial" w:hAnsi="arial" w:cs="arial"/>
          <w:b/>
          <w:i w:val="0"/>
          <w:strike w:val="0"/>
          <w:noProof w:val="0"/>
          <w:color w:val="000000"/>
          <w:position w:val="0"/>
          <w:sz w:val="20"/>
          <w:u w:val="none"/>
          <w:vertAlign w:val="baseline"/>
        </w:rPr>
        <w:t>have soared roughly 500%</w:t>
      </w:r>
      <w:r>
        <w:rPr>
          <w:rFonts w:ascii="arial" w:eastAsia="arial" w:hAnsi="arial" w:cs="arial"/>
          <w:b w:val="0"/>
          <w:i w:val="0"/>
          <w:strike w:val="0"/>
          <w:noProof w:val="0"/>
          <w:color w:val="000000"/>
          <w:position w:val="0"/>
          <w:sz w:val="20"/>
          <w:u w:val="none"/>
          <w:vertAlign w:val="baseline"/>
        </w:rPr>
        <w:t>in the month since Argentine soccer phenom Lionel Messi signed with Inter Miami, as MLS fans race to score tickets to see one of the greatest soccer players of all time ahead of hishighly anticipated league debut on Friday. Messi will be taking in between $50 million and $60 million per year on a two-and-a-half-year contract with Miami.</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Tokyo-based company Gitai is developing robots that</w:t>
      </w:r>
      <w:r>
        <w:rPr>
          <w:rFonts w:ascii="arial" w:eastAsia="arial" w:hAnsi="arial" w:cs="arial"/>
          <w:b/>
          <w:i w:val="0"/>
          <w:strike w:val="0"/>
          <w:noProof w:val="0"/>
          <w:color w:val="000000"/>
          <w:position w:val="0"/>
          <w:sz w:val="20"/>
          <w:u w:val="none"/>
          <w:vertAlign w:val="baseline"/>
        </w:rPr>
        <w:t>can make repairs in space</w:t>
      </w:r>
      <w:r>
        <w:rPr>
          <w:rFonts w:ascii="arial" w:eastAsia="arial" w:hAnsi="arial" w:cs="arial"/>
          <w:b w:val="0"/>
          <w:i w:val="0"/>
          <w:strike w:val="0"/>
          <w:noProof w:val="0"/>
          <w:color w:val="000000"/>
          <w:position w:val="0"/>
          <w:sz w:val="20"/>
          <w:u w:val="none"/>
          <w:vertAlign w:val="baseline"/>
        </w:rPr>
        <w:t>, as well as perform tasks on the Moon s surface. Using robotic technology potentially offers amore affordable and practical wayto explore space without putting human lives at risk, and CEO Sho Nakanose s goal is to reduce space labor costs by 100 times.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View from Vancouver: Canada's new 6-month digital nomad program for remote workers could lead to permanent residency. (Photo by Christopher Morris/Corbis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Facing a tech labor shortage, Canada is aiming to attract remote workers with adigital nomad programthat allows visitors to</w:t>
      </w:r>
      <w:r>
        <w:rPr>
          <w:rFonts w:ascii="arial" w:eastAsia="arial" w:hAnsi="arial" w:cs="arial"/>
          <w:b/>
          <w:i w:val="0"/>
          <w:strike w:val="0"/>
          <w:noProof w:val="0"/>
          <w:color w:val="000000"/>
          <w:position w:val="0"/>
          <w:sz w:val="20"/>
          <w:u w:val="none"/>
          <w:vertAlign w:val="baseline"/>
        </w:rPr>
        <w:t>stay in the country for up to six months</w:t>
      </w:r>
      <w:r>
        <w:rPr>
          <w:rFonts w:ascii="arial" w:eastAsia="arial" w:hAnsi="arial" w:cs="arial"/>
          <w:b w:val="0"/>
          <w:i w:val="0"/>
          <w:strike w:val="0"/>
          <w:noProof w:val="0"/>
          <w:color w:val="000000"/>
          <w:position w:val="0"/>
          <w:sz w:val="20"/>
          <w:u w:val="none"/>
          <w:vertAlign w:val="baseline"/>
        </w:rPr>
        <w:t>without needing a work permit and opens the door to what could be a permanent move. There is a preference for candidates in science, technology, engineering and mathematics including data scientists, software developers and programmers, among others.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Bill Gates Is Backing A Secret Startup Drilling For Limitless Clean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Koloma's Tom Darrah developed ways to find and extract underground hydrogen.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STROOMER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 new form of underground energy could dramatically</w:t>
      </w:r>
      <w:r>
        <w:rPr>
          <w:rFonts w:ascii="arial" w:eastAsia="arial" w:hAnsi="arial" w:cs="arial"/>
          <w:b/>
          <w:i w:val="0"/>
          <w:strike w:val="0"/>
          <w:noProof w:val="0"/>
          <w:color w:val="000000"/>
          <w:position w:val="0"/>
          <w:sz w:val="20"/>
          <w:u w:val="none"/>
          <w:vertAlign w:val="baseline"/>
        </w:rPr>
        <w:t xml:space="preserve"> speed the shift away from planet-ruining fossil fuels</w:t>
      </w:r>
      <w:r>
        <w:rPr>
          <w:rFonts w:ascii="arial" w:eastAsia="arial" w:hAnsi="arial" w:cs="arial"/>
          <w:b w:val="0"/>
          <w:i w:val="0"/>
          <w:strike w:val="0"/>
          <w:noProof w:val="0"/>
          <w:color w:val="000000"/>
          <w:position w:val="0"/>
          <w:sz w:val="20"/>
          <w:u w:val="none"/>
          <w:vertAlign w:val="baseline"/>
        </w:rPr>
        <w:t>: so-called  geologic  hydrogen.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been found in vast deposits along tectonic plates, where conditions are ripe for the lightest element on earth to remain in its pure, gas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s on every continent,  says Tom Darrah, a professor of earth sciences at Ohio State University.</w:t>
      </w:r>
      <w:r>
        <w:rPr>
          <w:rFonts w:ascii="arial" w:eastAsia="arial" w:hAnsi="arial" w:cs="arial"/>
          <w:b/>
          <w:i w:val="0"/>
          <w:strike w:val="0"/>
          <w:noProof w:val="0"/>
          <w:color w:val="000000"/>
          <w:position w:val="0"/>
          <w:sz w:val="20"/>
          <w:u w:val="none"/>
          <w:vertAlign w:val="baseline"/>
        </w:rPr>
        <w:t xml:space="preserve"> The scale of how much there is is profound.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its potential to temper a looming climate catastrophe already heralded by ever-fiercer heat waves, heavier rainstorms and more violent hurricanes. That s because the universe s most abundant element is carbon-free and has the highest energy content of any fuel by weight. But no one has tapped into the underground variety and scaled it into a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Koloma, a Denver startup quietly founded two years ago, thinks it s figured out how to do exactly that. And cofounder Darrah is planning for a future where</w:t>
      </w:r>
      <w:r>
        <w:rPr>
          <w:rFonts w:ascii="arial" w:eastAsia="arial" w:hAnsi="arial" w:cs="arial"/>
          <w:b/>
          <w:i w:val="0"/>
          <w:strike w:val="0"/>
          <w:noProof w:val="0"/>
          <w:color w:val="000000"/>
          <w:position w:val="0"/>
          <w:sz w:val="20"/>
          <w:u w:val="none"/>
          <w:vertAlign w:val="baseline"/>
        </w:rPr>
        <w:t>we drill for hydrogen</w:t>
      </w:r>
      <w:r>
        <w:rPr>
          <w:rFonts w:ascii="arial" w:eastAsia="arial" w:hAnsi="arial" w:cs="arial"/>
          <w:b w:val="0"/>
          <w:i w:val="0"/>
          <w:strike w:val="0"/>
          <w:noProof w:val="0"/>
          <w:color w:val="000000"/>
          <w:position w:val="0"/>
          <w:sz w:val="20"/>
          <w:u w:val="none"/>
          <w:vertAlign w:val="baseline"/>
        </w:rPr>
        <w:t>just as we ve historically drilled for oil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w:t>
      </w:r>
      <w:r>
        <w:rPr>
          <w:rFonts w:ascii="arial" w:eastAsia="arial" w:hAnsi="arial" w:cs="arial"/>
          <w:b/>
          <w:i w:val="0"/>
          <w:strike w:val="0"/>
          <w:noProof w:val="0"/>
          <w:color w:val="000000"/>
          <w:position w:val="0"/>
          <w:sz w:val="20"/>
          <w:u w:val="none"/>
          <w:vertAlign w:val="baseline"/>
        </w:rPr>
        <w:t>backed with $91 million</w:t>
      </w:r>
      <w:r>
        <w:rPr>
          <w:rFonts w:ascii="arial" w:eastAsia="arial" w:hAnsi="arial" w:cs="arial"/>
          <w:b w:val="0"/>
          <w:i w:val="0"/>
          <w:strike w:val="0"/>
          <w:noProof w:val="0"/>
          <w:color w:val="000000"/>
          <w:position w:val="0"/>
          <w:sz w:val="20"/>
          <w:u w:val="none"/>
          <w:vertAlign w:val="baseline"/>
        </w:rPr>
        <w:t>from Bill Gates s Breakthrough Energy Ventures, Energy Impact Partners, Ev k Innovations, Prelude Ventures and Piva Capital, making it the most well-funded startup in the space by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 world uses about 100 million metric tons of hydrogen annually,</w:t>
      </w:r>
      <w:r>
        <w:rPr>
          <w:rFonts w:ascii="arial" w:eastAsia="arial" w:hAnsi="arial" w:cs="arial"/>
          <w:b/>
          <w:i w:val="0"/>
          <w:strike w:val="0"/>
          <w:noProof w:val="0"/>
          <w:color w:val="000000"/>
          <w:position w:val="0"/>
          <w:sz w:val="20"/>
          <w:u w:val="none"/>
          <w:vertAlign w:val="baseline"/>
        </w:rPr>
        <w:t>a market worth more than $120 billion</w:t>
      </w:r>
      <w:r>
        <w:rPr>
          <w:rFonts w:ascii="arial" w:eastAsia="arial" w:hAnsi="arial" w:cs="arial"/>
          <w:b w:val="0"/>
          <w:i w:val="0"/>
          <w:strike w:val="0"/>
          <w:noProof w:val="0"/>
          <w:color w:val="000000"/>
          <w:position w:val="0"/>
          <w:sz w:val="20"/>
          <w:u w:val="none"/>
          <w:vertAlign w:val="baseline"/>
        </w:rPr>
        <w:t>, according to Goldman Sachs. Nearly all of it s made from natural gas, a process that emits carbon, and most is used for oil refining, making fertilizer, chemicals and food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Koloma and its backers see big money: Goldman estimates the hydrogen market will double to $250 billion by 2030 and top $1 trillion annually by 2050.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Michael Webber, a professor of mechanical engineering at the University of Texas at Austin, admits geologic hydrogen  blew [his] mind  when he began studying it five years ago. He said there s a kind of obviousness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earth always has the answer if you're just willing to be open-minded and look,  he said.  The earth gives us wind and solar and waves and hydro; it gives us oil and gas and coal and peat and cow dung. Why wouldn't it give us hydrogen? It kind of makes sense in some grand philosophical arc.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Forget Oil. New Wildcatters Are Drilling For Limitless  Geologic  Hydrogen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you exercise a little every day or for a long time once or twice a week, as long as you re getting the recommended amount, thebenefits are the same. That s according to a new report that studied 89,500 people in three groups active weekend warrior, active regular and inactive: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150:</w:t>
      </w:r>
      <w:r>
        <w:rPr>
          <w:rFonts w:ascii="arial" w:eastAsia="arial" w:hAnsi="arial" w:cs="arial"/>
          <w:b w:val="0"/>
          <w:i w:val="0"/>
          <w:strike w:val="0"/>
          <w:noProof w:val="0"/>
          <w:color w:val="000000"/>
          <w:position w:val="0"/>
          <w:sz w:val="20"/>
          <w:u w:val="none"/>
          <w:vertAlign w:val="baseline"/>
        </w:rPr>
        <w:t>Number of minutes of moderate-intensity physical activity the CDC recommends each week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w:t>
      </w:r>
      <w:r>
        <w:rPr>
          <w:rFonts w:ascii="arial" w:eastAsia="arial" w:hAnsi="arial" w:cs="arial"/>
          <w:b w:val="0"/>
          <w:i w:val="0"/>
          <w:strike w:val="0"/>
          <w:noProof w:val="0"/>
          <w:color w:val="000000"/>
          <w:position w:val="0"/>
          <w:sz w:val="20"/>
          <w:u w:val="none"/>
          <w:vertAlign w:val="baseline"/>
        </w:rPr>
        <w:t>Share of Americans who exercise at that level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$117 billion:</w:t>
      </w:r>
      <w:r>
        <w:rPr>
          <w:rFonts w:ascii="arial" w:eastAsia="arial" w:hAnsi="arial" w:cs="arial"/>
          <w:b w:val="0"/>
          <w:i w:val="0"/>
          <w:strike w:val="0"/>
          <w:noProof w:val="0"/>
          <w:color w:val="000000"/>
          <w:position w:val="0"/>
          <w:sz w:val="20"/>
          <w:u w:val="none"/>
          <w:vertAlign w:val="baseline"/>
        </w:rPr>
        <w:t>Annual healthcare costs associated with adults not getting enough physical activity, per the CDC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with remote or hybrid policies appear to be</w:t>
      </w:r>
      <w:r>
        <w:rPr>
          <w:rFonts w:ascii="arial" w:eastAsia="arial" w:hAnsi="arial" w:cs="arial"/>
          <w:b/>
          <w:i w:val="0"/>
          <w:strike w:val="0"/>
          <w:noProof w:val="0"/>
          <w:color w:val="000000"/>
          <w:position w:val="0"/>
          <w:sz w:val="20"/>
          <w:u w:val="none"/>
          <w:vertAlign w:val="baseline"/>
        </w:rPr>
        <w:t>hiring people at about twice the rate</w:t>
      </w:r>
      <w:r>
        <w:rPr>
          <w:rFonts w:ascii="arial" w:eastAsia="arial" w:hAnsi="arial" w:cs="arial"/>
          <w:b w:val="0"/>
          <w:i w:val="0"/>
          <w:strike w:val="0"/>
          <w:noProof w:val="0"/>
          <w:color w:val="000000"/>
          <w:position w:val="0"/>
          <w:sz w:val="20"/>
          <w:u w:val="none"/>
          <w:vertAlign w:val="baseline"/>
        </w:rPr>
        <w:t>of employers that are fully in office, according to new analysis.  When we looked at headcount increase over the last 12 months, fully flexible and  structured hybrid  [employers] wereoutperforming fully in office companiesat least in terms of a percentage of headcount," says Robert Sadow, cofounder and CEO of Scoop, a hybrid work management software company behind the report.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https://www.forbes.com/video/6331405469112/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Wyoming-based taco chain Taco John s announced Tuesday it will give up its</w:t>
      </w:r>
      <w:r>
        <w:rPr>
          <w:rFonts w:ascii="arial" w:eastAsia="arial" w:hAnsi="arial" w:cs="arial"/>
          <w:b/>
          <w:i w:val="0"/>
          <w:strike w:val="0"/>
          <w:noProof w:val="0"/>
          <w:color w:val="000000"/>
          <w:position w:val="0"/>
          <w:sz w:val="20"/>
          <w:u w:val="none"/>
          <w:vertAlign w:val="baseline"/>
        </w:rPr>
        <w:t xml:space="preserve">trademark registration on the phrase  Taco Tuesday. </w:t>
      </w:r>
      <w:r>
        <w:rPr>
          <w:rFonts w:ascii="arial" w:eastAsia="arial" w:hAnsi="arial" w:cs="arial"/>
          <w:b w:val="0"/>
          <w:i w:val="0"/>
          <w:strike w:val="0"/>
          <w:noProof w:val="0"/>
          <w:color w:val="000000"/>
          <w:position w:val="0"/>
          <w:sz w:val="20"/>
          <w:u w:val="none"/>
          <w:vertAlign w:val="baseline"/>
        </w:rPr>
        <w:t xml:space="preserve">Which restaurant chain filed legal petitions to cancel the trademark and mounted an advertising campaign to  liberate Taco Tuesday?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Qdoba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Chipotle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Taco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Moe s Southwest Grill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been a lot of action lately at the intersection of sports and business, stay on top of the latest deals with our SportsMoney Playbook newsletter. You can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been a lot of action lately at the intersection of sports and business, stay on top of the latest deals with our SportsMoney Playbook newsletter.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Canada Wants To Be A Digital Nomad Destination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RM-X8T1-JBCM-F01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Canada Wants To Be A Digital Nomad Destination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RM-X8T1-JBCM-F019-00000-00">
    <vt:lpwstr>Doc::/shared/document|contextualFeaturePermID::1516831</vt:lpwstr>
  </property>
  <property fmtid="{D5CDD505-2E9C-101B-9397-08002B2CF9AE}" pid="5" name="UserPermID">
    <vt:lpwstr>urn:user:PA186192196</vt:lpwstr>
  </property>
</Properties>
</file>