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Hunter Biden s Lawyers Meet With DOJ As Possible Criminal Charges Loom, Report Says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26, 2023 Wednesday</w:t>
      </w:r>
    </w:p>
    <w:p>
      <w:pPr>
        <w:keepNext w:val="0"/>
        <w:spacing w:after="0" w:line="240" w:lineRule="atLeast"/>
        <w:ind w:right="0"/>
        <w:jc w:val="both"/>
      </w:pPr>
      <w:bookmarkStart w:id="0" w:name="Bookmark_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Hunter Biden faces potential charges of failing to file his taxes, tax evasion and providing false information in connection with a gun purchase.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 s lawyers met with Justice Department officials on Wednesday to discuss potential federal charges against the president s son,CNN reported a meeting that comes a day after Biden launched his reelection campaign, raising questions about whether the younger Biden s sordid past will dog his father s political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and his son Hunter Biden step off Air Force One, Saturday, February 4, 2023, at Hancock Field Air National Guard Base in Syracuse,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Semansky/Associated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 s legal team requested the meeting, according to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prosecutors are reportedly weighing whether to charge Hunter Biden with two misdemeanors for failing to file taxes in 2016 and 2017, one felony count of tax evasion and another charge for making a false statement on a questionnaire required to purchase a gun.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investigators believed in October they had gathered enough evidence to charge the younger Biden in the long-running case, and sent their findings to the U.S. Attorney s Office in Delaware, the</w:t>
      </w:r>
      <w:r>
        <w:rPr>
          <w:rFonts w:ascii="arial" w:eastAsia="arial" w:hAnsi="arial" w:cs="arial"/>
          <w:b/>
          <w:i w:val="0"/>
          <w:strike w:val="0"/>
          <w:noProof w:val="0"/>
          <w:color w:val="000000"/>
          <w:position w:val="0"/>
          <w:sz w:val="20"/>
          <w:u w:val="none"/>
          <w:vertAlign w:val="baseline"/>
        </w:rPr>
        <w:t xml:space="preserve">Washington Post </w:t>
      </w:r>
      <w:r>
        <w:rPr>
          <w:rFonts w:ascii="arial" w:eastAsia="arial" w:hAnsi="arial" w:cs="arial"/>
          <w:b w:val="0"/>
          <w:i w:val="0"/>
          <w:strike w:val="0"/>
          <w:noProof w:val="0"/>
          <w:color w:val="000000"/>
          <w:position w:val="0"/>
          <w:sz w:val="20"/>
          <w:u w:val="none"/>
          <w:vertAlign w:val="baseline"/>
        </w:rPr>
        <w:t>reported, citing sources familiar with the matter but it s unclear whether prosecutors will charge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case is one of several investigations that have enveloped the president s son: On Tuesday, a judge overseeing a paternity dispute involving one of Hunter Biden s children ordered he appear in person before the court next week, while congressional Republicans are avidly investigating whether the president influenced his son s business dealings.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2018 case before the U.S. Attorney s Office in Delaware stems from an investigation into Hunter Biden s foreign business dealings and expanded to include a probe into his taxes and purchase of a .38 revolver. Hunter Biden was using cocaine at the time of the gun purchase which he has discussed openly and failed to disclose his drug use on a questionnaire required to buy the firearm. Separately, Republicans in the House have ramped up their probes into whether the president had contact with his son s Ukrainian business partners while serving as vice president though the president has fervently denied any involvement with Hunter Biden s financial dealings and insisted he hasn t discussed business with his son. The allegations reached a fever pitch just before the 2020 presidential election, when the</w:t>
      </w:r>
      <w:r>
        <w:rPr>
          <w:rFonts w:ascii="arial" w:eastAsia="arial" w:hAnsi="arial" w:cs="arial"/>
          <w:b/>
          <w:i w:val="0"/>
          <w:strike w:val="0"/>
          <w:noProof w:val="0"/>
          <w:color w:val="000000"/>
          <w:position w:val="0"/>
          <w:sz w:val="20"/>
          <w:u w:val="none"/>
          <w:vertAlign w:val="baseline"/>
        </w:rPr>
        <w:t>New York Post</w:t>
      </w:r>
      <w:r>
        <w:rPr>
          <w:rFonts w:ascii="arial" w:eastAsia="arial" w:hAnsi="arial" w:cs="arial"/>
          <w:b w:val="0"/>
          <w:i w:val="0"/>
          <w:strike w:val="0"/>
          <w:noProof w:val="0"/>
          <w:color w:val="000000"/>
          <w:position w:val="0"/>
          <w:sz w:val="20"/>
          <w:u w:val="none"/>
          <w:vertAlign w:val="baseline"/>
        </w:rPr>
        <w:t>reportedthe contents of a laptop it said belonged to Hunter Biden suggested that then Vice President Joe Biden met an executive from Ukrainian energy company Burisma at the behest of his son while Hunter Biden was serving on the board of the company. In an entirely separate matter, Hunter Biden is embroiled in an ongoing child-support dispute with an Arkansas woman with whom he fathered a 4-year-old daughter.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Surprising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federal investigators working on the Hunter Biden case are reportedly growing wary of the pace of the investigation and have suggested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have influenced prosecutors  decisions in the case. A supervisor with the Internal Revenue Service who is involved in the Justice Department probe into Hunter Biden s taxes claimed in a letter to Congress earlier this month that the agency has mishandled the investigation, and suggested that Hunter Biden has been given  preferential treatment.  FBI officials have also expressed frustration that the case has yet to reach an inflection point,NBC reported last week, citing senior law enforcement sources who said they finished the majority of their work a year ago. Attorney General Merrick Garland, a Biden appointee, has said he s stayed out of the probe to avoid a potential conflict and has left Delaware U.S. Attorney David Weiss, an appointee of former President Donald Trump, to oversee the matter.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 s legal team has taken a new, aggressive approach to combating the various allegations against him as his father gears up for a reelection campaign. On Monday, his legal team asked the Office of Congressional Ethics to investigate Rep. Marjorie Taylor Greene (R-Ga.) for her inflammatory rhetoric about the president s son, including her allegations that he is involved in human trafficking. In a separate Monday letter, his attorney Abbe Lowell also asked the Treasury Department Inspector General to probe how Garrett Ziegler, a former Trump White House official, obtained  suspicious activity reports  from Hunter Biden s bank that he published on his Marco Polo website dedicated to exposing various individuals he claims are involved in  corruption and blackmail.  Last month, his lawyersfiled a lawsuitlast month against the owner of the laptop repair store that distributed the contents of his computer</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alleging he violated his rights to privacy. His attorneys have also hit back at Justice Department investigators and accused them of leaking information about the Delaware case to the</w:t>
      </w:r>
      <w:r>
        <w:rPr>
          <w:rFonts w:ascii="arial" w:eastAsia="arial" w:hAnsi="arial" w:cs="arial"/>
          <w:b/>
          <w:i w:val="0"/>
          <w:strike w:val="0"/>
          <w:noProof w:val="0"/>
          <w:color w:val="000000"/>
          <w:position w:val="0"/>
          <w:sz w:val="20"/>
          <w:u w:val="none"/>
          <w:vertAlign w:val="baseline"/>
        </w:rPr>
        <w:t>Washington Post.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Marjorie Taylor Greene Slams Hunter Biden After His Lawyers Request Ethics Probe(Forbes)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 Faces DOJ: Charges Will Be Discussed This Week, Report Says(Forbes)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 Pushes Back Again: Sues Owner Of Repair Store Over Alleged Laptop Leak(Forbes)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s Why The GOP Is Targeting Hunter Biden s Artwork Priced As High As $500,000 As House Panel Re-Ups Request For Info From NYC Gallery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28,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Hunter Biden s Lawyers Meet With DOJ As Possible Criminal Charges Loom, Report Says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3R-BV11-JBCM-F0GY-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Hunter Biden s Lawyers Meet With DOJ As Possible Criminal Charges Loom, Report Says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83R-BV11-JBCM-F0GY-00000-00">
    <vt:lpwstr>Doc::/shared/document|contextualFeaturePermID::1516831</vt:lpwstr>
  </property>
  <property fmtid="{D5CDD505-2E9C-101B-9397-08002B2CF9AE}" pid="5" name="UserPermID">
    <vt:lpwstr>urn:user:PA186192196</vt:lpwstr>
  </property>
</Properties>
</file>