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Trump-Allied Governor Banned From Another Native American Reservation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4:04 PM EST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Kaitlin Lewis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South Dakota Governor Kristi Noem has now been banished by three Indigenous tribes in her state.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third Native American tribe has banned South Dakota Governor </w:t>
      </w:r>
      <w:hyperlink r:id="rId10" w:history="1">
        <w:r>
          <w:rPr>
            <w:rFonts w:ascii="arial" w:eastAsia="arial" w:hAnsi="arial" w:cs="arial"/>
            <w:b w:val="0"/>
            <w:i/>
            <w:strike w:val="0"/>
            <w:noProof w:val="0"/>
            <w:color w:val="0077CC"/>
            <w:position w:val="0"/>
            <w:sz w:val="20"/>
            <w:u w:val="single"/>
            <w:shd w:val="clear" w:color="auto" w:fill="FFFFFF"/>
            <w:vertAlign w:val="baseline"/>
          </w:rPr>
          <w:t>Kristi Noem</w:t>
        </w:r>
      </w:hyperlink>
      <w:r>
        <w:rPr>
          <w:rFonts w:ascii="arial" w:eastAsia="arial" w:hAnsi="arial" w:cs="arial"/>
          <w:b w:val="0"/>
          <w:i w:val="0"/>
          <w:strike w:val="0"/>
          <w:noProof w:val="0"/>
          <w:color w:val="000000"/>
          <w:position w:val="0"/>
          <w:sz w:val="20"/>
          <w:u w:val="none"/>
          <w:vertAlign w:val="baseline"/>
        </w:rPr>
        <w:t xml:space="preserve"> from visiting its reservation following Noem's accusations that Mexican drug cartels are facilitating crime on Indigenous land in her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Standing Rock Sioux Tribe announced in a news release on Wednesday that its council voted to banish Noem. The motion comes a few weeks after the tribe's chairwoman, Janet Alkire, rebuked Noem's comments in a statement shared to social media, saying that the governor's "wild and irresponsible attempt to connect tribal leaders and parents with Mexican drug cartels is a sad reflection of her fear-based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a </w:t>
      </w:r>
      <w:hyperlink r:id="rId11" w:history="1">
        <w:r>
          <w:rPr>
            <w:rFonts w:ascii="arial" w:eastAsia="arial" w:hAnsi="arial" w:cs="arial"/>
            <w:b w:val="0"/>
            <w:i/>
            <w:strike w:val="0"/>
            <w:noProof w:val="0"/>
            <w:color w:val="0077CC"/>
            <w:position w:val="0"/>
            <w:sz w:val="20"/>
            <w:u w:val="single"/>
            <w:shd w:val="clear" w:color="auto" w:fill="FFFFFF"/>
            <w:vertAlign w:val="baseline"/>
          </w:rPr>
          <w:t>close ally</w:t>
        </w:r>
      </w:hyperlink>
      <w:r>
        <w:rPr>
          <w:rFonts w:ascii="arial" w:eastAsia="arial" w:hAnsi="arial" w:cs="arial"/>
          <w:b w:val="0"/>
          <w:i w:val="0"/>
          <w:strike w:val="0"/>
          <w:noProof w:val="0"/>
          <w:color w:val="000000"/>
          <w:position w:val="0"/>
          <w:sz w:val="20"/>
          <w:u w:val="none"/>
          <w:vertAlign w:val="baseline"/>
        </w:rPr>
        <w:t xml:space="preserve"> to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was banned from two other Indigenous reservations </w:t>
      </w:r>
      <w:hyperlink r:id="rId13" w:history="1">
        <w:r>
          <w:rPr>
            <w:rFonts w:ascii="arial" w:eastAsia="arial" w:hAnsi="arial" w:cs="arial"/>
            <w:b w:val="0"/>
            <w:i/>
            <w:strike w:val="0"/>
            <w:noProof w:val="0"/>
            <w:color w:val="0077CC"/>
            <w:position w:val="0"/>
            <w:sz w:val="20"/>
            <w:u w:val="single"/>
            <w:shd w:val="clear" w:color="auto" w:fill="FFFFFF"/>
            <w:vertAlign w:val="baseline"/>
          </w:rPr>
          <w:t>earlier this year</w:t>
        </w:r>
      </w:hyperlink>
      <w:r>
        <w:rPr>
          <w:rFonts w:ascii="arial" w:eastAsia="arial" w:hAnsi="arial" w:cs="arial"/>
          <w:b w:val="0"/>
          <w:i w:val="0"/>
          <w:strike w:val="0"/>
          <w:noProof w:val="0"/>
          <w:color w:val="000000"/>
          <w:position w:val="0"/>
          <w:sz w:val="20"/>
          <w:u w:val="none"/>
          <w:vertAlign w:val="baseline"/>
        </w:rPr>
        <w:t xml:space="preserve"> after saying during a speech before the South Dakota Legislature in January that certain drug cartels "have been successful in recruiting tribal members to join their criminal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reiterated her claims during a town hall in March, accusing some Native American leaders of "personally benefiting" from Mexican cartels operating in their territory and that children living on such reservations "don't have parents who show up and help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was banished by the Cheyenne River Sioux Tribe Council on April 2 and the Oglala Sioux Tribe in February, which are both headquartered in South Dakota. The Standing Rock reservation spans the borders of North Dakota and South Dakota.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make uninformed and unsubstantiated claims, Noem should work with tribal leaders to increase funding and resources for tribal law enforcement and education," Alkire said in her </w:t>
      </w:r>
      <w:hyperlink r:id="rId14"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which was shared on March 22 to Standing Rock's account on X, formerly known as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reached out to Standing Rock via email for additional comment on Friday.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who has become a </w:t>
      </w:r>
      <w:hyperlink r:id="rId16" w:history="1">
        <w:r>
          <w:rPr>
            <w:rFonts w:ascii="arial" w:eastAsia="arial" w:hAnsi="arial" w:cs="arial"/>
            <w:b w:val="0"/>
            <w:i/>
            <w:strike w:val="0"/>
            <w:noProof w:val="0"/>
            <w:color w:val="0077CC"/>
            <w:position w:val="0"/>
            <w:sz w:val="20"/>
            <w:u w:val="single"/>
            <w:shd w:val="clear" w:color="auto" w:fill="FFFFFF"/>
            <w:vertAlign w:val="baseline"/>
          </w:rPr>
          <w:t>leading Republican voice</w:t>
        </w:r>
      </w:hyperlink>
      <w:r>
        <w:rPr>
          <w:rFonts w:ascii="arial" w:eastAsia="arial" w:hAnsi="arial" w:cs="arial"/>
          <w:b w:val="0"/>
          <w:i w:val="0"/>
          <w:strike w:val="0"/>
          <w:noProof w:val="0"/>
          <w:color w:val="000000"/>
          <w:position w:val="0"/>
          <w:sz w:val="20"/>
          <w:u w:val="none"/>
          <w:vertAlign w:val="baseline"/>
        </w:rPr>
        <w:t xml:space="preserve"> in the drive to curb migration along the U.S.-Mexico border, previously responded to motions to banish her from tribal territory, saying in a </w:t>
      </w:r>
      <w:hyperlink r:id="rId17" w:history="1">
        <w:r>
          <w:rPr>
            <w:rFonts w:ascii="arial" w:eastAsia="arial" w:hAnsi="arial" w:cs="arial"/>
            <w:b w:val="0"/>
            <w:i/>
            <w:strike w:val="0"/>
            <w:noProof w:val="0"/>
            <w:color w:val="0077CC"/>
            <w:position w:val="0"/>
            <w:sz w:val="20"/>
            <w:u w:val="single"/>
            <w:shd w:val="clear" w:color="auto" w:fill="FFFFFF"/>
            <w:vertAlign w:val="baseline"/>
          </w:rPr>
          <w:t>video statement</w:t>
        </w:r>
      </w:hyperlink>
      <w:r>
        <w:rPr>
          <w:rFonts w:ascii="arial" w:eastAsia="arial" w:hAnsi="arial" w:cs="arial"/>
          <w:b w:val="0"/>
          <w:i w:val="0"/>
          <w:strike w:val="0"/>
          <w:noProof w:val="0"/>
          <w:color w:val="000000"/>
          <w:position w:val="0"/>
          <w:sz w:val="20"/>
          <w:u w:val="none"/>
          <w:vertAlign w:val="baseline"/>
        </w:rPr>
        <w:t xml:space="preserve"> to X last week that her comments regarding drug cartel activities on South Dakota's reservations were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dangerous cartels in South Dakota, and they're instigating drug addiction, committing murder, rape, human trafficking and so much more," Noem said. "Because of this, I called on all our tribal leaders to banish these cartels from tribal lands. Instead, some are choosing to banish me. That doesn't solve any of our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Noem's office also announced a new initiative on Thursday to train tribal law enforcement officers in response to the "well-document shortage" of officers on Indigenous 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hurts all of South Dakota's nine reservations, so we are taking the lead on training more officers as quickly as possible," Noem said in a joint </w:t>
      </w:r>
      <w:hyperlink r:id="rId18"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with state Attorney General Marty Jackley.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letter addressed to Algin Young, police chief of Oglala Sioux Tribe Law Enforcement Services, Jackley and Noem wrote that the new training program would be conducted within South Dakota this summer. At the moment, according to the letter, potential law enforcement officers receive training in New Mexico over the course of 13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working with you to accomplish this history-making opportunity and providing desperately needed law enforcement for South Dakota communities," the letter concluded.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sent an email to Noem's office on Friday seeking additional comment.</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Governor Banished By Another IndigenousTribe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Governor Kristi Noem speaks at the Calvin Coolidge Foundation conference at the Library of Congress on February 17, 2023, in Washington, D.C. Three Native American tribes have banished Noem from traveling to their reservation in her home state.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Trump-Allied Governor Banned From Another Native American Reservation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kristi-noem?utm_source=Synacor&amp;utm_medium=Attnet&amp;utm_campaign=Partnerships" TargetMode="External" /><Relationship Id="rId11" Type="http://schemas.openxmlformats.org/officeDocument/2006/relationships/hyperlink" Target="https://www.newsweek.com/trump-may-already-looking-his-own-successor-1885500?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trump-allied-governor-banned-second-native-american-reservation-1887567#:~:text=Trump-Allied%20Governor%20Banned%20From%20Second%20Native%20American%20Reservation,-Published%20Apr%2005&amp;text=South%20Dakota%20Governor%20Kristi%20Noem,Indigenous%20land%20to%20facilitate%20crime.?utm_source=Synacor&amp;utm_medium=Attnet&amp;utm_campaign=Partnerships" TargetMode="External" /><Relationship Id="rId14" Type="http://schemas.openxmlformats.org/officeDocument/2006/relationships/hyperlink" Target="https://twitter.com/StandingRockST/status/1771306089180762582/photo/2"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www.newsweek.com/republican-governor-warns-against-federalizing-national-guard-border-1866703?utm_source=Synacor&amp;utm_medium=Attnet&amp;utm_campaign=Partnerships" TargetMode="External" /><Relationship Id="rId17" Type="http://schemas.openxmlformats.org/officeDocument/2006/relationships/hyperlink" Target="https://x.com/KristiNoem/status/1775939599220490421" TargetMode="External" /><Relationship Id="rId18" Type="http://schemas.openxmlformats.org/officeDocument/2006/relationships/hyperlink" Target="https://news.sd.gov/news?id=news_kb_article_view&amp;sys_id=f76cef7c87a542903df984840cbb35c8" TargetMode="External" /><Relationship Id="rId19" Type="http://schemas.openxmlformats.org/officeDocument/2006/relationships/hyperlink" Target="https://d.newsweek.com/en/full/2377695/south-dakota-governor-banished-another-indigenoustribe.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M-V0B1-JBR6-92H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Trump-Allied Governor Banned From Another Native American Reservation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SM-V0B1-JBR6-92HD-00000-00">
    <vt:lpwstr>Doc::/shared/document|contextualFeaturePermID::1516831</vt:lpwstr>
  </property>
  <property fmtid="{D5CDD505-2E9C-101B-9397-08002B2CF9AE}" pid="5" name="UserPermID">
    <vt:lpwstr>urn:user:PA186192196</vt:lpwstr>
  </property>
</Properties>
</file>