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Stung by Double Polling Blow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7:49 AM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Two polls have suggested the former president will lose November's presidential election to Joe Biden.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polls have suggested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will lose the presidential election, in the latest swing in what has been a tight race so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the former leader and the incumbent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won enough primary races</w:t>
        </w:r>
      </w:hyperlink>
      <w:r>
        <w:rPr>
          <w:rFonts w:ascii="arial" w:eastAsia="arial" w:hAnsi="arial" w:cs="arial"/>
          <w:b w:val="0"/>
          <w:i w:val="0"/>
          <w:strike w:val="0"/>
          <w:noProof w:val="0"/>
          <w:color w:val="000000"/>
          <w:position w:val="0"/>
          <w:sz w:val="20"/>
          <w:u w:val="none"/>
          <w:vertAlign w:val="baseline"/>
        </w:rPr>
        <w:t xml:space="preserve"> to secure, respectively,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and Democratic nominations in the 2024 presidential election. Polls have so far shown that the </w:t>
      </w:r>
      <w:hyperlink r:id="rId14" w:history="1">
        <w:r>
          <w:rPr>
            <w:rFonts w:ascii="arial" w:eastAsia="arial" w:hAnsi="arial" w:cs="arial"/>
            <w:b w:val="0"/>
            <w:i/>
            <w:strike w:val="0"/>
            <w:noProof w:val="0"/>
            <w:color w:val="0077CC"/>
            <w:position w:val="0"/>
            <w:sz w:val="20"/>
            <w:u w:val="single"/>
            <w:shd w:val="clear" w:color="auto" w:fill="FFFFFF"/>
            <w:vertAlign w:val="baseline"/>
          </w:rPr>
          <w:t>results will be tight</w:t>
        </w:r>
      </w:hyperlink>
      <w:r>
        <w:rPr>
          <w:rFonts w:ascii="arial" w:eastAsia="arial" w:hAnsi="arial" w:cs="arial"/>
          <w:b w:val="0"/>
          <w:i w:val="0"/>
          <w:strike w:val="0"/>
          <w:noProof w:val="0"/>
          <w:color w:val="000000"/>
          <w:position w:val="0"/>
          <w:sz w:val="20"/>
          <w:u w:val="none"/>
          <w:vertAlign w:val="baseline"/>
        </w:rPr>
        <w:t xml:space="preserve"> as the pair are statistically tied in most surveys or enjoying only marginal leads.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two recent polls have suggested Trump is now lagging, marginally. In one poll of 1,046 adults by </w:t>
      </w:r>
      <w:hyperlink r:id="rId15" w:history="1">
        <w:r>
          <w:rPr>
            <w:rFonts w:ascii="arial" w:eastAsia="arial" w:hAnsi="arial" w:cs="arial"/>
            <w:b w:val="0"/>
            <w:i/>
            <w:strike w:val="0"/>
            <w:noProof w:val="0"/>
            <w:color w:val="0077CC"/>
            <w:position w:val="0"/>
            <w:sz w:val="20"/>
            <w:u w:val="single"/>
            <w:shd w:val="clear" w:color="auto" w:fill="FFFFFF"/>
            <w:vertAlign w:val="baseline"/>
          </w:rPr>
          <w:t>Florida Atlantic University and Mainstreet Research</w:t>
        </w:r>
      </w:hyperlink>
      <w:r>
        <w:rPr>
          <w:rFonts w:ascii="arial" w:eastAsia="arial" w:hAnsi="arial" w:cs="arial"/>
          <w:b w:val="0"/>
          <w:i w:val="0"/>
          <w:strike w:val="0"/>
          <w:noProof w:val="0"/>
          <w:color w:val="000000"/>
          <w:position w:val="0"/>
          <w:sz w:val="20"/>
          <w:u w:val="none"/>
          <w:vertAlign w:val="baseline"/>
        </w:rPr>
        <w:t xml:space="preserve">, 40 percent of all voters said they would vote for Biden and 38 percent would choose Trump in a race in which independent candidate </w:t>
      </w:r>
      <w:hyperlink r:id="rId16"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was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only likely voters were polled, 44 percent said they would vote for Biden and 39 percent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also found that in a two-person race where likely voters were polled, 47 percent would vote for Biden and 46 percent would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a two-person race when all voters were polled, Trump and Biden were tied with 44 percent of the vote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between April 26 and April 28. The margin of error is +/- 3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w:t>
      </w:r>
      <w:hyperlink r:id="rId17" w:history="1">
        <w:r>
          <w:rPr>
            <w:rFonts w:ascii="arial" w:eastAsia="arial" w:hAnsi="arial" w:cs="arial"/>
            <w:b w:val="0"/>
            <w:i/>
            <w:strike w:val="0"/>
            <w:noProof w:val="0"/>
            <w:color w:val="0077CC"/>
            <w:position w:val="0"/>
            <w:sz w:val="20"/>
            <w:u w:val="single"/>
            <w:shd w:val="clear" w:color="auto" w:fill="FFFFFF"/>
            <w:vertAlign w:val="baseline"/>
          </w:rPr>
          <w:t>Reuters/Ipsos poll</w:t>
        </w:r>
      </w:hyperlink>
      <w:r>
        <w:rPr>
          <w:rFonts w:ascii="arial" w:eastAsia="arial" w:hAnsi="arial" w:cs="arial"/>
          <w:b w:val="0"/>
          <w:i w:val="0"/>
          <w:strike w:val="0"/>
          <w:noProof w:val="0"/>
          <w:color w:val="000000"/>
          <w:position w:val="0"/>
          <w:sz w:val="20"/>
          <w:u w:val="none"/>
          <w:vertAlign w:val="baseline"/>
        </w:rPr>
        <w:t xml:space="preserve"> of 856 registered voters, which closed on Tuesday, found that 40 percent of registered voters would vote for Biden compared with 39 percent who would vote for Trump. However, the one percent lead is down from a four-point lead Biden had in a poll conducted by Reuters/Ipsos earlier in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has a 3 percentage point margin of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Trump's campaign representative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other recent polls have shown Trump is in the lead.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8"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poll of 1,212 people conducted by SSRS, an independent research company, between April 18 and 23 found that 49 percent of registered voters supported Trump, while 43 percent supported Biden, for instance.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April poll by </w:t>
      </w:r>
      <w:hyperlink r:id="rId19"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News and Morning Consult also indicated that Trump was polling </w:t>
      </w:r>
      <w:hyperlink r:id="rId20" w:history="1">
        <w:r>
          <w:rPr>
            <w:rFonts w:ascii="arial" w:eastAsia="arial" w:hAnsi="arial" w:cs="arial"/>
            <w:b w:val="0"/>
            <w:i/>
            <w:strike w:val="0"/>
            <w:noProof w:val="0"/>
            <w:color w:val="0077CC"/>
            <w:position w:val="0"/>
            <w:sz w:val="20"/>
            <w:u w:val="single"/>
            <w:shd w:val="clear" w:color="auto" w:fill="FFFFFF"/>
            <w:vertAlign w:val="baseline"/>
          </w:rPr>
          <w:t>ahead in six key swing states</w:t>
        </w:r>
      </w:hyperlink>
      <w:r>
        <w:rPr>
          <w:rFonts w:ascii="arial" w:eastAsia="arial" w:hAnsi="arial" w:cs="arial"/>
          <w:b w:val="0"/>
          <w:i w:val="0"/>
          <w:strike w:val="0"/>
          <w:noProof w:val="0"/>
          <w:color w:val="000000"/>
          <w:position w:val="0"/>
          <w:sz w:val="20"/>
          <w:u w:val="none"/>
          <w:vertAlign w:val="baseline"/>
        </w:rPr>
        <w:t>, by 6 points overall.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these swing states </w:t>
      </w:r>
      <w:hyperlink r:id="rId21" w:history="1">
        <w:r>
          <w:rPr>
            <w:rFonts w:ascii="arial" w:eastAsia="arial" w:hAnsi="arial" w:cs="arial"/>
            <w:b w:val="0"/>
            <w:i/>
            <w:strike w:val="0"/>
            <w:noProof w:val="0"/>
            <w:color w:val="0077CC"/>
            <w:position w:val="0"/>
            <w:sz w:val="20"/>
            <w:u w:val="single"/>
            <w:shd w:val="clear" w:color="auto" w:fill="FFFFFF"/>
            <w:vertAlign w:val="baseline"/>
          </w:rPr>
          <w:t>may determine the result</w:t>
        </w:r>
      </w:hyperlink>
      <w:r>
        <w:rPr>
          <w:rFonts w:ascii="arial" w:eastAsia="arial" w:hAnsi="arial" w:cs="arial"/>
          <w:b w:val="0"/>
          <w:i w:val="0"/>
          <w:strike w:val="0"/>
          <w:noProof w:val="0"/>
          <w:color w:val="000000"/>
          <w:position w:val="0"/>
          <w:sz w:val="20"/>
          <w:u w:val="none"/>
          <w:vertAlign w:val="baseline"/>
        </w:rPr>
        <w:t xml:space="preserve"> of the election, these polls are arguably more important than national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reading too much into polls was "a fool's errand."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are so variable at this point that the only consistent insight we can glean from them is that Biden and Trump are neck and neck—not only nationally but in key swing states," he said. "Trying to read too much into any one poll, or even set of polls, five months out from the election is a fool's errand."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election will take place on November 5.</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carries boxes of pizza for the FDNY Engine 2, Battalion 8 firehouse on May 02, 2024 in New York City. Two polls have suggested the former president will lose the presidential election to Joe Biden.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Stung by Double Polling Blow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biden-hits-magic-number-while-trump-inches-closer-1878584?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joe-biden-donald-trump-latest-polls-presidential-election-1895163?utm_source=Synacor&amp;utm_medium=Attnet&amp;utm_campaign=Partnerships" TargetMode="External" /><Relationship Id="rId15" Type="http://schemas.openxmlformats.org/officeDocument/2006/relationships/hyperlink" Target="https://www.faupolling.com/wp-content/uploads/2024/04/Mainstreet_US_National_Apr_2024_Public.pdf" TargetMode="External" /><Relationship Id="rId16" Type="http://schemas.openxmlformats.org/officeDocument/2006/relationships/hyperlink" Target="https://www.newsweek.com/topic/robert-f-kennedy-jr?utm_source=Synacor&amp;utm_medium=Attnet&amp;utm_campaign=Partnerships" TargetMode="External" /><Relationship Id="rId17" Type="http://schemas.openxmlformats.org/officeDocument/2006/relationships/hyperlink" Target="https://www.reuters.com/world/us/biden-has-marginal-1-point-lead-over-trump-reutersipsos-poll-shows-2024-03-14/" TargetMode="External" /><Relationship Id="rId18" Type="http://schemas.openxmlformats.org/officeDocument/2006/relationships/hyperlink" Target="https://www.newsweek.com/topic/cnn?utm_source=Synacor&amp;utm_medium=Attnet&amp;utm_campaign=Partnerships" TargetMode="External" /><Relationship Id="rId19" Type="http://schemas.openxmlformats.org/officeDocument/2006/relationships/hyperlink" Target="https://www.newsweek.com/topic/bloomberg?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joe-biden-donald-trump-polling-presidential-election-swing-states-1894151?utm_source=Synacor&amp;utm_medium=Attnet&amp;utm_campaign=Partnerships" TargetMode="External" /><Relationship Id="rId21" Type="http://schemas.openxmlformats.org/officeDocument/2006/relationships/hyperlink" Target="https://www.newsweek.com/joe-bidens-chances-beating-donald-trump-critical-swing-states-polls-1892484?utm_source=Synacor&amp;utm_medium=Attnet&amp;utm_campaign=Partnerships" TargetMode="External" /><Relationship Id="rId22" Type="http://schemas.openxmlformats.org/officeDocument/2006/relationships/hyperlink" Target="https://d.newsweek.com/en/full/2387525/donald-trump.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X3R1-JBR6-90X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Stung by Double Polling Blow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Y2-X3R1-JBR6-90X8-00000-00">
    <vt:lpwstr>Doc::/shared/document|contextualFeaturePermID::1516831</vt:lpwstr>
  </property>
  <property fmtid="{D5CDD505-2E9C-101B-9397-08002B2CF9AE}" pid="5" name="UserPermID">
    <vt:lpwstr>urn:user:PA186192196</vt:lpwstr>
  </property>
</Properties>
</file>