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DF30" w14:textId="66486EBD" w:rsidR="00A06B16" w:rsidRPr="00A06B16" w:rsidRDefault="004875D3" w:rsidP="00A06B16">
      <w:pPr>
        <w:jc w:val="center"/>
        <w:rPr>
          <w:rFonts w:asciiTheme="minorHAnsi" w:hAnsiTheme="minorHAnsi"/>
          <w:b/>
          <w:sz w:val="40"/>
          <w:szCs w:val="40"/>
        </w:rPr>
      </w:pPr>
      <w:r w:rsidRPr="00A06B16">
        <w:rPr>
          <w:rFonts w:asciiTheme="minorHAnsi" w:hAnsiTheme="minorHAnsi"/>
          <w:b/>
          <w:sz w:val="40"/>
          <w:szCs w:val="40"/>
          <w:u w:val="single"/>
        </w:rPr>
        <w:t xml:space="preserve">LC </w:t>
      </w:r>
      <w:r w:rsidR="0078359B">
        <w:rPr>
          <w:rFonts w:asciiTheme="minorHAnsi" w:hAnsiTheme="minorHAnsi"/>
          <w:b/>
          <w:sz w:val="40"/>
          <w:szCs w:val="40"/>
          <w:u w:val="single"/>
        </w:rPr>
        <w:t>19</w:t>
      </w:r>
      <w:r w:rsidR="00A06B16" w:rsidRPr="00A06B16">
        <w:rPr>
          <w:rFonts w:asciiTheme="minorHAnsi" w:hAnsiTheme="minorHAnsi"/>
          <w:b/>
          <w:sz w:val="40"/>
          <w:szCs w:val="40"/>
          <w:u w:val="single"/>
        </w:rPr>
        <w:t xml:space="preserve">- </w:t>
      </w:r>
      <w:r w:rsidR="00A06B16" w:rsidRPr="00A06B16">
        <w:rPr>
          <w:rFonts w:asciiTheme="minorHAnsi" w:hAnsiTheme="minorHAnsi"/>
          <w:b/>
          <w:sz w:val="40"/>
          <w:szCs w:val="40"/>
        </w:rPr>
        <w:t>Application du premier principe de la thermodynamique à la réaction chimique</w:t>
      </w:r>
    </w:p>
    <w:p w14:paraId="40C0EF0B" w14:textId="6923C67F" w:rsidR="00B93FDC" w:rsidRDefault="00B93FDC">
      <w:pPr>
        <w:pStyle w:val="normal0"/>
        <w:jc w:val="center"/>
        <w:rPr>
          <w:rFonts w:asciiTheme="minorHAnsi" w:eastAsia="Times New Roman" w:hAnsiTheme="minorHAnsi" w:cs="Times New Roman"/>
          <w:b/>
          <w:u w:val="single"/>
        </w:rPr>
      </w:pPr>
    </w:p>
    <w:p w14:paraId="75FF5BEE" w14:textId="77777777" w:rsidR="00A06B16" w:rsidRPr="00A06B16" w:rsidRDefault="00A06B16" w:rsidP="00A06B16">
      <w:pPr>
        <w:pStyle w:val="Sansinterligne"/>
        <w:pBdr>
          <w:top w:val="single" w:sz="4" w:space="1" w:color="auto"/>
          <w:bottom w:val="single" w:sz="2" w:space="1" w:color="auto"/>
        </w:pBdr>
        <w:rPr>
          <w:color w:val="FF0000"/>
        </w:rPr>
      </w:pPr>
      <w:r w:rsidRPr="00A06B16">
        <w:rPr>
          <w:color w:val="FF0000"/>
        </w:rPr>
        <w:t>Attention à bien utiliser le « standard » et pas « zéro ».</w:t>
      </w:r>
    </w:p>
    <w:p w14:paraId="4403AD14" w14:textId="77777777" w:rsidR="00755431" w:rsidRPr="00623FEF" w:rsidRDefault="00755431" w:rsidP="00755431">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Pr>
          <w:rFonts w:asciiTheme="minorHAnsi" w:hAnsiTheme="minorHAnsi"/>
          <w:b/>
          <w:sz w:val="28"/>
          <w:szCs w:val="28"/>
        </w:rPr>
        <w:t>CPGE (2ième année)</w:t>
      </w:r>
    </w:p>
    <w:p w14:paraId="23D9CFA3" w14:textId="77777777" w:rsidR="00A06B16" w:rsidRDefault="00A06B16" w:rsidP="00755431">
      <w:pPr>
        <w:pStyle w:val="normal0"/>
        <w:rPr>
          <w:rFonts w:asciiTheme="minorHAnsi" w:eastAsia="Times New Roman" w:hAnsiTheme="minorHAnsi" w:cs="Times New Roman"/>
          <w:b/>
          <w:u w:val="single"/>
        </w:rPr>
      </w:pPr>
    </w:p>
    <w:p w14:paraId="296B560C" w14:textId="100313A9" w:rsidR="00F9273D" w:rsidRDefault="00A42445" w:rsidP="00F9273D">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p>
    <w:p w14:paraId="215EB99D" w14:textId="77777777" w:rsidR="00A06B16" w:rsidRDefault="00A06B16" w:rsidP="00A06B16">
      <w:pPr>
        <w:pStyle w:val="Sansinterligne"/>
        <w:numPr>
          <w:ilvl w:val="0"/>
          <w:numId w:val="21"/>
        </w:numPr>
      </w:pPr>
      <w:r>
        <w:t>Réaction acido-basique</w:t>
      </w:r>
    </w:p>
    <w:p w14:paraId="2D29F369" w14:textId="1C582167" w:rsidR="00A06B16" w:rsidRDefault="00A06B16" w:rsidP="00A06B16">
      <w:pPr>
        <w:pStyle w:val="Sansinterligne"/>
        <w:numPr>
          <w:ilvl w:val="0"/>
          <w:numId w:val="21"/>
        </w:numPr>
      </w:pPr>
      <w:r>
        <w:t>Réaction Redox</w:t>
      </w:r>
    </w:p>
    <w:p w14:paraId="4A037641" w14:textId="77777777" w:rsidR="00A06B16" w:rsidRDefault="00A06B16" w:rsidP="00A06B16">
      <w:pPr>
        <w:pStyle w:val="Sansinterligne"/>
        <w:numPr>
          <w:ilvl w:val="0"/>
          <w:numId w:val="21"/>
        </w:numPr>
      </w:pPr>
      <w:r>
        <w:t>Fonctions d’état</w:t>
      </w:r>
    </w:p>
    <w:p w14:paraId="01DC7AA0" w14:textId="77777777" w:rsidR="00A06B16" w:rsidRDefault="00A06B16" w:rsidP="00A06B16">
      <w:pPr>
        <w:pStyle w:val="Sansinterligne"/>
        <w:numPr>
          <w:ilvl w:val="0"/>
          <w:numId w:val="21"/>
        </w:numPr>
      </w:pPr>
      <w:r>
        <w:t>Premier principe de la thermodynamique</w:t>
      </w:r>
    </w:p>
    <w:p w14:paraId="56757BB3" w14:textId="2FB16886" w:rsidR="00071908" w:rsidRPr="00755431" w:rsidRDefault="00A06B16" w:rsidP="00755431">
      <w:pPr>
        <w:pStyle w:val="Sansinterligne"/>
        <w:numPr>
          <w:ilvl w:val="0"/>
          <w:numId w:val="21"/>
        </w:numPr>
      </w:pPr>
      <w:r>
        <w:t>Calor</w:t>
      </w:r>
      <w:r w:rsidR="00755431">
        <w:t>imétrie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6931A7D1" w14:textId="7F4E992F" w:rsidR="005E1056" w:rsidRDefault="005E1056">
      <w:pPr>
        <w:pStyle w:val="normal0"/>
        <w:rPr>
          <w:rFonts w:asciiTheme="minorHAnsi" w:hAnsiTheme="minorHAnsi"/>
          <w:sz w:val="28"/>
          <w:szCs w:val="28"/>
        </w:rPr>
      </w:pPr>
      <w:r>
        <w:rPr>
          <w:rFonts w:asciiTheme="minorHAnsi" w:hAnsiTheme="minorHAnsi"/>
          <w:noProof/>
          <w:sz w:val="28"/>
          <w:szCs w:val="28"/>
          <w:lang w:val="fr-FR"/>
        </w:rPr>
        <w:drawing>
          <wp:inline distT="0" distB="0" distL="0" distR="0" wp14:anchorId="28750CEE" wp14:editId="4165F401">
            <wp:extent cx="5732145" cy="2649855"/>
            <wp:effectExtent l="0" t="0" r="8255" b="0"/>
            <wp:docPr id="11" name="Image 11" descr="Macintosh HD:Users:matthis:Desktop:Capture d’écran 2020-05-22 à 15.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2 à 15.4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649855"/>
                    </a:xfrm>
                    <a:prstGeom prst="rect">
                      <a:avLst/>
                    </a:prstGeom>
                    <a:noFill/>
                    <a:ln>
                      <a:noFill/>
                    </a:ln>
                  </pic:spPr>
                </pic:pic>
              </a:graphicData>
            </a:graphic>
          </wp:inline>
        </w:drawing>
      </w:r>
    </w:p>
    <w:p w14:paraId="30FFE71A" w14:textId="77777777" w:rsidR="005E1056" w:rsidRDefault="005E1056">
      <w:pPr>
        <w:pStyle w:val="normal0"/>
        <w:rPr>
          <w:rFonts w:asciiTheme="minorHAnsi" w:hAnsiTheme="minorHAnsi"/>
          <w:sz w:val="28"/>
          <w:szCs w:val="28"/>
        </w:rPr>
      </w:pPr>
    </w:p>
    <w:p w14:paraId="7A926624" w14:textId="52309DDE" w:rsidR="00A031C7" w:rsidRPr="00623FEF" w:rsidRDefault="00A031C7">
      <w:pPr>
        <w:pStyle w:val="normal0"/>
        <w:rPr>
          <w:rFonts w:asciiTheme="minorHAnsi" w:hAnsiTheme="minorHAnsi"/>
          <w:b/>
          <w:noProof/>
          <w:sz w:val="28"/>
          <w:szCs w:val="28"/>
          <w:lang w:val="fr-FR"/>
        </w:rPr>
      </w:pPr>
    </w:p>
    <w:p w14:paraId="510FF5FA" w14:textId="77777777" w:rsidR="00A06B16" w:rsidRDefault="00A06B16" w:rsidP="00A06B16">
      <w:pPr>
        <w:pStyle w:val="Sansinterligne"/>
        <w:pBdr>
          <w:top w:val="single" w:sz="4" w:space="1" w:color="auto"/>
        </w:pBdr>
        <w:rPr>
          <w:b/>
          <w:bCs/>
          <w:u w:val="single"/>
        </w:rPr>
      </w:pPr>
      <w:r>
        <w:rPr>
          <w:b/>
          <w:bCs/>
          <w:u w:val="single"/>
        </w:rPr>
        <w:t xml:space="preserve">Bibliographie : </w:t>
      </w:r>
    </w:p>
    <w:p w14:paraId="6C5C5841" w14:textId="77777777" w:rsidR="00A06B16" w:rsidRDefault="00A06B16" w:rsidP="00A06B16">
      <w:pPr>
        <w:pStyle w:val="Sansinterligne"/>
      </w:pPr>
      <w:r>
        <w:t xml:space="preserve">[1] Anne Sophie BERNARD, </w:t>
      </w:r>
      <w:r>
        <w:rPr>
          <w:i/>
          <w:iCs/>
        </w:rPr>
        <w:t>Techniques expérimentales en chimie.</w:t>
      </w:r>
      <w:r>
        <w:t xml:space="preserve"> Dunod, 2012</w:t>
      </w:r>
      <w:r w:rsidRPr="00327864">
        <w:t>.</w:t>
      </w:r>
    </w:p>
    <w:p w14:paraId="2DB29DB1" w14:textId="77777777" w:rsidR="00A06B16" w:rsidRDefault="00A06B16" w:rsidP="00A06B16">
      <w:pPr>
        <w:pStyle w:val="Sansinterligne"/>
      </w:pPr>
      <w:r>
        <w:t>[2] Fichier PDF – Référence</w:t>
      </w:r>
    </w:p>
    <w:p w14:paraId="38584E51" w14:textId="77777777" w:rsidR="00A06B16" w:rsidRDefault="00A06B16" w:rsidP="00A06B16">
      <w:pPr>
        <w:pStyle w:val="Sansinterligne"/>
      </w:pPr>
      <w:r>
        <w:t>[3] Cours de claire Colonna</w:t>
      </w:r>
    </w:p>
    <w:p w14:paraId="2EC14A0D" w14:textId="77777777" w:rsidR="00A06B16" w:rsidRDefault="00A06B16" w:rsidP="00A06B16">
      <w:pPr>
        <w:pStyle w:val="Sansinterligne"/>
      </w:pPr>
      <w:r>
        <w:t xml:space="preserve">[4] </w:t>
      </w:r>
      <w:r w:rsidRPr="00AA5A6F">
        <w:t>Danielle CACHAU-HEREILLAT.DesexpériencesdelafamilleAcide-Base.deboeck,2005.</w:t>
      </w:r>
    </w:p>
    <w:p w14:paraId="48429948" w14:textId="77777777" w:rsidR="00A06B16" w:rsidRDefault="00A06B16" w:rsidP="00A06B16">
      <w:pPr>
        <w:pStyle w:val="Sansinterligne"/>
      </w:pPr>
      <w:r>
        <w:t xml:space="preserve">[5] </w:t>
      </w:r>
      <w:hyperlink r:id="rId10" w:anchor="ref_3" w:history="1">
        <w:r w:rsidRPr="00906625">
          <w:rPr>
            <w:rStyle w:val="Lienhypertexte"/>
            <w:sz w:val="20"/>
            <w:szCs w:val="20"/>
          </w:rPr>
          <w:t>https://atct.anl.gov/Thermochemical%20Data/version%201.118/species/?species_number=346#ref_3</w:t>
        </w:r>
      </w:hyperlink>
    </w:p>
    <w:p w14:paraId="3DFF40B7" w14:textId="77777777" w:rsidR="00A06B16" w:rsidRPr="0045262E" w:rsidRDefault="00A06B16" w:rsidP="00A06B16">
      <w:pPr>
        <w:pStyle w:val="Sansinterligne"/>
        <w:pBdr>
          <w:top w:val="single" w:sz="4" w:space="1" w:color="auto"/>
        </w:pBdr>
      </w:pPr>
      <w:r w:rsidRPr="005D1215">
        <w:rPr>
          <w:b/>
          <w:bCs/>
          <w:u w:val="single"/>
        </w:rPr>
        <w:t>Expériences</w:t>
      </w:r>
      <w:r>
        <w:rPr>
          <w:b/>
          <w:bCs/>
          <w:u w:val="single"/>
        </w:rPr>
        <w:t> </w:t>
      </w:r>
      <w:r w:rsidRPr="005D1215">
        <w:rPr>
          <w:b/>
          <w:bCs/>
          <w:u w:val="single"/>
        </w:rPr>
        <w:t>:</w:t>
      </w:r>
    </w:p>
    <w:p w14:paraId="046272FE" w14:textId="77777777" w:rsidR="00A06B16" w:rsidRDefault="00A06B16" w:rsidP="00A06B16">
      <w:pPr>
        <w:pStyle w:val="Paragraphedeliste"/>
        <w:numPr>
          <w:ilvl w:val="0"/>
          <w:numId w:val="39"/>
        </w:numPr>
        <w:autoSpaceDE w:val="0"/>
        <w:autoSpaceDN w:val="0"/>
        <w:adjustRightInd w:val="0"/>
        <w:spacing w:line="240" w:lineRule="auto"/>
      </w:pPr>
      <w:r>
        <w:t>Réaction acido-basique</w:t>
      </w:r>
    </w:p>
    <w:p w14:paraId="4FE22AD4" w14:textId="77777777" w:rsidR="00A06B16" w:rsidRDefault="00A06B16" w:rsidP="00A06B16">
      <w:pPr>
        <w:pStyle w:val="Paragraphedeliste"/>
        <w:numPr>
          <w:ilvl w:val="0"/>
          <w:numId w:val="39"/>
        </w:numPr>
        <w:autoSpaceDE w:val="0"/>
        <w:autoSpaceDN w:val="0"/>
        <w:adjustRightInd w:val="0"/>
        <w:spacing w:line="240" w:lineRule="auto"/>
      </w:pPr>
      <w:r>
        <w:t>Mesure de l’enthalpie de fusion de l’eau</w:t>
      </w:r>
    </w:p>
    <w:p w14:paraId="77EEB7E2" w14:textId="0EC8D517" w:rsidR="00FB50C9" w:rsidRPr="00A06B16" w:rsidRDefault="00A06B16" w:rsidP="00A06B16">
      <w:pPr>
        <w:pStyle w:val="Paragraphedeliste"/>
        <w:numPr>
          <w:ilvl w:val="0"/>
          <w:numId w:val="39"/>
        </w:numPr>
        <w:autoSpaceDE w:val="0"/>
        <w:autoSpaceDN w:val="0"/>
        <w:adjustRightInd w:val="0"/>
        <w:spacing w:line="240" w:lineRule="auto"/>
      </w:pPr>
      <w:r>
        <w:t>Détermination de l’enthalpie d’une réaction acido-basiqu</w:t>
      </w:r>
    </w:p>
    <w:p w14:paraId="60561191" w14:textId="77777777" w:rsidR="00E66E01" w:rsidRDefault="00E66E01" w:rsidP="004D157C">
      <w:pPr>
        <w:rPr>
          <w:rFonts w:asciiTheme="minorHAnsi" w:hAnsiTheme="minorHAnsi"/>
          <w:b/>
          <w:color w:val="FF0000"/>
          <w:sz w:val="22"/>
          <w:u w:val="single"/>
        </w:rP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71086D6D"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Pr>
          <w:noProof/>
        </w:rPr>
        <w:t>Introduction :</w:t>
      </w:r>
      <w:r>
        <w:rPr>
          <w:noProof/>
        </w:rPr>
        <w:tab/>
      </w:r>
      <w:r>
        <w:rPr>
          <w:noProof/>
        </w:rPr>
        <w:fldChar w:fldCharType="begin"/>
      </w:r>
      <w:r>
        <w:rPr>
          <w:noProof/>
        </w:rPr>
        <w:instrText xml:space="preserve"> PAGEREF _Toc451883808 \h </w:instrText>
      </w:r>
      <w:r>
        <w:rPr>
          <w:noProof/>
        </w:rPr>
      </w:r>
      <w:r>
        <w:rPr>
          <w:noProof/>
        </w:rPr>
        <w:fldChar w:fldCharType="separate"/>
      </w:r>
      <w:r>
        <w:rPr>
          <w:noProof/>
        </w:rPr>
        <w:t>2</w:t>
      </w:r>
      <w:r>
        <w:rPr>
          <w:noProof/>
        </w:rPr>
        <w:fldChar w:fldCharType="end"/>
      </w:r>
    </w:p>
    <w:p w14:paraId="6B5ADF23"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lastRenderedPageBreak/>
        <w:t>I- Description thermodynamiquement d’une réaction chimique</w:t>
      </w:r>
      <w:r>
        <w:rPr>
          <w:noProof/>
        </w:rPr>
        <w:tab/>
      </w:r>
      <w:r>
        <w:rPr>
          <w:noProof/>
        </w:rPr>
        <w:fldChar w:fldCharType="begin"/>
      </w:r>
      <w:r>
        <w:rPr>
          <w:noProof/>
        </w:rPr>
        <w:instrText xml:space="preserve"> PAGEREF _Toc451883809 \h </w:instrText>
      </w:r>
      <w:r>
        <w:rPr>
          <w:noProof/>
        </w:rPr>
      </w:r>
      <w:r>
        <w:rPr>
          <w:noProof/>
        </w:rPr>
        <w:fldChar w:fldCharType="separate"/>
      </w:r>
      <w:r>
        <w:rPr>
          <w:noProof/>
        </w:rPr>
        <w:t>3</w:t>
      </w:r>
      <w:r>
        <w:rPr>
          <w:noProof/>
        </w:rPr>
        <w:fldChar w:fldCharType="end"/>
      </w:r>
    </w:p>
    <w:p w14:paraId="182F3B54"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1-/ Grandeurs de réaction</w:t>
      </w:r>
      <w:r>
        <w:rPr>
          <w:noProof/>
        </w:rPr>
        <w:tab/>
      </w:r>
      <w:r>
        <w:rPr>
          <w:noProof/>
        </w:rPr>
        <w:fldChar w:fldCharType="begin"/>
      </w:r>
      <w:r>
        <w:rPr>
          <w:noProof/>
        </w:rPr>
        <w:instrText xml:space="preserve"> PAGEREF _Toc451883810 \h </w:instrText>
      </w:r>
      <w:r>
        <w:rPr>
          <w:noProof/>
        </w:rPr>
      </w:r>
      <w:r>
        <w:rPr>
          <w:noProof/>
        </w:rPr>
        <w:fldChar w:fldCharType="separate"/>
      </w:r>
      <w:r>
        <w:rPr>
          <w:noProof/>
        </w:rPr>
        <w:t>3</w:t>
      </w:r>
      <w:r>
        <w:rPr>
          <w:noProof/>
        </w:rPr>
        <w:fldChar w:fldCharType="end"/>
      </w:r>
    </w:p>
    <w:p w14:paraId="6703B17F"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États standards</w:t>
      </w:r>
      <w:r>
        <w:rPr>
          <w:noProof/>
        </w:rPr>
        <w:tab/>
      </w:r>
      <w:r>
        <w:rPr>
          <w:noProof/>
        </w:rPr>
        <w:fldChar w:fldCharType="begin"/>
      </w:r>
      <w:r>
        <w:rPr>
          <w:noProof/>
        </w:rPr>
        <w:instrText xml:space="preserve"> PAGEREF _Toc451883811 \h </w:instrText>
      </w:r>
      <w:r>
        <w:rPr>
          <w:noProof/>
        </w:rPr>
      </w:r>
      <w:r>
        <w:rPr>
          <w:noProof/>
        </w:rPr>
        <w:fldChar w:fldCharType="separate"/>
      </w:r>
      <w:r>
        <w:rPr>
          <w:noProof/>
        </w:rPr>
        <w:t>4</w:t>
      </w:r>
      <w:r>
        <w:rPr>
          <w:noProof/>
        </w:rPr>
        <w:fldChar w:fldCharType="end"/>
      </w:r>
    </w:p>
    <w:p w14:paraId="13BD46E2"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3-/ Enthalpie standard de réaction</w:t>
      </w:r>
      <w:r>
        <w:rPr>
          <w:noProof/>
        </w:rPr>
        <w:tab/>
      </w:r>
      <w:r>
        <w:rPr>
          <w:noProof/>
        </w:rPr>
        <w:fldChar w:fldCharType="begin"/>
      </w:r>
      <w:r>
        <w:rPr>
          <w:noProof/>
        </w:rPr>
        <w:instrText xml:space="preserve"> PAGEREF _Toc451883812 \h </w:instrText>
      </w:r>
      <w:r>
        <w:rPr>
          <w:noProof/>
        </w:rPr>
      </w:r>
      <w:r>
        <w:rPr>
          <w:noProof/>
        </w:rPr>
        <w:fldChar w:fldCharType="separate"/>
      </w:r>
      <w:r>
        <w:rPr>
          <w:noProof/>
        </w:rPr>
        <w:t>5</w:t>
      </w:r>
      <w:r>
        <w:rPr>
          <w:noProof/>
        </w:rPr>
        <w:fldChar w:fldCharType="end"/>
      </w:r>
    </w:p>
    <w:p w14:paraId="5F54F53C"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II- Effets thermiques pour une transformation isochore</w:t>
      </w:r>
      <w:r>
        <w:rPr>
          <w:noProof/>
        </w:rPr>
        <w:tab/>
      </w:r>
      <w:r>
        <w:rPr>
          <w:noProof/>
        </w:rPr>
        <w:fldChar w:fldCharType="begin"/>
      </w:r>
      <w:r>
        <w:rPr>
          <w:noProof/>
        </w:rPr>
        <w:instrText xml:space="preserve"> PAGEREF _Toc451883813 \h </w:instrText>
      </w:r>
      <w:r>
        <w:rPr>
          <w:noProof/>
        </w:rPr>
      </w:r>
      <w:r>
        <w:rPr>
          <w:noProof/>
        </w:rPr>
        <w:fldChar w:fldCharType="separate"/>
      </w:r>
      <w:r>
        <w:rPr>
          <w:noProof/>
        </w:rPr>
        <w:t>6</w:t>
      </w:r>
      <w:r>
        <w:rPr>
          <w:noProof/>
        </w:rPr>
        <w:fldChar w:fldCharType="end"/>
      </w:r>
    </w:p>
    <w:p w14:paraId="5950F449"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1-/ Transformation en réacteur isobare et isotherme</w:t>
      </w:r>
      <w:r>
        <w:rPr>
          <w:noProof/>
        </w:rPr>
        <w:tab/>
      </w:r>
      <w:r>
        <w:rPr>
          <w:noProof/>
        </w:rPr>
        <w:fldChar w:fldCharType="begin"/>
      </w:r>
      <w:r>
        <w:rPr>
          <w:noProof/>
        </w:rPr>
        <w:instrText xml:space="preserve"> PAGEREF _Toc451883814 \h </w:instrText>
      </w:r>
      <w:r>
        <w:rPr>
          <w:noProof/>
        </w:rPr>
      </w:r>
      <w:r>
        <w:rPr>
          <w:noProof/>
        </w:rPr>
        <w:fldChar w:fldCharType="separate"/>
      </w:r>
      <w:r>
        <w:rPr>
          <w:noProof/>
        </w:rPr>
        <w:t>6</w:t>
      </w:r>
      <w:r>
        <w:rPr>
          <w:noProof/>
        </w:rPr>
        <w:fldChar w:fldCharType="end"/>
      </w:r>
    </w:p>
    <w:p w14:paraId="11B8672B"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Détermination d’une enthalpie standard de fusion par calorimétrie</w:t>
      </w:r>
      <w:r>
        <w:rPr>
          <w:noProof/>
        </w:rPr>
        <w:tab/>
      </w:r>
      <w:r>
        <w:rPr>
          <w:noProof/>
        </w:rPr>
        <w:fldChar w:fldCharType="begin"/>
      </w:r>
      <w:r>
        <w:rPr>
          <w:noProof/>
        </w:rPr>
        <w:instrText xml:space="preserve"> PAGEREF _Toc451883815 \h </w:instrText>
      </w:r>
      <w:r>
        <w:rPr>
          <w:noProof/>
        </w:rPr>
      </w:r>
      <w:r>
        <w:rPr>
          <w:noProof/>
        </w:rPr>
        <w:fldChar w:fldCharType="separate"/>
      </w:r>
      <w:r>
        <w:rPr>
          <w:noProof/>
        </w:rPr>
        <w:t>6</w:t>
      </w:r>
      <w:r>
        <w:rPr>
          <w:noProof/>
        </w:rPr>
        <w:fldChar w:fldCharType="end"/>
      </w:r>
    </w:p>
    <w:p w14:paraId="6A5A9D82"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III- Calcul d’enthalpie de réaction et loi de Hess</w:t>
      </w:r>
      <w:r>
        <w:rPr>
          <w:noProof/>
        </w:rPr>
        <w:tab/>
      </w:r>
      <w:r>
        <w:rPr>
          <w:noProof/>
        </w:rPr>
        <w:fldChar w:fldCharType="begin"/>
      </w:r>
      <w:r>
        <w:rPr>
          <w:noProof/>
        </w:rPr>
        <w:instrText xml:space="preserve"> PAGEREF _Toc451883816 \h </w:instrText>
      </w:r>
      <w:r>
        <w:rPr>
          <w:noProof/>
        </w:rPr>
      </w:r>
      <w:r>
        <w:rPr>
          <w:noProof/>
        </w:rPr>
        <w:fldChar w:fldCharType="separate"/>
      </w:r>
      <w:r>
        <w:rPr>
          <w:noProof/>
        </w:rPr>
        <w:t>8</w:t>
      </w:r>
      <w:r>
        <w:rPr>
          <w:noProof/>
        </w:rPr>
        <w:fldChar w:fldCharType="end"/>
      </w:r>
    </w:p>
    <w:p w14:paraId="3159699B" w14:textId="7C3EC668"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 xml:space="preserve">    1-/ Enthalpie standard de formation</w:t>
      </w:r>
      <w:r>
        <w:rPr>
          <w:noProof/>
        </w:rPr>
        <w:tab/>
      </w:r>
      <w:r>
        <w:rPr>
          <w:noProof/>
        </w:rPr>
        <w:fldChar w:fldCharType="begin"/>
      </w:r>
      <w:r>
        <w:rPr>
          <w:noProof/>
        </w:rPr>
        <w:instrText xml:space="preserve"> PAGEREF _Toc451883817 \h </w:instrText>
      </w:r>
      <w:r>
        <w:rPr>
          <w:noProof/>
        </w:rPr>
      </w:r>
      <w:r>
        <w:rPr>
          <w:noProof/>
        </w:rPr>
        <w:fldChar w:fldCharType="separate"/>
      </w:r>
      <w:r>
        <w:rPr>
          <w:noProof/>
        </w:rPr>
        <w:t>8</w:t>
      </w:r>
      <w:r>
        <w:rPr>
          <w:noProof/>
        </w:rPr>
        <w:fldChar w:fldCharType="end"/>
      </w:r>
    </w:p>
    <w:p w14:paraId="4E352FEE"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Détermination d’une enthalpie standard de réaction par la loi de Hess</w:t>
      </w:r>
      <w:r>
        <w:rPr>
          <w:noProof/>
        </w:rPr>
        <w:tab/>
      </w:r>
      <w:r>
        <w:rPr>
          <w:noProof/>
        </w:rPr>
        <w:fldChar w:fldCharType="begin"/>
      </w:r>
      <w:r>
        <w:rPr>
          <w:noProof/>
        </w:rPr>
        <w:instrText xml:space="preserve"> PAGEREF _Toc451883818 \h </w:instrText>
      </w:r>
      <w:r>
        <w:rPr>
          <w:noProof/>
        </w:rPr>
      </w:r>
      <w:r>
        <w:rPr>
          <w:noProof/>
        </w:rPr>
        <w:fldChar w:fldCharType="separate"/>
      </w:r>
      <w:r>
        <w:rPr>
          <w:noProof/>
        </w:rPr>
        <w:t>9</w:t>
      </w:r>
      <w:r>
        <w:rPr>
          <w:noProof/>
        </w:rPr>
        <w:fldChar w:fldCharType="end"/>
      </w:r>
    </w:p>
    <w:p w14:paraId="3F490A1D" w14:textId="77777777" w:rsidR="004D157C" w:rsidRDefault="00BC629F"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5C13AE48" w14:textId="77777777" w:rsidR="00755431" w:rsidRDefault="00755431" w:rsidP="004C762A">
      <w:pPr>
        <w:pStyle w:val="Titre1"/>
        <w:rPr>
          <w:rFonts w:asciiTheme="minorHAnsi" w:eastAsia="Calibri" w:hAnsiTheme="minorHAnsi" w:cs="Calibri"/>
          <w:sz w:val="24"/>
          <w:szCs w:val="22"/>
        </w:rPr>
      </w:pPr>
      <w:bookmarkStart w:id="0" w:name="_Toc451347800"/>
    </w:p>
    <w:p w14:paraId="0BFF721E" w14:textId="77777777" w:rsidR="00934BD0" w:rsidRDefault="00934BD0" w:rsidP="00934BD0">
      <w:pPr>
        <w:pStyle w:val="normal0"/>
      </w:pPr>
    </w:p>
    <w:p w14:paraId="61C9994D" w14:textId="77777777" w:rsidR="00934BD0" w:rsidRDefault="00934BD0" w:rsidP="00934BD0">
      <w:pPr>
        <w:pStyle w:val="normal0"/>
      </w:pPr>
    </w:p>
    <w:p w14:paraId="04B782B8" w14:textId="77777777" w:rsidR="00934BD0" w:rsidRPr="00934BD0" w:rsidRDefault="00934BD0" w:rsidP="00934BD0">
      <w:pPr>
        <w:pStyle w:val="normal0"/>
      </w:pPr>
    </w:p>
    <w:p w14:paraId="6C582CFC" w14:textId="7BB58482" w:rsidR="004C762A" w:rsidRDefault="004C762A" w:rsidP="004C762A">
      <w:pPr>
        <w:pStyle w:val="Titre1"/>
      </w:pPr>
      <w:bookmarkStart w:id="1" w:name="_Toc451883808"/>
      <w:r>
        <w:t>Introduction :</w:t>
      </w:r>
      <w:bookmarkEnd w:id="0"/>
      <w:bookmarkEnd w:id="1"/>
      <w:r>
        <w:t xml:space="preserve"> </w:t>
      </w:r>
    </w:p>
    <w:p w14:paraId="6A5F3DA6" w14:textId="4508F244" w:rsidR="00A06B16" w:rsidRDefault="00A06B16" w:rsidP="00A06B16">
      <w:pPr>
        <w:pStyle w:val="Sansinterligne"/>
        <w:rPr>
          <w:b/>
          <w:bCs/>
        </w:rPr>
      </w:pPr>
      <w:r>
        <w:rPr>
          <w:b/>
          <w:bCs/>
        </w:rPr>
        <w:t>Pour introduire cette leçon je vais vous présenter une réaction.</w:t>
      </w:r>
    </w:p>
    <w:p w14:paraId="0342F3DF" w14:textId="1E2C7400" w:rsidR="00A06B16" w:rsidRPr="009D0395" w:rsidRDefault="00A06B16" w:rsidP="00A06B16">
      <w:pPr>
        <w:pStyle w:val="Sansinterligne"/>
        <w:rPr>
          <w:bCs/>
        </w:rPr>
      </w:pPr>
      <w:r w:rsidRPr="009D0395">
        <w:rPr>
          <w:bCs/>
        </w:rPr>
        <w:t>https://www.youtube.com/watch?v=K6btETvO6gk</w:t>
      </w:r>
    </w:p>
    <w:p w14:paraId="2A6ADF7F" w14:textId="6174B6A5" w:rsidR="00A06B16" w:rsidRPr="00CC5780" w:rsidRDefault="00A06B16" w:rsidP="00755431">
      <w:pPr>
        <w:pStyle w:val="Sansinterligne"/>
        <w:numPr>
          <w:ilvl w:val="0"/>
          <w:numId w:val="45"/>
        </w:numPr>
        <w:rPr>
          <w:bCs/>
        </w:rPr>
      </w:pPr>
      <w:r w:rsidRPr="00CC5780">
        <w:rPr>
          <w:bCs/>
        </w:rPr>
        <w:t xml:space="preserve">Ecrire l'équation au tableau... </w:t>
      </w:r>
    </w:p>
    <w:p w14:paraId="558FC662" w14:textId="59578591" w:rsidR="00A06B16" w:rsidRPr="00CC5780" w:rsidRDefault="009D0395" w:rsidP="00A06B16">
      <w:pPr>
        <w:pStyle w:val="Sansinterligne"/>
        <w:rPr>
          <w:bCs/>
        </w:rPr>
      </w:pPr>
      <w:r w:rsidRPr="00CC5780">
        <w:rPr>
          <w:bCs/>
        </w:rPr>
        <w:t>Décrire l'expérience</w:t>
      </w:r>
    </w:p>
    <w:p w14:paraId="6E5758E1" w14:textId="77777777" w:rsidR="00A06B16" w:rsidRDefault="00A06B16" w:rsidP="00A06B16">
      <w:pPr>
        <w:pStyle w:val="Sansinterligne"/>
      </w:pPr>
    </w:p>
    <w:p w14:paraId="27F9A7DA" w14:textId="77777777" w:rsidR="00A06B16" w:rsidRPr="00CC5780" w:rsidRDefault="00A06B16" w:rsidP="00A06B16">
      <w:pPr>
        <w:pStyle w:val="Sansinterligne"/>
        <w:pBdr>
          <w:left w:val="thinThickSmallGap" w:sz="24" w:space="4" w:color="FFC000"/>
        </w:pBdr>
        <w:rPr>
          <w:color w:val="A6A6A6" w:themeColor="background1" w:themeShade="A6"/>
          <w:u w:val="single"/>
        </w:rPr>
      </w:pPr>
      <w:r w:rsidRPr="00CC5780">
        <w:rPr>
          <w:color w:val="A6A6A6" w:themeColor="background1" w:themeShade="A6"/>
          <w:u w:val="single"/>
        </w:rPr>
        <w:t>Réaction acido-basique :</w:t>
      </w:r>
    </w:p>
    <w:p w14:paraId="2FA91044"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H</m:t>
            </m:r>
          </m:e>
          <m:sub>
            <m:r>
              <w:rPr>
                <w:rFonts w:ascii="Cambria Math" w:hAnsi="Cambria Math"/>
                <w:color w:val="A6A6A6" w:themeColor="background1" w:themeShade="A6"/>
              </w:rPr>
              <m:t>3</m:t>
            </m:r>
          </m:sub>
        </m:sSub>
        <m:sSubSup>
          <m:sSubSupPr>
            <m:ctrlPr>
              <w:rPr>
                <w:rFonts w:ascii="Cambria Math" w:hAnsi="Cambria Math"/>
                <w:i/>
                <w:color w:val="A6A6A6" w:themeColor="background1" w:themeShade="A6"/>
              </w:rPr>
            </m:ctrlPr>
          </m:sSubSupPr>
          <m:e>
            <m:r>
              <w:rPr>
                <w:rFonts w:ascii="Cambria Math" w:hAnsi="Cambria Math"/>
                <w:color w:val="A6A6A6" w:themeColor="background1" w:themeShade="A6"/>
              </w:rPr>
              <m:t>O</m:t>
            </m:r>
          </m:e>
          <m:sub>
            <m:r>
              <w:rPr>
                <w:rFonts w:ascii="Cambria Math" w:hAnsi="Cambria Math"/>
                <w:color w:val="A6A6A6" w:themeColor="background1" w:themeShade="A6"/>
              </w:rPr>
              <m:t>(aq)</m:t>
            </m:r>
          </m:sub>
          <m:sup>
            <m:r>
              <w:rPr>
                <w:rFonts w:ascii="Cambria Math" w:hAnsi="Cambria Math"/>
                <w:color w:val="A6A6A6" w:themeColor="background1" w:themeShade="A6"/>
              </w:rPr>
              <m:t>+</m:t>
            </m:r>
          </m:sup>
        </m:sSubSup>
        <m:r>
          <w:rPr>
            <w:rFonts w:ascii="Cambria Math" w:eastAsiaTheme="minorEastAsia" w:hAnsi="Cambria Math"/>
            <w:color w:val="A6A6A6" w:themeColor="background1" w:themeShade="A6"/>
          </w:rPr>
          <m:t>+H</m:t>
        </m:r>
        <m:sSubSup>
          <m:sSubSupPr>
            <m:ctrlPr>
              <w:rPr>
                <w:rFonts w:ascii="Cambria Math" w:eastAsiaTheme="minorEastAsia" w:hAnsi="Cambria Math"/>
                <w:i/>
                <w:color w:val="A6A6A6" w:themeColor="background1" w:themeShade="A6"/>
              </w:rPr>
            </m:ctrlPr>
          </m:sSubSup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(aq)</m:t>
            </m:r>
          </m:sub>
          <m:sup>
            <m:r>
              <w:rPr>
                <w:rFonts w:ascii="Cambria Math" w:eastAsiaTheme="minorEastAsia" w:hAnsi="Cambria Math"/>
                <w:color w:val="A6A6A6" w:themeColor="background1" w:themeShade="A6"/>
              </w:rPr>
              <m:t>-</m:t>
            </m:r>
          </m:sup>
        </m:sSubSup>
        <m:r>
          <w:rPr>
            <w:rFonts w:ascii="Cambria Math" w:eastAsiaTheme="minorEastAsia" w:hAnsi="Cambria Math"/>
            <w:color w:val="A6A6A6" w:themeColor="background1" w:themeShade="A6"/>
          </w:rPr>
          <m:t xml:space="preserve"> →2 </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H</m:t>
            </m:r>
          </m:e>
          <m:sub>
            <m:r>
              <w:rPr>
                <w:rFonts w:ascii="Cambria Math" w:eastAsiaTheme="minorEastAsia" w:hAnsi="Cambria Math"/>
                <w:color w:val="A6A6A6" w:themeColor="background1" w:themeShade="A6"/>
              </w:rPr>
              <m:t>2</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(l)</m:t>
            </m:r>
          </m:sub>
        </m:sSub>
      </m:oMath>
      <w:r w:rsidRPr="00CC5780">
        <w:rPr>
          <w:rFonts w:eastAsiaTheme="minorEastAsia"/>
          <w:color w:val="A6A6A6" w:themeColor="background1" w:themeShade="A6"/>
        </w:rPr>
        <w:t xml:space="preserve"> </w:t>
      </w:r>
    </w:p>
    <w:p w14:paraId="03E1D1C8"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t>Bécher sous agitation contenant 50 mL d’acide chlorhydrique à 1 mol.L</w:t>
      </w:r>
      <w:r w:rsidRPr="00CC5780">
        <w:rPr>
          <w:color w:val="A6A6A6" w:themeColor="background1" w:themeShade="A6"/>
          <w:vertAlign w:val="superscript"/>
        </w:rPr>
        <w:t>-1</w:t>
      </w:r>
      <w:r w:rsidRPr="00CC5780">
        <w:rPr>
          <w:color w:val="A6A6A6" w:themeColor="background1" w:themeShade="A6"/>
        </w:rPr>
        <w:t>, avec mesure de la température. On verse 50 mL de soude à 2 mol.L</w:t>
      </w:r>
      <w:r w:rsidRPr="00CC5780">
        <w:rPr>
          <w:color w:val="A6A6A6" w:themeColor="background1" w:themeShade="A6"/>
          <w:vertAlign w:val="superscript"/>
        </w:rPr>
        <w:t>-1</w:t>
      </w:r>
      <w:r w:rsidRPr="00CC5780">
        <w:rPr>
          <w:color w:val="A6A6A6" w:themeColor="background1" w:themeShade="A6"/>
        </w:rPr>
        <w:t>, on observe une élévation de température.</w:t>
      </w:r>
    </w:p>
    <w:p w14:paraId="0939874D" w14:textId="77777777" w:rsidR="00A06B16" w:rsidRPr="00CC5780" w:rsidRDefault="00A06B16" w:rsidP="009D0395">
      <w:pPr>
        <w:pStyle w:val="Sansinterligne"/>
        <w:pBdr>
          <w:left w:val="thinThickSmallGap" w:sz="24" w:space="4" w:color="FFC000"/>
        </w:pBdr>
        <w:ind w:left="709" w:hanging="709"/>
        <w:rPr>
          <w:i/>
          <w:iCs/>
          <w:color w:val="A6A6A6" w:themeColor="background1" w:themeShade="A6"/>
        </w:rPr>
      </w:pPr>
      <w:r w:rsidRPr="00CC5780">
        <w:rPr>
          <w:color w:val="A6A6A6" w:themeColor="background1" w:themeShade="A6"/>
        </w:rPr>
        <w:tab/>
      </w:r>
      <w:r w:rsidRPr="00CC5780">
        <w:rPr>
          <w:i/>
          <w:iCs/>
          <w:color w:val="A6A6A6" w:themeColor="background1" w:themeShade="A6"/>
        </w:rPr>
        <w:t>Faire la même manipulation en diluant 10 fois les solutions.</w:t>
      </w:r>
    </w:p>
    <w:p w14:paraId="7F085DCD"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t>Utiliser une potence pour montrer le thermomètre vers le jury.</w:t>
      </w:r>
    </w:p>
    <w:p w14:paraId="7F037096" w14:textId="0DABE717" w:rsidR="00A06B16" w:rsidRPr="00CC5780" w:rsidRDefault="00A06B16" w:rsidP="009D0395">
      <w:pPr>
        <w:pStyle w:val="Sansinterligne"/>
        <w:pBdr>
          <w:left w:val="thinThickSmallGap" w:sz="24" w:space="4" w:color="FFC000"/>
        </w:pBdr>
        <w:ind w:left="709" w:hanging="709"/>
        <w:rPr>
          <w:i/>
          <w:iCs/>
          <w:color w:val="A6A6A6" w:themeColor="background1" w:themeShade="A6"/>
        </w:rPr>
      </w:pPr>
      <w:r w:rsidRPr="00CC5780">
        <w:rPr>
          <w:color w:val="A6A6A6" w:themeColor="background1" w:themeShade="A6"/>
        </w:rPr>
        <w:tab/>
      </w:r>
      <w:r w:rsidRPr="00CC5780">
        <w:rPr>
          <w:i/>
          <w:iCs/>
          <w:color w:val="A6A6A6" w:themeColor="background1" w:themeShade="A6"/>
        </w:rPr>
        <w:t>Doser les solutions pour être sûr des concentrations</w:t>
      </w:r>
      <w:r w:rsidR="009D0395" w:rsidRPr="00CC5780">
        <w:rPr>
          <w:i/>
          <w:iCs/>
          <w:color w:val="A6A6A6" w:themeColor="background1" w:themeShade="A6"/>
        </w:rPr>
        <w:t>.</w:t>
      </w:r>
    </w:p>
    <w:p w14:paraId="42033915" w14:textId="77777777" w:rsidR="00A06B16" w:rsidRDefault="00A06B16" w:rsidP="00A06B16">
      <w:pPr>
        <w:pStyle w:val="Sansinterligne"/>
      </w:pPr>
    </w:p>
    <w:p w14:paraId="7B2A75A0" w14:textId="625C70D7" w:rsidR="00CC5780" w:rsidRDefault="00CC5780" w:rsidP="00CC5780">
      <w:pPr>
        <w:pStyle w:val="Sansinterligne"/>
      </w:pPr>
      <w:r>
        <w:t>On pourrait réaliser cette expérience avec les mêmes solutions que l'on aurait dilué préalablement. On constaterait que l'élévation de la temprature est d'autant plus importante que les concentrations mises en jeu sont grandes.</w:t>
      </w:r>
    </w:p>
    <w:p w14:paraId="27FE75F1" w14:textId="77777777" w:rsidR="00CC5780" w:rsidRDefault="00CC5780" w:rsidP="00A06B16">
      <w:pPr>
        <w:pStyle w:val="Sansinterligne"/>
        <w:ind w:firstLine="708"/>
      </w:pPr>
    </w:p>
    <w:p w14:paraId="10B1A795" w14:textId="0F1E874B" w:rsidR="00A06B16" w:rsidRDefault="00CC5780" w:rsidP="00CC5780">
      <w:pPr>
        <w:pStyle w:val="Sansinterligne"/>
      </w:pPr>
      <w:r>
        <w:t>A travers cette expérience, o</w:t>
      </w:r>
      <w:r w:rsidR="00A06B16">
        <w:t>n observe d</w:t>
      </w:r>
      <w:r>
        <w:t>onc d</w:t>
      </w:r>
      <w:r w:rsidR="00A06B16">
        <w:t>es effets thermiques dus aux réactions chimiques, ic</w:t>
      </w:r>
      <w:r>
        <w:t>i un « dégagement de chaleur ». Et on observe que</w:t>
      </w:r>
      <w:r w:rsidR="00934BD0">
        <w:t xml:space="preserve"> </w:t>
      </w:r>
      <w:r>
        <w:t>ces effets thermiques sont reliés</w:t>
      </w:r>
      <w:r w:rsidR="00A06B16">
        <w:t xml:space="preserve"> aux quantités de matière mises en jeu.</w:t>
      </w:r>
      <w:r>
        <w:t xml:space="preserve"> </w:t>
      </w:r>
    </w:p>
    <w:p w14:paraId="03C93D7C" w14:textId="77777777" w:rsidR="00CC5780" w:rsidRDefault="00CC5780" w:rsidP="00A06B16">
      <w:pPr>
        <w:pStyle w:val="Sansinterligne"/>
        <w:ind w:firstLine="708"/>
      </w:pPr>
    </w:p>
    <w:p w14:paraId="0A76C783" w14:textId="72AA2AA0" w:rsidR="00A06B16" w:rsidRDefault="00A06B16" w:rsidP="00CC5780">
      <w:pPr>
        <w:pStyle w:val="Sansinterligne"/>
      </w:pPr>
      <w:r>
        <w:t>Il faut donc traiter thermodynamiquement la réaction chimique. Dans cette leçon, nous allons développer les grandeurs thermodynamique</w:t>
      </w:r>
      <w:r w:rsidR="00934BD0">
        <w:t xml:space="preserve">s utiles à la réaction chimique afin de prévoir les effets thermique d'une réaction chimique. C'est quelque chose qui est très intéressant jusqu'à l'industriel, voiture : combustion de l'essence dégage de la chaleur. </w:t>
      </w:r>
    </w:p>
    <w:p w14:paraId="57F43933" w14:textId="77777777" w:rsidR="00A06B16" w:rsidRDefault="00A06B16" w:rsidP="00A06B16">
      <w:pPr>
        <w:pStyle w:val="Sansinterligne"/>
      </w:pPr>
    </w:p>
    <w:p w14:paraId="140C41EB" w14:textId="77777777" w:rsidR="00755431" w:rsidRDefault="00755431" w:rsidP="00A06B16">
      <w:pPr>
        <w:pStyle w:val="Sansinterligne"/>
      </w:pPr>
    </w:p>
    <w:p w14:paraId="3549945C" w14:textId="2A437E59" w:rsidR="00755431" w:rsidRDefault="00755431" w:rsidP="00755431">
      <w:pPr>
        <w:pStyle w:val="Sansinterligne"/>
        <w:numPr>
          <w:ilvl w:val="0"/>
          <w:numId w:val="44"/>
        </w:numPr>
        <w:rPr>
          <w:rFonts w:eastAsia="Times New Roman" w:cs="Times New Roman"/>
        </w:rPr>
      </w:pPr>
      <w:r>
        <w:rPr>
          <w:rFonts w:eastAsia="Times New Roman" w:cs="Times New Roman"/>
        </w:rPr>
        <w:t xml:space="preserve">Lorsqu'on étudie des réactions chimiques, on est à pression constante, l’énergie thermique transférée est donc mesurée par la </w:t>
      </w:r>
      <w:r w:rsidRPr="00755431">
        <w:rPr>
          <w:rFonts w:eastAsia="Times New Roman" w:cs="Times New Roman"/>
          <w:b/>
        </w:rPr>
        <w:t>variation de l’enthalpie H</w:t>
      </w:r>
      <w:r>
        <w:rPr>
          <w:rFonts w:eastAsia="Times New Roman" w:cs="Times New Roman"/>
        </w:rPr>
        <w:t xml:space="preserve">. </w:t>
      </w:r>
      <w:r w:rsidR="004C55DC">
        <w:rPr>
          <w:rFonts w:eastAsia="Times New Roman" w:cs="Times New Roman"/>
        </w:rPr>
        <w:t xml:space="preserve">C'est la fonction d'état qui va nous intérsesser. </w:t>
      </w:r>
      <w:r>
        <w:rPr>
          <w:rFonts w:eastAsia="Times New Roman" w:cs="Times New Roman"/>
        </w:rPr>
        <w:t>En effet le premier principe s’écrit pour une transformation monobare : ∆H=Q</w:t>
      </w:r>
      <w:r>
        <w:rPr>
          <w:rFonts w:eastAsia="Times New Roman" w:cs="Times New Roman"/>
          <w:vertAlign w:val="subscript"/>
        </w:rPr>
        <w:t>P</w:t>
      </w:r>
    </w:p>
    <w:p w14:paraId="11EA6792" w14:textId="77777777" w:rsidR="00755431" w:rsidRDefault="00755431" w:rsidP="00A06B16">
      <w:pPr>
        <w:pStyle w:val="Sansinterligne"/>
        <w:rPr>
          <w:rFonts w:eastAsia="Times New Roman" w:cs="Times New Roman"/>
        </w:rPr>
      </w:pPr>
    </w:p>
    <w:p w14:paraId="6BEB2BB3" w14:textId="77777777" w:rsidR="00755431" w:rsidRDefault="00755431" w:rsidP="00A06B16">
      <w:pPr>
        <w:pStyle w:val="Sansinterligne"/>
      </w:pPr>
    </w:p>
    <w:p w14:paraId="37F87527" w14:textId="134B377E" w:rsidR="00755431" w:rsidRDefault="00934BD0" w:rsidP="00A06B16">
      <w:pPr>
        <w:pStyle w:val="Sansinterligne"/>
      </w:pPr>
      <w:r>
        <w:t xml:space="preserve">Décrivons donc thermodynamiquement la réaction chimique : </w:t>
      </w:r>
    </w:p>
    <w:p w14:paraId="51B32E36" w14:textId="77777777" w:rsidR="00755431" w:rsidRDefault="00755431" w:rsidP="00A06B16">
      <w:pPr>
        <w:pStyle w:val="Sansinterligne"/>
      </w:pPr>
    </w:p>
    <w:p w14:paraId="4F433431" w14:textId="6DC1D3EF" w:rsidR="00A06B16" w:rsidRDefault="00755431" w:rsidP="00755431">
      <w:pPr>
        <w:pStyle w:val="Titre1"/>
      </w:pPr>
      <w:r w:rsidRPr="00755431">
        <w:rPr>
          <w:b w:val="0"/>
          <w:u w:val="none"/>
        </w:rPr>
        <w:tab/>
      </w:r>
      <w:bookmarkStart w:id="2" w:name="_Toc451883809"/>
      <w:r>
        <w:t xml:space="preserve">I- </w:t>
      </w:r>
      <w:r w:rsidR="00A06B16">
        <w:t>Description thermodynamiquement d’une réaction chimique</w:t>
      </w:r>
      <w:bookmarkEnd w:id="2"/>
    </w:p>
    <w:p w14:paraId="11A77B25" w14:textId="77777777" w:rsidR="00755431" w:rsidRPr="00755431" w:rsidRDefault="00755431" w:rsidP="00755431">
      <w:pPr>
        <w:pStyle w:val="Sansinterligne"/>
        <w:ind w:left="360"/>
        <w:rPr>
          <w:rFonts w:eastAsia="Times New Roman" w:cs="Times New Roman"/>
        </w:rPr>
      </w:pPr>
    </w:p>
    <w:p w14:paraId="40D9F4A4" w14:textId="0AF190CF" w:rsidR="00755431" w:rsidRPr="00755431" w:rsidRDefault="00FF4F12" w:rsidP="00755431">
      <w:pPr>
        <w:pStyle w:val="Sansinterligne"/>
        <w:rPr>
          <w:rFonts w:eastAsia="Times New Roman" w:cs="Times New Roman"/>
        </w:rPr>
      </w:pPr>
      <w:r>
        <w:rPr>
          <w:rFonts w:eastAsia="Times New Roman" w:cs="Times New Roman"/>
        </w:rPr>
        <w:t>Pour réaliser</w:t>
      </w:r>
      <w:r w:rsidR="00755431">
        <w:rPr>
          <w:rFonts w:eastAsia="Times New Roman" w:cs="Times New Roman"/>
        </w:rPr>
        <w:t xml:space="preserve"> l'étude thermodynamique </w:t>
      </w:r>
      <w:r>
        <w:rPr>
          <w:rFonts w:eastAsia="Times New Roman" w:cs="Times New Roman"/>
        </w:rPr>
        <w:t xml:space="preserve">on s'intéressera à un </w:t>
      </w:r>
      <w:r w:rsidRPr="004C55DC">
        <w:rPr>
          <w:rFonts w:eastAsia="Times New Roman" w:cs="Times New Roman"/>
          <w:b/>
        </w:rPr>
        <w:t>système physico-chimique</w:t>
      </w:r>
      <w:r>
        <w:rPr>
          <w:rFonts w:eastAsia="Times New Roman" w:cs="Times New Roman"/>
        </w:rPr>
        <w:t xml:space="preserve">, </w:t>
      </w:r>
      <w:r w:rsidR="00755431">
        <w:rPr>
          <w:rFonts w:eastAsia="Times New Roman" w:cs="Times New Roman"/>
        </w:rPr>
        <w:t xml:space="preserve"> </w:t>
      </w:r>
      <w:r w:rsidR="00755431" w:rsidRPr="00755431">
        <w:rPr>
          <w:rFonts w:eastAsia="Times New Roman" w:cs="Times New Roman"/>
        </w:rPr>
        <w:t>c’e</w:t>
      </w:r>
      <w:r>
        <w:rPr>
          <w:rFonts w:eastAsia="Times New Roman" w:cs="Times New Roman"/>
        </w:rPr>
        <w:t>st-à-dire un ensemble de consti</w:t>
      </w:r>
      <w:r w:rsidR="00755431" w:rsidRPr="00755431">
        <w:rPr>
          <w:rFonts w:eastAsia="Times New Roman" w:cs="Times New Roman"/>
        </w:rPr>
        <w:t>tuants chimiques dans des états physiques définis, susceptibles d’évoluer par des réactions chimiques</w:t>
      </w:r>
      <w:r w:rsidR="00934BD0">
        <w:rPr>
          <w:rFonts w:eastAsia="Times New Roman" w:cs="Times New Roman"/>
        </w:rPr>
        <w:t xml:space="preserve">. Dans notre cas c'était de l'acide chlorydrique et de l'hydroxyde de sodium en solution aqueuse. </w:t>
      </w:r>
    </w:p>
    <w:p w14:paraId="60360D65" w14:textId="1629B526" w:rsidR="00A06B16" w:rsidRDefault="00755431" w:rsidP="00755431">
      <w:pPr>
        <w:pStyle w:val="Titre2"/>
      </w:pPr>
      <w:r w:rsidRPr="00755431">
        <w:rPr>
          <w:u w:val="none"/>
        </w:rPr>
        <w:tab/>
      </w:r>
      <w:bookmarkStart w:id="3" w:name="_Toc451883810"/>
      <w:r>
        <w:t xml:space="preserve">1-/ </w:t>
      </w:r>
      <w:r w:rsidR="00A06B16">
        <w:t>Grandeurs de réaction</w:t>
      </w:r>
      <w:bookmarkEnd w:id="3"/>
    </w:p>
    <w:p w14:paraId="20A51E9E" w14:textId="77777777" w:rsidR="00FF4F12" w:rsidRPr="00FF4F12" w:rsidRDefault="00FF4F12" w:rsidP="00FF4F12">
      <w:pPr>
        <w:pStyle w:val="normal0"/>
      </w:pPr>
    </w:p>
    <w:p w14:paraId="4F0F6E7E" w14:textId="6971E5AD" w:rsidR="00FF4F12" w:rsidRPr="004C55DC" w:rsidRDefault="00FF4F12" w:rsidP="00A06B16">
      <w:pPr>
        <w:pStyle w:val="Sansinterligne"/>
      </w:pPr>
      <w:r w:rsidRPr="004C55DC">
        <w:t xml:space="preserve">Ce système est siège d’une réaction chimique où les quantités de matières sont reliées par l'avancement. </w:t>
      </w:r>
    </w:p>
    <w:p w14:paraId="59CEA322" w14:textId="77777777" w:rsidR="004C55DC" w:rsidRDefault="00FF4F12" w:rsidP="004C55DC">
      <w:pPr>
        <w:pStyle w:val="Sansinterligne"/>
      </w:pPr>
      <w:r w:rsidRPr="004C55DC">
        <w:t xml:space="preserve">On peut décrire le système de l'expérience introductive avec trois variables = T,P et  </w:t>
      </w:r>
      <w:r w:rsidR="004C55DC">
        <w:t>ξ. On peut donc écrire la fonction d'état H (T,P, ξ).</w:t>
      </w:r>
    </w:p>
    <w:p w14:paraId="45601EAB" w14:textId="1CC9928E" w:rsidR="00A06B16" w:rsidRDefault="004C55DC" w:rsidP="004C55DC">
      <w:pPr>
        <w:pStyle w:val="Sansinterligne"/>
      </w:pPr>
      <w:r>
        <w:t>N</w:t>
      </w:r>
      <w:r w:rsidR="00A06B16">
        <w:t xml:space="preserve">ous pouvons </w:t>
      </w:r>
      <w:r>
        <w:t xml:space="preserve">alors </w:t>
      </w:r>
      <w:r w:rsidR="00A06B16">
        <w:t>écrire sa différentielle sous la forme :</w:t>
      </w:r>
    </w:p>
    <w:p w14:paraId="13855181" w14:textId="11FCDD4E" w:rsidR="00A06B16" w:rsidRPr="002310FB" w:rsidRDefault="004C55DC" w:rsidP="00A06B16">
      <w:pPr>
        <w:pStyle w:val="Sansinterligne"/>
        <w:rPr>
          <w:rFonts w:eastAsiaTheme="minorEastAsia"/>
        </w:rPr>
      </w:pPr>
      <m:oMathPara>
        <m:oMath>
          <m:r>
            <w:rPr>
              <w:rFonts w:ascii="Cambria Math" w:hAnsi="Cambria Math"/>
            </w:rPr>
            <m:t xml:space="preserve">dH= </m:t>
          </m:r>
          <w:bookmarkStart w:id="4" w:name="OLE_LINK1"/>
          <w:bookmarkStart w:id="5" w:name="OLE_LINK2"/>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 ξ</m:t>
              </m:r>
            </m:sub>
          </m:sSub>
          <w:bookmarkEnd w:id="4"/>
          <w:bookmarkEnd w:id="5"/>
          <m:r>
            <w:rPr>
              <w:rFonts w:ascii="Cambria Math" w:hAnsi="Cambria Math"/>
            </w:rPr>
            <m:t xml:space="preserve">dT+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 ξ</m:t>
              </m:r>
            </m:sub>
          </m:sSub>
          <m:r>
            <w:rPr>
              <w:rFonts w:ascii="Cambria Math" w:hAnsi="Cambria Math"/>
            </w:rPr>
            <m:t xml:space="preserve">dP+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∂ξ</m:t>
                      </m:r>
                    </m:den>
                  </m:f>
                </m:e>
              </m:d>
            </m:e>
            <m:sub>
              <m:r>
                <w:rPr>
                  <w:rFonts w:ascii="Cambria Math" w:hAnsi="Cambria Math"/>
                </w:rPr>
                <m:t>T,P</m:t>
              </m:r>
            </m:sub>
          </m:sSub>
          <m:r>
            <w:rPr>
              <w:rFonts w:ascii="Cambria Math" w:hAnsi="Cambria Math"/>
            </w:rPr>
            <m:t>d</m:t>
          </m:r>
          <m:r>
            <m:rPr>
              <m:sty m:val="p"/>
            </m:rPr>
            <w:rPr>
              <w:rFonts w:ascii="Cambria Math" w:hAnsi="Cambria Math"/>
            </w:rPr>
            <m:t>ξ</m:t>
          </m:r>
        </m:oMath>
      </m:oMathPara>
    </w:p>
    <w:p w14:paraId="7C6A02CD" w14:textId="77777777" w:rsidR="00A06B16" w:rsidRDefault="00A06B16" w:rsidP="00A06B16">
      <w:pPr>
        <w:pStyle w:val="Sansinterligne"/>
      </w:pPr>
      <w:r>
        <w:tab/>
      </w:r>
    </w:p>
    <w:p w14:paraId="09FA6976" w14:textId="7CEBA0B4" w:rsidR="00A06B16" w:rsidRDefault="00882F29" w:rsidP="00A06B16">
      <w:pPr>
        <w:pStyle w:val="Sansinterligne"/>
        <w:rPr>
          <w:rFonts w:eastAsiaTheme="minorEastAsia"/>
          <w:i/>
          <w:iCs/>
        </w:rPr>
      </w:pPr>
      <w:r>
        <w:t>On appelle</w:t>
      </w:r>
      <w:r w:rsidR="00A06B16">
        <w:t xml:space="preserve"> </w:t>
      </w:r>
      <w:r w:rsidR="00A06B16">
        <w:rPr>
          <w:i/>
          <w:iCs/>
        </w:rPr>
        <w:t xml:space="preserve">enthalpie de réaction </w:t>
      </w:r>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r</m:t>
            </m:r>
          </m:sub>
        </m:sSub>
        <m:r>
          <w:rPr>
            <w:rFonts w:ascii="Cambria Math" w:hAnsi="Cambria Math"/>
          </w:rPr>
          <m:t>H(T,P,</m:t>
        </m:r>
        <m:r>
          <m:rPr>
            <m:sty m:val="p"/>
          </m:rPr>
          <w:rPr>
            <w:rFonts w:ascii="Cambria Math" w:hAnsi="Cambria Math"/>
          </w:rPr>
          <m:t>ξ)</m:t>
        </m:r>
        <m:r>
          <w:rPr>
            <w:rFonts w:ascii="Cambria Math" w:eastAsiaTheme="minorEastAsia" w:hAnsi="Cambria Math"/>
          </w:rPr>
          <m:t xml:space="preserve">= </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∂ξ</m:t>
                    </m:r>
                  </m:den>
                </m:f>
              </m:e>
            </m:d>
          </m:e>
          <m:sub>
            <m:r>
              <w:rPr>
                <w:rFonts w:ascii="Cambria Math" w:eastAsiaTheme="minorEastAsia" w:hAnsi="Cambria Math"/>
              </w:rPr>
              <m:t>T,P</m:t>
            </m:r>
          </m:sub>
        </m:sSub>
      </m:oMath>
      <w:r>
        <w:rPr>
          <w:i/>
          <w:iCs/>
        </w:rPr>
        <w:t>S'exprime en J/mol</w:t>
      </w:r>
    </w:p>
    <w:p w14:paraId="66AC986D" w14:textId="25D0162A" w:rsidR="00A06B16" w:rsidRDefault="00882F29" w:rsidP="00A06B16">
      <w:pPr>
        <w:pStyle w:val="Sansinterligne"/>
        <w:rPr>
          <w:rFonts w:eastAsiaTheme="minorEastAsia"/>
          <w:i/>
          <w:iCs/>
          <w:color w:val="00B0F0"/>
        </w:rPr>
      </w:pPr>
      <w:r>
        <w:rPr>
          <w:rFonts w:eastAsiaTheme="minorEastAsia"/>
          <w:i/>
          <w:iCs/>
          <w:color w:val="00B0F0"/>
        </w:rPr>
        <w:t>Lien entre quantité de matière et</w:t>
      </w:r>
      <m:oMath>
        <m:r>
          <w:rPr>
            <w:rFonts w:ascii="Cambria Math" w:eastAsiaTheme="minorEastAsia" w:hAnsi="Cambria Math"/>
            <w:color w:val="00B0F0"/>
          </w:rPr>
          <m:t xml:space="preserve"> d</m:t>
        </m:r>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i</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ν</m:t>
            </m:r>
          </m:e>
          <m:sub>
            <m:r>
              <w:rPr>
                <w:rFonts w:ascii="Cambria Math" w:eastAsiaTheme="minorEastAsia" w:hAnsi="Cambria Math"/>
                <w:color w:val="00B0F0"/>
              </w:rPr>
              <m:t>i</m:t>
            </m:r>
          </m:sub>
        </m:sSub>
        <m:r>
          <w:rPr>
            <w:rFonts w:ascii="Cambria Math" w:eastAsiaTheme="minorEastAsia" w:hAnsi="Cambria Math"/>
            <w:color w:val="00B0F0"/>
          </w:rPr>
          <m:t>dξ</m:t>
        </m:r>
      </m:oMath>
      <w:r w:rsidR="00A06B16">
        <w:rPr>
          <w:rFonts w:eastAsiaTheme="minorEastAsia"/>
          <w:i/>
          <w:iCs/>
          <w:color w:val="00B0F0"/>
        </w:rPr>
        <w:t xml:space="preserve">. </w:t>
      </w:r>
    </w:p>
    <w:p w14:paraId="06606F28" w14:textId="77777777" w:rsidR="00A06B16" w:rsidRDefault="00A06B16" w:rsidP="00A06B16">
      <w:pPr>
        <w:pStyle w:val="Sansinterligne"/>
        <w:rPr>
          <w:rFonts w:eastAsiaTheme="minorEastAsia"/>
          <w:i/>
          <w:iCs/>
          <w:color w:val="00B0F0"/>
        </w:rPr>
      </w:pPr>
    </w:p>
    <w:p w14:paraId="45CE4238" w14:textId="46DDE6B7" w:rsidR="00B03274" w:rsidRDefault="00B03274" w:rsidP="00A06B16">
      <w:pPr>
        <w:pStyle w:val="Sansinterligne"/>
        <w:rPr>
          <w:rFonts w:ascii="Helvetica" w:eastAsia="Times New Roman" w:hAnsi="Helvetica" w:cs="Times New Roman"/>
          <w:sz w:val="23"/>
          <w:szCs w:val="23"/>
        </w:rPr>
      </w:pPr>
      <w:r>
        <w:rPr>
          <w:rFonts w:ascii="Helvetica" w:eastAsia="Times New Roman" w:hAnsi="Helvetica" w:cs="Times New Roman"/>
          <w:sz w:val="23"/>
          <w:szCs w:val="23"/>
        </w:rPr>
        <w:t>Transition : problème : comment avoir des valeurs tabulées ? Il faut définir un état fictif particulier choisi par convention et dit état standard</w:t>
      </w:r>
    </w:p>
    <w:p w14:paraId="76D03443" w14:textId="1DB4E69D" w:rsidR="00B03274" w:rsidRDefault="00B03274" w:rsidP="00A06B16">
      <w:pPr>
        <w:pStyle w:val="Sansinterligne"/>
        <w:rPr>
          <w:rFonts w:eastAsiaTheme="minorEastAsia"/>
          <w:i/>
          <w:iCs/>
          <w:color w:val="00B0F0"/>
        </w:rPr>
      </w:pPr>
      <w:r>
        <w:rPr>
          <w:rFonts w:eastAsia="Times New Roman" w:cs="Times New Roman"/>
          <w:sz w:val="27"/>
          <w:szCs w:val="27"/>
        </w:rPr>
        <w:t>Ces grandeurs dépendent de la réaction et aussi des conditions physiques. Afind’avoir des valeurs tabulées, on va définir des états particuliers, et on étudiera l’évolution d’unsystème par comparaison avec le systèmefictifassocié dans cet état particulier dit « état stan-dard ».</w:t>
      </w:r>
    </w:p>
    <w:p w14:paraId="14CF4A8B" w14:textId="77777777" w:rsidR="00B03274" w:rsidRDefault="00B03274" w:rsidP="00A06B16">
      <w:pPr>
        <w:pStyle w:val="Sansinterligne"/>
        <w:rPr>
          <w:rFonts w:eastAsiaTheme="minorEastAsia"/>
          <w:i/>
          <w:iCs/>
          <w:color w:val="00B0F0"/>
        </w:rPr>
      </w:pPr>
    </w:p>
    <w:p w14:paraId="23F0E808" w14:textId="2E602550" w:rsidR="003344E9" w:rsidRDefault="00882F29" w:rsidP="009A6B87">
      <w:pPr>
        <w:pStyle w:val="Transition"/>
      </w:pPr>
      <w:r w:rsidRPr="00452351">
        <w:rPr>
          <w:u w:val="single"/>
        </w:rPr>
        <w:t>Transition</w:t>
      </w:r>
      <w:r w:rsidRPr="00452351">
        <w:t> :</w:t>
      </w:r>
      <w:r>
        <w:t xml:space="preserve"> L'enthalpie de réaction,</w:t>
      </w:r>
      <w:r w:rsidRPr="00452351">
        <w:t xml:space="preserve"> </w:t>
      </w:r>
      <m:oMath>
        <m:sSub>
          <m:sSubPr>
            <m:ctrlPr>
              <w:rPr>
                <w:rFonts w:ascii="Cambria Math" w:hAnsi="Cambria Math"/>
              </w:rPr>
            </m:ctrlPr>
          </m:sSubPr>
          <m:e>
            <m:r>
              <m:rPr>
                <m:sty m:val="bi"/>
              </m:rPr>
              <w:rPr>
                <w:rFonts w:ascii="Cambria Math" w:hAnsi="Cambria Math"/>
              </w:rPr>
              <m:t>∆</m:t>
            </m:r>
          </m:e>
          <m:sub>
            <m:r>
              <m:rPr>
                <m:sty m:val="bi"/>
              </m:rPr>
              <w:rPr>
                <w:rFonts w:ascii="Cambria Math" w:hAnsi="Cambria Math"/>
              </w:rPr>
              <m:t>r</m:t>
            </m:r>
          </m:sub>
        </m:sSub>
        <m:r>
          <m:rPr>
            <m:sty m:val="bi"/>
          </m:rPr>
          <w:rPr>
            <w:rFonts w:ascii="Cambria Math" w:hAnsi="Cambria Math"/>
          </w:rPr>
          <m:t>H</m:t>
        </m:r>
      </m:oMath>
      <w:r>
        <w:t>, dépend donc</w:t>
      </w:r>
      <w:r w:rsidRPr="00452351">
        <w:t xml:space="preserve"> de la réaction chimique et des conditions </w:t>
      </w:r>
      <w:r w:rsidR="00B03274">
        <w:t>physiques.</w:t>
      </w:r>
    </w:p>
    <w:p w14:paraId="0C6C7C9E" w14:textId="49C59150" w:rsidR="00B03274" w:rsidRDefault="00B03274" w:rsidP="009A6B87">
      <w:pPr>
        <w:pStyle w:val="Transition"/>
      </w:pPr>
      <w:r>
        <w:t xml:space="preserve">Comment alors avoir des valeurs tabulées? (inforamtions relatives à des réactions </w:t>
      </w:r>
      <w:r w:rsidR="00655DE5">
        <w:t xml:space="preserve">précises) Il faudrait considérer </w:t>
      </w:r>
      <w:r>
        <w:t xml:space="preserve"> alors toutes les formes(états) envisageables d'un constituant donné.</w:t>
      </w:r>
    </w:p>
    <w:p w14:paraId="6FF950B3" w14:textId="5DEAD920" w:rsidR="00B03274" w:rsidRDefault="00B03274" w:rsidP="009A6B87">
      <w:pPr>
        <w:pStyle w:val="Transition"/>
      </w:pPr>
      <w:r>
        <w:t xml:space="preserve">On va définir des états </w:t>
      </w:r>
      <w:r w:rsidR="00655DE5">
        <w:t>particuliers, qu'on appelera états standards et on étudiera le système fictif</w:t>
      </w:r>
      <w:r w:rsidR="00C978E3">
        <w:t xml:space="preserve"> </w:t>
      </w:r>
      <w:r w:rsidR="00C978E3" w:rsidRPr="00C978E3">
        <w:rPr>
          <w:color w:val="3366FF"/>
        </w:rPr>
        <w:t>(en opposition au système réel)</w:t>
      </w:r>
      <w:r w:rsidR="00655DE5">
        <w:t xml:space="preserve"> où chacun des constituatnts est pris dans son état standard associé.</w:t>
      </w:r>
    </w:p>
    <w:p w14:paraId="39844CB3" w14:textId="38F5623C" w:rsidR="00B03274" w:rsidRDefault="00B03274" w:rsidP="009A6B87">
      <w:pPr>
        <w:pStyle w:val="Transition"/>
      </w:pPr>
      <w:r>
        <w:t xml:space="preserve"> </w:t>
      </w:r>
    </w:p>
    <w:p w14:paraId="1AA214B9" w14:textId="663D301C" w:rsidR="00882F29" w:rsidRPr="00224BED" w:rsidRDefault="00882F29" w:rsidP="00A06B16">
      <w:pPr>
        <w:pStyle w:val="Sansinterligne"/>
        <w:rPr>
          <w:b/>
          <w:bCs/>
          <w:smallCaps/>
        </w:rPr>
      </w:pPr>
      <w:r>
        <w:rPr>
          <w:b/>
          <w:bCs/>
          <w:smallCaps/>
        </w:rPr>
        <w:t>Il nous faut donc définir des etats standards</w:t>
      </w:r>
    </w:p>
    <w:p w14:paraId="6B98E03E" w14:textId="36CBC8AE" w:rsidR="00E80EAE" w:rsidRDefault="00882F29" w:rsidP="00E80EAE">
      <w:pPr>
        <w:pStyle w:val="Titre2"/>
      </w:pPr>
      <w:r w:rsidRPr="00882F29">
        <w:rPr>
          <w:u w:val="none"/>
        </w:rPr>
        <w:lastRenderedPageBreak/>
        <w:tab/>
      </w:r>
      <w:bookmarkStart w:id="6" w:name="_Toc451883811"/>
      <w:r>
        <w:t xml:space="preserve">2- </w:t>
      </w:r>
      <w:r w:rsidR="00A5309B">
        <w:t>États standards</w:t>
      </w:r>
      <w:bookmarkEnd w:id="6"/>
    </w:p>
    <w:p w14:paraId="58D540BE" w14:textId="77777777" w:rsidR="00655DE5" w:rsidRDefault="00655DE5" w:rsidP="00655DE5">
      <w:pPr>
        <w:pStyle w:val="normal0"/>
      </w:pPr>
      <w:r>
        <w:t xml:space="preserve">Les états standard d’un </w:t>
      </w:r>
      <w:r w:rsidRPr="00C978E3">
        <w:rPr>
          <w:b/>
          <w:color w:val="FF0000"/>
        </w:rPr>
        <w:t>constituant physico-chimique</w:t>
      </w:r>
      <w:r>
        <w:t xml:space="preserve"> sont des états</w:t>
      </w:r>
    </w:p>
    <w:p w14:paraId="15987E5D" w14:textId="77777777" w:rsidR="00C978E3" w:rsidRDefault="00655DE5" w:rsidP="00655DE5">
      <w:pPr>
        <w:pStyle w:val="normal0"/>
      </w:pPr>
      <w:r>
        <w:t xml:space="preserve">particuliers choisis conventionnellement. </w:t>
      </w:r>
    </w:p>
    <w:p w14:paraId="7E589500" w14:textId="77777777" w:rsidR="00C978E3" w:rsidRDefault="00655DE5" w:rsidP="00C978E3">
      <w:pPr>
        <w:pStyle w:val="normal0"/>
        <w:numPr>
          <w:ilvl w:val="0"/>
          <w:numId w:val="44"/>
        </w:numPr>
      </w:pPr>
      <w:r>
        <w:t>Q</w:t>
      </w:r>
      <w:r w:rsidR="00C978E3">
        <w:t xml:space="preserve">uel que soit l’état physique du </w:t>
      </w:r>
      <w:r>
        <w:t>constituant, les états standard co</w:t>
      </w:r>
      <w:r w:rsidR="00C978E3">
        <w:t>rrespondent à une pression dite standard, notée p0</w:t>
      </w:r>
      <w:r>
        <w:t>= 1,0 bar = 1,0 . 10</w:t>
      </w:r>
      <w:r w:rsidRPr="00C978E3">
        <w:rPr>
          <w:vertAlign w:val="superscript"/>
        </w:rPr>
        <w:t>5</w:t>
      </w:r>
      <w:r>
        <w:t xml:space="preserve"> Pa</w:t>
      </w:r>
      <w:r w:rsidR="00C978E3">
        <w:t xml:space="preserve">. </w:t>
      </w:r>
    </w:p>
    <w:p w14:paraId="2A0D6480" w14:textId="17D3FB2A" w:rsidR="003344E9" w:rsidRDefault="00C978E3" w:rsidP="00C978E3">
      <w:pPr>
        <w:pStyle w:val="normal0"/>
        <w:numPr>
          <w:ilvl w:val="0"/>
          <w:numId w:val="44"/>
        </w:numPr>
      </w:pPr>
      <w:r>
        <w:t>Cependant il n'y a pas de température standard, à chaque température, correspond un état standard particulier, il est donc nécessaire de préciser la température pour définir un état standard(*)</w:t>
      </w:r>
    </w:p>
    <w:p w14:paraId="3A573C7F" w14:textId="77777777" w:rsidR="00C978E3" w:rsidRPr="003344E9" w:rsidRDefault="00C978E3" w:rsidP="00C978E3">
      <w:pPr>
        <w:pStyle w:val="normal0"/>
        <w:ind w:left="360"/>
      </w:pPr>
    </w:p>
    <w:p w14:paraId="6F5D7824" w14:textId="1753BDA6" w:rsidR="00A06B16" w:rsidRPr="00234088" w:rsidRDefault="003344E9" w:rsidP="00A06B16">
      <w:pPr>
        <w:pStyle w:val="Sansinterligne"/>
        <w:rPr>
          <w:color w:val="FF0000"/>
        </w:rPr>
      </w:pPr>
      <w:r w:rsidRPr="00234088">
        <w:rPr>
          <w:color w:val="FF0000"/>
        </w:rPr>
        <w:t>On parle d</w:t>
      </w:r>
      <w:r w:rsidR="000756B7" w:rsidRPr="00234088">
        <w:rPr>
          <w:color w:val="FF0000"/>
        </w:rPr>
        <w:t xml:space="preserve">'état standard </w:t>
      </w:r>
      <w:r w:rsidR="00E80EAE" w:rsidRPr="00234088">
        <w:rPr>
          <w:color w:val="FF0000"/>
        </w:rPr>
        <w:t xml:space="preserve">d'un </w:t>
      </w:r>
      <w:r w:rsidR="00E80EAE" w:rsidRPr="00234088">
        <w:rPr>
          <w:b/>
          <w:color w:val="FF0000"/>
        </w:rPr>
        <w:t>constituant physico-chimique</w:t>
      </w:r>
      <w:r w:rsidRPr="00234088">
        <w:rPr>
          <w:color w:val="FF0000"/>
        </w:rPr>
        <w:t xml:space="preserve">, celui-ci dépendra donc de l'état </w:t>
      </w:r>
      <w:r w:rsidR="00C978E3" w:rsidRPr="00234088">
        <w:rPr>
          <w:color w:val="FF0000"/>
        </w:rPr>
        <w:t>physique du constituant considéré</w:t>
      </w:r>
    </w:p>
    <w:p w14:paraId="6CE91AF7" w14:textId="77777777" w:rsidR="00234088" w:rsidRPr="00234088" w:rsidRDefault="00234088" w:rsidP="00A06B16">
      <w:pPr>
        <w:pStyle w:val="Sansinterligne"/>
        <w:rPr>
          <w:color w:val="FF0000"/>
        </w:rPr>
      </w:pPr>
    </w:p>
    <w:p w14:paraId="54E0EBC5" w14:textId="77777777" w:rsidR="00DA129C" w:rsidRDefault="00234088" w:rsidP="00A06B16">
      <w:pPr>
        <w:pStyle w:val="Sansinterligne"/>
        <w:rPr>
          <w:color w:val="FF0000"/>
        </w:rPr>
      </w:pPr>
      <w:r w:rsidRPr="00234088">
        <w:rPr>
          <w:color w:val="FF0000"/>
        </w:rPr>
        <w:t>Je propose de faire un tableau à ce moment-ci : Première colonne état physique</w:t>
      </w:r>
      <w:r w:rsidR="00A7090D">
        <w:rPr>
          <w:color w:val="FF0000"/>
        </w:rPr>
        <w:t xml:space="preserve"> </w:t>
      </w:r>
      <w:r w:rsidR="00A7090D" w:rsidRPr="00A7090D">
        <w:rPr>
          <w:color w:val="3366FF"/>
        </w:rPr>
        <w:t>à la température T</w:t>
      </w:r>
      <w:r>
        <w:rPr>
          <w:color w:val="FF0000"/>
        </w:rPr>
        <w:t>,</w:t>
      </w:r>
      <w:r w:rsidR="00A7090D">
        <w:rPr>
          <w:color w:val="FF0000"/>
        </w:rPr>
        <w:t xml:space="preserve"> deuxième colonne état standard associé</w:t>
      </w:r>
      <w:r w:rsidR="00DA129C">
        <w:rPr>
          <w:color w:val="FF0000"/>
        </w:rPr>
        <w:t xml:space="preserve">. </w:t>
      </w:r>
    </w:p>
    <w:p w14:paraId="45BC5FFB" w14:textId="53C1C78C" w:rsidR="00234088" w:rsidRDefault="00DA129C" w:rsidP="00DA129C">
      <w:pPr>
        <w:pStyle w:val="Diapo"/>
      </w:pPr>
      <w:r>
        <w:t>Sinon il y a un diapo prêt !</w:t>
      </w:r>
    </w:p>
    <w:p w14:paraId="2E9D5629" w14:textId="77777777" w:rsidR="00A5309B" w:rsidRDefault="00A5309B" w:rsidP="00A06B16">
      <w:pPr>
        <w:pStyle w:val="Sansinterligne"/>
        <w:rPr>
          <w:color w:val="FF0000"/>
        </w:rPr>
      </w:pPr>
    </w:p>
    <w:tbl>
      <w:tblPr>
        <w:tblStyle w:val="Grille"/>
        <w:tblW w:w="0" w:type="auto"/>
        <w:tblLook w:val="04A0" w:firstRow="1" w:lastRow="0" w:firstColumn="1" w:lastColumn="0" w:noHBand="0" w:noVBand="1"/>
      </w:tblPr>
      <w:tblGrid>
        <w:gridCol w:w="3068"/>
        <w:gridCol w:w="3069"/>
      </w:tblGrid>
      <w:tr w:rsidR="00A5309B" w14:paraId="5B2950DB" w14:textId="77777777" w:rsidTr="00A5309B">
        <w:tc>
          <w:tcPr>
            <w:tcW w:w="3068" w:type="dxa"/>
          </w:tcPr>
          <w:p w14:paraId="2AAAD96F" w14:textId="77777777" w:rsidR="00A5309B" w:rsidRDefault="00A5309B" w:rsidP="00A5309B">
            <w:r>
              <w:t xml:space="preserve">Etat physique </w:t>
            </w:r>
          </w:p>
        </w:tc>
        <w:tc>
          <w:tcPr>
            <w:tcW w:w="3069" w:type="dxa"/>
          </w:tcPr>
          <w:p w14:paraId="77643A9B" w14:textId="77777777" w:rsidR="00A5309B" w:rsidRDefault="00A5309B" w:rsidP="00A5309B">
            <w:r>
              <w:t>Etat standard</w:t>
            </w:r>
          </w:p>
        </w:tc>
      </w:tr>
      <w:tr w:rsidR="00A5309B" w:rsidRPr="00184E7D" w14:paraId="434BA7CF" w14:textId="77777777" w:rsidTr="00A5309B">
        <w:trPr>
          <w:trHeight w:val="584"/>
        </w:trPr>
        <w:tc>
          <w:tcPr>
            <w:tcW w:w="3068" w:type="dxa"/>
            <w:hideMark/>
          </w:tcPr>
          <w:p w14:paraId="5B0FC7D6" w14:textId="77777777" w:rsidR="00A5309B" w:rsidRPr="00184E7D" w:rsidRDefault="00A5309B" w:rsidP="00A5309B">
            <w:r w:rsidRPr="00184E7D">
              <w:t xml:space="preserve">Solide </w:t>
            </w:r>
          </w:p>
        </w:tc>
        <w:tc>
          <w:tcPr>
            <w:tcW w:w="3069" w:type="dxa"/>
            <w:hideMark/>
          </w:tcPr>
          <w:p w14:paraId="07723443" w14:textId="77777777" w:rsidR="00A5309B" w:rsidRPr="00184E7D" w:rsidRDefault="00A5309B" w:rsidP="00A5309B">
            <w:r w:rsidRPr="00184E7D">
              <w:t>Solide pur à P°=1bar</w:t>
            </w:r>
          </w:p>
        </w:tc>
      </w:tr>
      <w:tr w:rsidR="00A5309B" w:rsidRPr="00184E7D" w14:paraId="702EBCE7" w14:textId="77777777" w:rsidTr="00A5309B">
        <w:trPr>
          <w:trHeight w:val="584"/>
        </w:trPr>
        <w:tc>
          <w:tcPr>
            <w:tcW w:w="3068" w:type="dxa"/>
            <w:hideMark/>
          </w:tcPr>
          <w:p w14:paraId="48719640" w14:textId="77777777" w:rsidR="00A5309B" w:rsidRPr="00184E7D" w:rsidRDefault="00A5309B" w:rsidP="00A5309B">
            <w:r w:rsidRPr="00184E7D">
              <w:t>Liquide</w:t>
            </w:r>
          </w:p>
        </w:tc>
        <w:tc>
          <w:tcPr>
            <w:tcW w:w="3069" w:type="dxa"/>
            <w:hideMark/>
          </w:tcPr>
          <w:p w14:paraId="489DFE39" w14:textId="77777777" w:rsidR="00A5309B" w:rsidRPr="00184E7D" w:rsidRDefault="00A5309B" w:rsidP="00A5309B">
            <w:r w:rsidRPr="00184E7D">
              <w:t>Liquide pur à P°=1bar</w:t>
            </w:r>
          </w:p>
        </w:tc>
      </w:tr>
      <w:tr w:rsidR="00A5309B" w:rsidRPr="00184E7D" w14:paraId="45C391E2" w14:textId="77777777" w:rsidTr="00A5309B">
        <w:trPr>
          <w:trHeight w:val="584"/>
        </w:trPr>
        <w:tc>
          <w:tcPr>
            <w:tcW w:w="3068" w:type="dxa"/>
            <w:hideMark/>
          </w:tcPr>
          <w:p w14:paraId="4C11CED9" w14:textId="77777777" w:rsidR="00A5309B" w:rsidRPr="00184E7D" w:rsidRDefault="00A5309B" w:rsidP="00A5309B">
            <w:r w:rsidRPr="00184E7D">
              <w:t>Solvant</w:t>
            </w:r>
          </w:p>
        </w:tc>
        <w:tc>
          <w:tcPr>
            <w:tcW w:w="3069" w:type="dxa"/>
            <w:hideMark/>
          </w:tcPr>
          <w:p w14:paraId="62392815" w14:textId="77777777" w:rsidR="00A5309B" w:rsidRPr="00184E7D" w:rsidRDefault="00A5309B" w:rsidP="00A5309B">
            <w:r w:rsidRPr="00184E7D">
              <w:t>Liquide pur à P°=1bar</w:t>
            </w:r>
          </w:p>
        </w:tc>
      </w:tr>
      <w:tr w:rsidR="00A5309B" w:rsidRPr="00184E7D" w14:paraId="072C2D22" w14:textId="77777777" w:rsidTr="00A5309B">
        <w:trPr>
          <w:trHeight w:val="584"/>
        </w:trPr>
        <w:tc>
          <w:tcPr>
            <w:tcW w:w="3068" w:type="dxa"/>
            <w:hideMark/>
          </w:tcPr>
          <w:p w14:paraId="7AC06649" w14:textId="77777777" w:rsidR="00A5309B" w:rsidRPr="00184E7D" w:rsidRDefault="00A5309B" w:rsidP="00A5309B">
            <w:r w:rsidRPr="00184E7D">
              <w:t>Gaz</w:t>
            </w:r>
          </w:p>
        </w:tc>
        <w:tc>
          <w:tcPr>
            <w:tcW w:w="3069" w:type="dxa"/>
            <w:hideMark/>
          </w:tcPr>
          <w:p w14:paraId="422100E5" w14:textId="77777777" w:rsidR="00A5309B" w:rsidRPr="00184E7D" w:rsidRDefault="00A5309B" w:rsidP="00A5309B">
            <w:r w:rsidRPr="00184E7D">
              <w:t>Gaz parfait pur à P°=1bar</w:t>
            </w:r>
          </w:p>
        </w:tc>
      </w:tr>
      <w:tr w:rsidR="00A5309B" w:rsidRPr="00184E7D" w14:paraId="2F99186F" w14:textId="77777777" w:rsidTr="00A5309B">
        <w:trPr>
          <w:trHeight w:val="584"/>
        </w:trPr>
        <w:tc>
          <w:tcPr>
            <w:tcW w:w="3068" w:type="dxa"/>
            <w:hideMark/>
          </w:tcPr>
          <w:p w14:paraId="44CC1FF5" w14:textId="77777777" w:rsidR="00A5309B" w:rsidRPr="00184E7D" w:rsidRDefault="00A5309B" w:rsidP="00A5309B">
            <w:r w:rsidRPr="00184E7D">
              <w:t>Soluté</w:t>
            </w:r>
          </w:p>
        </w:tc>
        <w:tc>
          <w:tcPr>
            <w:tcW w:w="3069" w:type="dxa"/>
            <w:hideMark/>
          </w:tcPr>
          <w:p w14:paraId="65F2D317" w14:textId="77777777" w:rsidR="00A5309B" w:rsidRPr="00184E7D" w:rsidRDefault="00A5309B" w:rsidP="00A5309B">
            <w:r w:rsidRPr="00184E7D">
              <w:t>Soluté à la concentration C°=1mol/L, à P°=1bar</w:t>
            </w:r>
          </w:p>
        </w:tc>
      </w:tr>
    </w:tbl>
    <w:p w14:paraId="64FF213C" w14:textId="77777777" w:rsidR="00A5309B" w:rsidRPr="00234088" w:rsidRDefault="00A5309B" w:rsidP="00A06B16">
      <w:pPr>
        <w:pStyle w:val="Sansinterligne"/>
        <w:rPr>
          <w:color w:val="FF0000"/>
        </w:rPr>
      </w:pPr>
    </w:p>
    <w:p w14:paraId="029F56C9" w14:textId="7386C059" w:rsidR="00C978E3" w:rsidRDefault="00A5309B" w:rsidP="00A06B16">
      <w:pPr>
        <w:pStyle w:val="Sansinterligne"/>
        <w:rPr>
          <w:b/>
        </w:rPr>
      </w:pPr>
      <w:r>
        <w:rPr>
          <w:b/>
        </w:rPr>
        <w:t xml:space="preserve">A l'oral : </w:t>
      </w:r>
    </w:p>
    <w:p w14:paraId="138E16E9" w14:textId="77777777" w:rsidR="00A5309B" w:rsidRDefault="00A5309B" w:rsidP="00A06B16">
      <w:pPr>
        <w:pStyle w:val="Sansinterligne"/>
        <w:rPr>
          <w:b/>
        </w:rPr>
      </w:pPr>
    </w:p>
    <w:p w14:paraId="1776FACF" w14:textId="2ADE5E20" w:rsidR="00C978E3" w:rsidRPr="00234088" w:rsidRDefault="00A7090D" w:rsidP="00C978E3">
      <w:pPr>
        <w:pStyle w:val="Sansinterligne"/>
        <w:numPr>
          <w:ilvl w:val="0"/>
          <w:numId w:val="47"/>
        </w:numPr>
      </w:pPr>
      <w:r>
        <w:t xml:space="preserve">L’état standard </w:t>
      </w:r>
      <w:r w:rsidR="00C978E3" w:rsidRPr="00234088">
        <w:t>d’un constituant gazeux</w:t>
      </w:r>
      <w:r>
        <w:t xml:space="preserve"> à la temérature T</w:t>
      </w:r>
      <w:r w:rsidR="00C978E3" w:rsidRPr="00234088">
        <w:t xml:space="preserve">, </w:t>
      </w:r>
      <w:r w:rsidR="00C978E3" w:rsidRPr="00234088">
        <w:rPr>
          <w:color w:val="3366FF"/>
        </w:rPr>
        <w:t>(pur ou dans un mélange)</w:t>
      </w:r>
      <w:r w:rsidR="00C978E3" w:rsidRPr="00234088">
        <w:t xml:space="preserve"> est l’état du gaz pur, considéré comme parfait, à la même temp</w:t>
      </w:r>
      <w:r w:rsidR="00234088" w:rsidRPr="00234088">
        <w:t>érature T et sous la pression p°</w:t>
      </w:r>
    </w:p>
    <w:p w14:paraId="35D10974" w14:textId="364F6C65" w:rsidR="00C978E3" w:rsidRPr="00234088" w:rsidRDefault="00A7090D" w:rsidP="00C978E3">
      <w:pPr>
        <w:pStyle w:val="Sansinterligne"/>
        <w:numPr>
          <w:ilvl w:val="0"/>
          <w:numId w:val="47"/>
        </w:numPr>
        <w:rPr>
          <w:color w:val="3366FF"/>
        </w:rPr>
      </w:pPr>
      <w:r>
        <w:t xml:space="preserve">L’état standard </w:t>
      </w:r>
      <w:r w:rsidR="00C978E3" w:rsidRPr="00234088">
        <w:t>d’un constituant solide ou liquide</w:t>
      </w:r>
      <w:r w:rsidR="00234088" w:rsidRPr="00234088">
        <w:t xml:space="preserve"> </w:t>
      </w:r>
      <w:r>
        <w:t>à la température T</w:t>
      </w:r>
      <w:r w:rsidR="00234088" w:rsidRPr="00234088">
        <w:rPr>
          <w:color w:val="3366FF"/>
        </w:rPr>
        <w:t>(d'une phase condensée)</w:t>
      </w:r>
      <w:r w:rsidR="00C978E3" w:rsidRPr="00234088">
        <w:rPr>
          <w:color w:val="3366FF"/>
        </w:rPr>
        <w:t>, pur</w:t>
      </w:r>
      <w:r w:rsidR="00234088" w:rsidRPr="00234088">
        <w:rPr>
          <w:color w:val="3366FF"/>
        </w:rPr>
        <w:t xml:space="preserve"> </w:t>
      </w:r>
      <w:r w:rsidR="00C978E3" w:rsidRPr="00234088">
        <w:rPr>
          <w:color w:val="3366FF"/>
        </w:rPr>
        <w:t xml:space="preserve">ou dans un mélange, </w:t>
      </w:r>
      <w:r w:rsidR="00C978E3" w:rsidRPr="00234088">
        <w:t xml:space="preserve">est l’état de ce constituant pur, </w:t>
      </w:r>
      <w:r w:rsidR="00234088" w:rsidRPr="00234088">
        <w:t>considéré dans le même</w:t>
      </w:r>
      <w:r w:rsidR="00C978E3" w:rsidRPr="00234088">
        <w:t xml:space="preserve"> état physique</w:t>
      </w:r>
      <w:r w:rsidR="00234088">
        <w:t xml:space="preserve"> </w:t>
      </w:r>
      <w:r w:rsidR="00234088" w:rsidRPr="00234088">
        <w:rPr>
          <w:color w:val="3366FF"/>
        </w:rPr>
        <w:t>(corps pur),</w:t>
      </w:r>
      <w:r w:rsidR="00234088" w:rsidRPr="00234088">
        <w:t xml:space="preserve"> </w:t>
      </w:r>
      <w:r w:rsidR="00C978E3" w:rsidRPr="00234088">
        <w:t>à la même température T et sous la pression p</w:t>
      </w:r>
      <w:r w:rsidR="00234088" w:rsidRPr="00234088">
        <w:t>°</w:t>
      </w:r>
    </w:p>
    <w:p w14:paraId="452C9DCC" w14:textId="7C8C10DC" w:rsidR="00234088" w:rsidRPr="00234088" w:rsidRDefault="00234088" w:rsidP="00C978E3">
      <w:pPr>
        <w:pStyle w:val="Sansinterligne"/>
        <w:numPr>
          <w:ilvl w:val="0"/>
          <w:numId w:val="47"/>
        </w:numPr>
        <w:rPr>
          <w:rFonts w:eastAsiaTheme="minorEastAsia"/>
        </w:rPr>
      </w:pPr>
      <w:r>
        <w:rPr>
          <w:rFonts w:eastAsiaTheme="minorEastAsia"/>
        </w:rPr>
        <w:t>Le cas d’un soluté est un peu particulier. L’état standard associé à un soluté est une solution infiniment di</w:t>
      </w:r>
      <w:r w:rsidR="00A7090D">
        <w:rPr>
          <w:rFonts w:eastAsiaTheme="minorEastAsia"/>
        </w:rPr>
        <w:t>luée</w:t>
      </w:r>
      <w:r>
        <w:rPr>
          <w:rFonts w:eastAsiaTheme="minorEastAsia"/>
        </w:rPr>
        <w:t xml:space="preserve"> ayant les mêmes propriétés d'une solution hypothétique de concentration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=1mol.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xml:space="preserve"> et à la pression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=1bar</m:t>
        </m:r>
      </m:oMath>
      <w:r>
        <w:rPr>
          <w:rFonts w:eastAsiaTheme="minorEastAsia"/>
        </w:rPr>
        <w:t xml:space="preserve">. </w:t>
      </w:r>
    </w:p>
    <w:p w14:paraId="5BB79A4A" w14:textId="77777777" w:rsidR="00882F29" w:rsidRDefault="00882F29" w:rsidP="00882F29"/>
    <w:p w14:paraId="42DE95B9" w14:textId="0BC45FAB" w:rsidR="00A5309B" w:rsidRDefault="00A5309B" w:rsidP="00882F29">
      <w:r>
        <w:t xml:space="preserve">On donne deux exemples : </w:t>
      </w:r>
    </w:p>
    <w:p w14:paraId="0796D002" w14:textId="77777777" w:rsidR="00A5309B" w:rsidRDefault="00A5309B" w:rsidP="00882F29"/>
    <w:p w14:paraId="017C652D" w14:textId="77777777" w:rsidR="00A5309B" w:rsidRDefault="00A7090D" w:rsidP="00882F29">
      <w:pPr>
        <w:pStyle w:val="Paragraphedeliste"/>
        <w:numPr>
          <w:ilvl w:val="0"/>
          <w:numId w:val="48"/>
        </w:numPr>
      </w:pPr>
      <w:r>
        <w:t xml:space="preserve">Par exemple si on considère de l'eau à 120°C, sous une pression suffisament élevée pour qu'elle soit liquide à cette température, 5 bar par exemple. L'état standard de l'eau est l'état de l'eau liquide pure à 120°C sous une pression p°=1bar. Il s'agit bien entendu d'un état hypothétique. </w:t>
      </w:r>
    </w:p>
    <w:p w14:paraId="50C73907" w14:textId="1C4227B2" w:rsidR="00A7090D" w:rsidRDefault="00A5309B" w:rsidP="00882F29">
      <w:pPr>
        <w:pStyle w:val="Paragraphedeliste"/>
        <w:numPr>
          <w:ilvl w:val="0"/>
          <w:numId w:val="48"/>
        </w:numPr>
      </w:pPr>
      <w:r>
        <w:t xml:space="preserve">Si on considère de l'eau à 6mbar et 140°C, donc à l'état gaz. L'état standard = Gaz pur, considéré comme parfait à P°=1 bar . Etat réel ! </w:t>
      </w:r>
    </w:p>
    <w:p w14:paraId="34A6D821" w14:textId="77777777" w:rsidR="00A5309B" w:rsidRDefault="00A5309B" w:rsidP="00882F29"/>
    <w:p w14:paraId="7FBE35BD" w14:textId="3026D31E" w:rsidR="00A5309B" w:rsidRDefault="00A5309B" w:rsidP="00882F29">
      <w:r>
        <w:t>En fait l'état standard n'implique pas que le constituant soit stable à cette température et à la pression standard. On va introduire un nouvel état qui va tenir compte de cette stabilité.</w:t>
      </w:r>
    </w:p>
    <w:p w14:paraId="74AC362E" w14:textId="2844CF46" w:rsidR="00A5309B" w:rsidRDefault="00A5309B" w:rsidP="00882F29"/>
    <w:p w14:paraId="1C34C9FB" w14:textId="5AFDEEFF" w:rsidR="00F973C4" w:rsidRDefault="00F973C4" w:rsidP="00882F29">
      <w:r w:rsidRPr="00F973C4">
        <w:rPr>
          <w:b/>
          <w:u w:val="single"/>
        </w:rPr>
        <w:t xml:space="preserve">Etat standard de référence </w:t>
      </w:r>
      <w:r>
        <w:rPr>
          <w:b/>
          <w:u w:val="single"/>
        </w:rPr>
        <w:t xml:space="preserve">d'un élément chimique à une température T </w:t>
      </w:r>
      <w:r>
        <w:t xml:space="preserve"> est l'état standard du corps simple dans l'état le plus stable à la température T considérée [Ribeyre </w:t>
      </w:r>
    </w:p>
    <w:p w14:paraId="0D5FB550" w14:textId="77777777" w:rsidR="00F973C4" w:rsidRDefault="00F973C4" w:rsidP="00882F29"/>
    <w:p w14:paraId="5AC68A85" w14:textId="623EB272" w:rsidR="00F973C4" w:rsidRDefault="00F973C4" w:rsidP="00882F29">
      <w:pPr>
        <w:rPr>
          <w:rFonts w:eastAsia="Times New Roman" w:cs="Times New Roman"/>
          <w:color w:val="3366FF"/>
        </w:rPr>
      </w:pPr>
      <w:r w:rsidRPr="00F973C4">
        <w:rPr>
          <w:rFonts w:eastAsia="Times New Roman" w:cs="Times New Roman"/>
          <w:color w:val="3366FF"/>
        </w:rPr>
        <w:t>Un corps simple est une substance constituée d'un seul type d'élément chimique, par opposition aux composés chimiques</w:t>
      </w:r>
    </w:p>
    <w:p w14:paraId="1A509F06" w14:textId="77777777" w:rsidR="00F973C4" w:rsidRPr="00F973C4" w:rsidRDefault="00F973C4" w:rsidP="00882F29">
      <w:pPr>
        <w:rPr>
          <w:color w:val="3366FF"/>
        </w:rPr>
      </w:pPr>
    </w:p>
    <w:p w14:paraId="72D08A44" w14:textId="200E62CD" w:rsidR="00F973C4" w:rsidRDefault="00F973C4" w:rsidP="00882F29">
      <w:pPr>
        <w:rPr>
          <w:b/>
          <w:u w:val="single"/>
        </w:rPr>
      </w:pPr>
      <w:r>
        <w:rPr>
          <w:b/>
          <w:u w:val="single"/>
        </w:rPr>
        <w:t>Exemples</w:t>
      </w:r>
      <w:r w:rsidRPr="00F973C4">
        <w:rPr>
          <w:b/>
          <w:u w:val="single"/>
        </w:rPr>
        <w:t xml:space="preserve">: </w:t>
      </w:r>
    </w:p>
    <w:p w14:paraId="1F1DE15B" w14:textId="2FE33529" w:rsidR="000E5E96" w:rsidRDefault="000E5E96" w:rsidP="00882F29">
      <w:r>
        <w:t xml:space="preserve">&gt; Etat standard de référence du Sodium à 25°C. </w:t>
      </w:r>
    </w:p>
    <w:p w14:paraId="3A7B29C8" w14:textId="0F7CAAB4" w:rsidR="000E5E96" w:rsidRDefault="000E5E96" w:rsidP="00882F29">
      <w:r>
        <w:t>A l'oral : A 25°C et à P° l'état physique le plus stable est solide.</w:t>
      </w:r>
    </w:p>
    <w:p w14:paraId="2465C3F1" w14:textId="6E8A10BF" w:rsidR="000E5E96" w:rsidRPr="000E5E96" w:rsidRDefault="000E5E96" w:rsidP="00882F29">
      <w:r>
        <w:t>L'état standard de référence est donc le sodium solide à la pression p° et à la température 25°C.</w:t>
      </w:r>
    </w:p>
    <w:p w14:paraId="0447B5AC" w14:textId="617C8238" w:rsidR="00F973C4" w:rsidRDefault="00F973C4" w:rsidP="00882F29">
      <w:r>
        <w:t>&gt; Etat standard de l'oxygène à 25°C =  O</w:t>
      </w:r>
      <w:r>
        <w:rPr>
          <w:vertAlign w:val="subscript"/>
        </w:rPr>
        <w:t>2</w:t>
      </w:r>
      <w:r>
        <w:t xml:space="preserve">(g) GP </w:t>
      </w:r>
    </w:p>
    <w:p w14:paraId="3521DB23" w14:textId="28C673D9" w:rsidR="000E5E96" w:rsidRDefault="000E5E96" w:rsidP="00882F29">
      <w:pPr>
        <w:rPr>
          <w:vertAlign w:val="subscript"/>
        </w:rPr>
      </w:pPr>
    </w:p>
    <w:p w14:paraId="3855891E" w14:textId="77777777" w:rsidR="000E5E96" w:rsidRDefault="000E5E96" w:rsidP="000E5E96">
      <w:pPr>
        <w:pStyle w:val="Paragraphedeliste"/>
        <w:ind w:left="0"/>
      </w:pPr>
      <w:r>
        <w:t xml:space="preserve">On distingue des exceptions : </w:t>
      </w:r>
    </w:p>
    <w:p w14:paraId="447A0E9A" w14:textId="77777777" w:rsidR="000E5E96" w:rsidRDefault="000E5E96" w:rsidP="000E5E96">
      <w:pPr>
        <w:pStyle w:val="Paragraphedeliste"/>
        <w:numPr>
          <w:ilvl w:val="0"/>
          <w:numId w:val="49"/>
        </w:numPr>
        <w:spacing w:line="240" w:lineRule="auto"/>
      </w:pPr>
      <w:r>
        <w:t xml:space="preserve">Le carbone dont l’état standard est le carbone graphique </w:t>
      </w:r>
      <w:r w:rsidRPr="00BD1DE4">
        <w:rPr>
          <w:b/>
          <w:u w:val="single"/>
        </w:rPr>
        <w:t>pour toute</w:t>
      </w:r>
      <w:r>
        <w:rPr>
          <w:b/>
          <w:u w:val="single"/>
        </w:rPr>
        <w:t>s les</w:t>
      </w:r>
      <w:r w:rsidRPr="00BD1DE4">
        <w:rPr>
          <w:b/>
          <w:u w:val="single"/>
        </w:rPr>
        <w:t xml:space="preserve"> température</w:t>
      </w:r>
      <w:r>
        <w:rPr>
          <w:b/>
          <w:u w:val="single"/>
        </w:rPr>
        <w:t>s</w:t>
      </w:r>
      <w:r w:rsidRPr="00BD1DE4">
        <w:rPr>
          <w:b/>
          <w:u w:val="single"/>
        </w:rPr>
        <w:t>.</w:t>
      </w:r>
      <w:r>
        <w:t xml:space="preserve"> </w:t>
      </w:r>
    </w:p>
    <w:p w14:paraId="208E010B" w14:textId="5934FADB" w:rsidR="00A5309B" w:rsidRDefault="000E5E96" w:rsidP="00B04A38">
      <w:r>
        <w:t xml:space="preserve">Pour tous les éléments qui à 25°C sont stables sous la formation d’un gaz diatomique, l’état de référence est le gaz parfait diatomique à </w:t>
      </w:r>
      <w:r w:rsidRPr="00BD1DE4">
        <w:rPr>
          <w:b/>
          <w:u w:val="single"/>
        </w:rPr>
        <w:t>toute</w:t>
      </w:r>
      <w:r>
        <w:rPr>
          <w:b/>
          <w:u w:val="single"/>
        </w:rPr>
        <w:t>s les</w:t>
      </w:r>
      <w:r w:rsidRPr="00BD1DE4">
        <w:rPr>
          <w:b/>
          <w:u w:val="single"/>
        </w:rPr>
        <w:t xml:space="preserve"> température</w:t>
      </w:r>
      <w:r>
        <w:rPr>
          <w:b/>
          <w:u w:val="single"/>
        </w:rPr>
        <w:t>s</w:t>
      </w:r>
      <w:r>
        <w:t>.</w:t>
      </w:r>
    </w:p>
    <w:p w14:paraId="60889B11" w14:textId="77777777" w:rsidR="00B04A38" w:rsidRDefault="00B04A38" w:rsidP="00B04A38"/>
    <w:p w14:paraId="4C111DAD" w14:textId="13BE8920" w:rsidR="00DA129C" w:rsidRDefault="00DA129C" w:rsidP="00B04A38">
      <w:r>
        <w:t>On a donc simplifié le problème, au début on avait un</w:t>
      </w:r>
      <w:r w:rsidR="00C8503F">
        <w:t xml:space="preserve"> système avec un</w:t>
      </w:r>
      <w:r>
        <w:t xml:space="preserve"> certain nombre de constituants pris à une tempéraure et une pression donnée dans des états données et on simplifié tout cela en </w:t>
      </w:r>
      <w:r w:rsidR="00C8503F">
        <w:t>considérant désormais un système standard où tous les constituants sont pris sous leur état standard.</w:t>
      </w:r>
    </w:p>
    <w:p w14:paraId="365363A2" w14:textId="77777777" w:rsidR="00B66DC1" w:rsidRDefault="00B66DC1" w:rsidP="00B04A38"/>
    <w:p w14:paraId="3822069C" w14:textId="0C645076" w:rsidR="00B66DC1" w:rsidRDefault="00B66DC1" w:rsidP="00A45558">
      <w:pPr>
        <w:pStyle w:val="Titre2"/>
      </w:pPr>
      <w:bookmarkStart w:id="7" w:name="_Toc451883812"/>
      <w:r>
        <w:t>3-/ Enthalpie standard de réaction</w:t>
      </w:r>
      <w:bookmarkEnd w:id="7"/>
    </w:p>
    <w:p w14:paraId="7F6F84C6" w14:textId="77777777" w:rsidR="00B66DC1" w:rsidRDefault="00B66DC1" w:rsidP="00B04A38"/>
    <w:p w14:paraId="75DFB4CE" w14:textId="60E66EDF" w:rsidR="00DA129C" w:rsidRDefault="00C8503F" w:rsidP="00C8503F">
      <w:pPr>
        <w:rPr>
          <w:i/>
        </w:rPr>
      </w:pPr>
      <w:r>
        <w:t xml:space="preserve">On a alors une réaction standard à laquelle on associe une enthalpie standard de réaction </w:t>
      </w: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oMath>
      <w:r w:rsidR="00882F29">
        <w:rPr>
          <w:i/>
        </w:rPr>
        <w:t>.</w:t>
      </w:r>
    </w:p>
    <w:p w14:paraId="369235BB" w14:textId="2CE2C4CD" w:rsidR="00C8503F" w:rsidRDefault="00B66DC1" w:rsidP="00C8503F">
      <w:r w:rsidRPr="00B66DC1">
        <w:t>Et vu qu'on a fixé la pression et que chacun des compo</w:t>
      </w:r>
      <w:r>
        <w:t>sants es</w:t>
      </w:r>
      <w:r w:rsidRPr="00B66DC1">
        <w:t xml:space="preserve">t pris pur, elle ne dépend que de la température. </w:t>
      </w:r>
      <w:r>
        <w:rPr>
          <w:noProof/>
          <w:lang w:val="fr-FR"/>
        </w:rPr>
        <w:drawing>
          <wp:inline distT="0" distB="0" distL="0" distR="0" wp14:anchorId="3F87F149" wp14:editId="410D0E1A">
            <wp:extent cx="5732145" cy="1600200"/>
            <wp:effectExtent l="0" t="0" r="8255" b="0"/>
            <wp:docPr id="4" name="Image 4" descr="Macintosh HD:Users:matthis:Desktop:Capture d’écran 2020-05-22 à 19.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2 à 19.04.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600200"/>
                    </a:xfrm>
                    <a:prstGeom prst="rect">
                      <a:avLst/>
                    </a:prstGeom>
                    <a:noFill/>
                    <a:ln>
                      <a:noFill/>
                    </a:ln>
                  </pic:spPr>
                </pic:pic>
              </a:graphicData>
            </a:graphic>
          </wp:inline>
        </w:drawing>
      </w:r>
    </w:p>
    <w:p w14:paraId="2138AFBF" w14:textId="77777777" w:rsidR="00A45558" w:rsidRDefault="00A45558" w:rsidP="00C8503F">
      <w:pPr>
        <w:rPr>
          <w:rFonts w:eastAsiaTheme="minorEastAsia"/>
        </w:rPr>
      </w:pPr>
    </w:p>
    <w:p w14:paraId="5F85040A" w14:textId="0FB5D4A9" w:rsidR="00B66DC1" w:rsidRPr="00B66DC1" w:rsidRDefault="00A45558" w:rsidP="00C8503F">
      <w:r>
        <w:rPr>
          <w:rFonts w:eastAsiaTheme="minorEastAsia"/>
        </w:rPr>
        <w:t xml:space="preserve">On considère pour les constituants étudiés (gaz presque parfaits, phases condensées) on a </w:t>
      </w:r>
      <m:oMath>
        <m:sSub>
          <m:sSubPr>
            <m:ctrlPr>
              <w:rPr>
                <w:rFonts w:ascii="Cambria Math" w:eastAsiaTheme="minorEastAsia" w:hAnsi="Cambria Math"/>
                <w:b/>
                <w:i/>
              </w:rPr>
            </m:ctrlPr>
          </m:sSubPr>
          <m:e>
            <m:r>
              <m:rPr>
                <m:sty m:val="b"/>
              </m:rPr>
              <w:rPr>
                <w:rFonts w:ascii="Cambria Math" w:eastAsiaTheme="minorEastAsia" w:hAnsi="Cambria Math"/>
              </w:rPr>
              <m:t>Δ</m:t>
            </m:r>
            <m:ctrlPr>
              <w:rPr>
                <w:rFonts w:ascii="Cambria Math" w:eastAsiaTheme="minorEastAsia" w:hAnsi="Cambria Math"/>
                <w:b/>
              </w:rPr>
            </m:ctrlPr>
          </m:e>
          <m:sub>
            <m:r>
              <m:rPr>
                <m:sty m:val="bi"/>
              </m:rPr>
              <w:rPr>
                <w:rFonts w:ascii="Cambria Math" w:eastAsiaTheme="minorEastAsia" w:hAnsi="Cambria Math"/>
              </w:rPr>
              <m:t>r</m:t>
            </m:r>
          </m:sub>
        </m:sSub>
        <m:r>
          <m:rPr>
            <m:sty m:val="bi"/>
          </m:rPr>
          <w:rPr>
            <w:rFonts w:ascii="Cambria Math" w:eastAsiaTheme="minorEastAsia" w:hAnsi="Cambria Math"/>
          </w:rPr>
          <m:t>H</m:t>
        </m:r>
        <m:d>
          <m:dPr>
            <m:ctrlPr>
              <w:rPr>
                <w:rFonts w:ascii="Cambria Math" w:eastAsiaTheme="minorEastAsia" w:hAnsi="Cambria Math"/>
                <w:b/>
                <w:i/>
              </w:rPr>
            </m:ctrlPr>
          </m:dPr>
          <m:e>
            <m:r>
              <m:rPr>
                <m:sty m:val="bi"/>
              </m:rPr>
              <w:rPr>
                <w:rFonts w:ascii="Cambria Math" w:eastAsiaTheme="minorEastAsia" w:hAnsi="Cambria Math"/>
              </w:rPr>
              <m:t>T,P,ξ</m:t>
            </m:r>
          </m:e>
        </m:d>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Δ</m:t>
            </m:r>
          </m:e>
          <m:sub>
            <m:r>
              <m:rPr>
                <m:sty m:val="bi"/>
              </m:rPr>
              <w:rPr>
                <w:rFonts w:ascii="Cambria Math" w:eastAsiaTheme="minorEastAsia" w:hAnsi="Cambria Math"/>
              </w:rPr>
              <m:t>r</m:t>
            </m:r>
          </m:sub>
        </m:sSub>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(T)</m:t>
        </m:r>
      </m:oMath>
      <w:r w:rsidRPr="00A45558">
        <w:rPr>
          <w:rFonts w:eastAsiaTheme="minorEastAsia"/>
          <w:b/>
        </w:rPr>
        <w:t>.</w:t>
      </w:r>
    </w:p>
    <w:p w14:paraId="1FFB8FFF" w14:textId="77777777" w:rsidR="00C8503F" w:rsidRDefault="00C8503F" w:rsidP="00C8503F">
      <w:pPr>
        <w:rPr>
          <w:i/>
        </w:rPr>
      </w:pPr>
    </w:p>
    <w:p w14:paraId="2B67DDD5" w14:textId="6E16AE93" w:rsidR="00A06B16" w:rsidRDefault="00A06B16" w:rsidP="00A06B16">
      <w:pPr>
        <w:pStyle w:val="Sansinterligne"/>
        <w:rPr>
          <w:rFonts w:eastAsiaTheme="minorEastAsia"/>
        </w:rPr>
      </w:pPr>
    </w:p>
    <w:p w14:paraId="4AB5F4E4" w14:textId="77777777" w:rsidR="00A06B16" w:rsidRPr="00F51AB5" w:rsidRDefault="00A06B16" w:rsidP="00A45558">
      <w:pPr>
        <w:pStyle w:val="Transition"/>
      </w:pPr>
      <w:r>
        <w:t>Transition : Armés de ces nouveaux outils théoriques, comment pouvons-nous décrire quantitativement les effets thermiques associées aux réactions chimiques ?</w:t>
      </w:r>
    </w:p>
    <w:p w14:paraId="4180B7BA" w14:textId="77777777" w:rsidR="00A06B16" w:rsidRDefault="00A06B16" w:rsidP="00A06B16">
      <w:pPr>
        <w:pStyle w:val="Sansinterligne"/>
        <w:rPr>
          <w:rFonts w:eastAsiaTheme="minorEastAsia"/>
        </w:rPr>
      </w:pPr>
    </w:p>
    <w:p w14:paraId="02153FCD" w14:textId="40822CCE" w:rsidR="00A06B16" w:rsidRDefault="00A45558" w:rsidP="00A45558">
      <w:pPr>
        <w:pStyle w:val="Titre1"/>
      </w:pPr>
      <w:bookmarkStart w:id="8" w:name="_Toc451883813"/>
      <w:r>
        <w:t xml:space="preserve">II- </w:t>
      </w:r>
      <w:r w:rsidR="00A06B16">
        <w:t>Effets thermiques pour une transformation isochore</w:t>
      </w:r>
      <w:bookmarkEnd w:id="8"/>
    </w:p>
    <w:p w14:paraId="043D5E2A" w14:textId="1E6A7B51" w:rsidR="00A06B16" w:rsidRDefault="00A45558" w:rsidP="00A45558">
      <w:pPr>
        <w:pStyle w:val="Titre2"/>
      </w:pPr>
      <w:bookmarkStart w:id="9" w:name="_Toc451883814"/>
      <w:r>
        <w:t xml:space="preserve">1-/ </w:t>
      </w:r>
      <w:r w:rsidR="00A06B16">
        <w:t>Transformation en réacteur isobare et isotherme</w:t>
      </w:r>
      <w:bookmarkEnd w:id="9"/>
    </w:p>
    <w:p w14:paraId="415217B3" w14:textId="77777777" w:rsidR="00A06B16" w:rsidRDefault="00A06B16" w:rsidP="00A06B16">
      <w:pPr>
        <w:pStyle w:val="Sansinterligne"/>
        <w:rPr>
          <w:b/>
          <w:bCs/>
        </w:rPr>
      </w:pPr>
    </w:p>
    <w:p w14:paraId="1E494AE2" w14:textId="77777777" w:rsidR="00804635" w:rsidRDefault="00804635" w:rsidP="00804635">
      <w:r>
        <w:t>Pour une transformation isotherme et isobare : dH=</w:t>
      </w: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H.dξ=</m:t>
        </m:r>
        <m:sSub>
          <m:sSubPr>
            <m:ctrlPr>
              <w:rPr>
                <w:rFonts w:ascii="Cambria Math" w:hAnsi="Cambria Math"/>
                <w:i/>
              </w:rPr>
            </m:ctrlPr>
          </m:sSubPr>
          <m:e>
            <m:r>
              <w:rPr>
                <w:rFonts w:ascii="Cambria Math" w:hAnsi="Cambria Math"/>
              </w:rPr>
              <m:t>δQ</m:t>
            </m:r>
          </m:e>
          <m:sub>
            <m:r>
              <w:rPr>
                <w:rFonts w:ascii="Cambria Math" w:hAnsi="Cambria Math"/>
              </w:rPr>
              <m:t>P,T</m:t>
            </m:r>
          </m:sub>
        </m:sSub>
      </m:oMath>
    </w:p>
    <w:p w14:paraId="7CCA8568" w14:textId="77777777" w:rsidR="00804635" w:rsidRDefault="00804635" w:rsidP="00804635"/>
    <w:p w14:paraId="006CE7AA" w14:textId="77777777" w:rsidR="00804635" w:rsidRDefault="00804635" w:rsidP="00804635">
      <w:r>
        <w:t xml:space="preserve">Après intégration et en tenant compte de l’approximation présentée précédemment </w:t>
      </w:r>
    </w:p>
    <w:p w14:paraId="6D00020D" w14:textId="77777777" w:rsidR="00804635" w:rsidRDefault="00804635" w:rsidP="00804635"/>
    <w:p w14:paraId="345BADC0" w14:textId="77777777" w:rsidR="00804635" w:rsidRDefault="0078359B" w:rsidP="00804635">
      <m:oMath>
        <m:sSub>
          <m:sSubPr>
            <m:ctrlPr>
              <w:rPr>
                <w:rFonts w:ascii="Cambria Math" w:hAnsi="Cambria Math"/>
                <w:i/>
              </w:rPr>
            </m:ctrlPr>
          </m:sSubPr>
          <m:e>
            <m:r>
              <w:rPr>
                <w:rFonts w:ascii="Cambria Math" w:hAnsi="Cambria Math"/>
              </w:rPr>
              <m:t>Q</m:t>
            </m:r>
          </m:e>
          <m:sub>
            <m:r>
              <w:rPr>
                <w:rFonts w:ascii="Cambria Math" w:hAnsi="Cambria Math"/>
              </w:rPr>
              <m:t>P,T</m:t>
            </m:r>
          </m:sub>
        </m:sSub>
        <m:r>
          <w:rPr>
            <w:rFonts w:ascii="Cambria Math" w:hAnsi="Cambria Math"/>
          </w:rPr>
          <m:t>=</m:t>
        </m:r>
        <m:r>
          <m:rPr>
            <m:sty m:val="p"/>
          </m:rPr>
          <w:rPr>
            <w:rFonts w:ascii="Cambria Math" w:hAnsi="Cambria Math"/>
          </w:rPr>
          <m:t>Δ</m:t>
        </m:r>
        <m:r>
          <w:rPr>
            <w:rFonts w:ascii="Cambria Math" w:hAnsi="Cambria Math"/>
          </w:rPr>
          <m:t>H</m:t>
        </m:r>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 xml:space="preserve">.Δξ </m:t>
        </m:r>
      </m:oMath>
      <w:r w:rsidR="00804635">
        <w:t xml:space="preserve"> </w:t>
      </w:r>
    </w:p>
    <w:p w14:paraId="3C257BE3" w14:textId="77777777" w:rsidR="00804635" w:rsidRDefault="00804635" w:rsidP="00804635"/>
    <w:p w14:paraId="227E772C" w14:textId="781338D6" w:rsidR="00804635" w:rsidRPr="00895B0D" w:rsidRDefault="00804635" w:rsidP="00804635">
      <w:pPr>
        <w:pStyle w:val="Sansinterligne"/>
        <w:rPr>
          <w:rFonts w:eastAsiaTheme="minorEastAsia"/>
        </w:rPr>
      </w:pPr>
      <w:r>
        <w:rPr>
          <w:rFonts w:eastAsiaTheme="minorEastAsia"/>
        </w:rPr>
        <w:t xml:space="preserve">Une réaction est </w:t>
      </w:r>
      <w:r>
        <w:rPr>
          <w:rFonts w:eastAsiaTheme="minorEastAsia"/>
          <w:i/>
          <w:iCs/>
        </w:rPr>
        <w:t xml:space="preserve">endothermique </w:t>
      </w:r>
      <w:r>
        <w:rPr>
          <w:rFonts w:eastAsiaTheme="minorEastAsia"/>
        </w:rPr>
        <w:t xml:space="preserve">si la réaction nécessite la chaleur pour se produire : </w:t>
      </w:r>
    </w:p>
    <w:p w14:paraId="1F3DD76F" w14:textId="1478636E" w:rsidR="00804635" w:rsidRPr="00804635" w:rsidRDefault="00804635" w:rsidP="00804635">
      <w:pPr>
        <w:pStyle w:val="Sansinterligne"/>
        <w:rPr>
          <w:rFonts w:eastAsiaTheme="minorEastAsia"/>
        </w:rPr>
      </w:pPr>
      <m:oMath>
        <m:r>
          <w:rPr>
            <w:rFonts w:ascii="Cambria Math" w:eastAsiaTheme="minorEastAsia" w:hAnsi="Cambria Math"/>
          </w:rPr>
          <m:t>Q&gt;0⇒</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&gt;0</m:t>
        </m:r>
      </m:oMath>
      <w:r>
        <w:rPr>
          <w:rFonts w:eastAsiaTheme="minorEastAsia"/>
        </w:rPr>
        <w:t xml:space="preserve"> </w:t>
      </w:r>
    </w:p>
    <w:p w14:paraId="050E84D7" w14:textId="77777777" w:rsidR="00804635" w:rsidRDefault="00804635" w:rsidP="00804635">
      <w:r>
        <w:t xml:space="preserve">Ceci permet donc de conclure sur le caractère exo ou endothermique de la réaction : </w:t>
      </w:r>
    </w:p>
    <w:p w14:paraId="190AE9A0" w14:textId="77777777" w:rsidR="00804635" w:rsidRDefault="00804635" w:rsidP="00804635"/>
    <w:tbl>
      <w:tblPr>
        <w:tblStyle w:val="Grille"/>
        <w:tblW w:w="0" w:type="auto"/>
        <w:tblLook w:val="04A0" w:firstRow="1" w:lastRow="0" w:firstColumn="1" w:lastColumn="0" w:noHBand="0" w:noVBand="1"/>
      </w:tblPr>
      <w:tblGrid>
        <w:gridCol w:w="3068"/>
        <w:gridCol w:w="3069"/>
      </w:tblGrid>
      <w:tr w:rsidR="00804635" w14:paraId="4FD0FCAE" w14:textId="77777777" w:rsidTr="00804635">
        <w:tc>
          <w:tcPr>
            <w:tcW w:w="3068" w:type="dxa"/>
          </w:tcPr>
          <w:p w14:paraId="52B15778" w14:textId="77777777" w:rsidR="00804635" w:rsidRPr="00C23D24" w:rsidRDefault="0078359B" w:rsidP="00804635">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&gt;0</m:t>
                </m:r>
              </m:oMath>
            </m:oMathPara>
          </w:p>
        </w:tc>
        <w:tc>
          <w:tcPr>
            <w:tcW w:w="3069" w:type="dxa"/>
          </w:tcPr>
          <w:p w14:paraId="78758735" w14:textId="77777777" w:rsidR="00804635" w:rsidRDefault="00804635" w:rsidP="00804635">
            <w:r>
              <w:t>endothermique</w:t>
            </w:r>
          </w:p>
        </w:tc>
      </w:tr>
      <w:tr w:rsidR="00804635" w14:paraId="215E5647" w14:textId="77777777" w:rsidTr="00804635">
        <w:tc>
          <w:tcPr>
            <w:tcW w:w="3068" w:type="dxa"/>
          </w:tcPr>
          <w:p w14:paraId="1F7A85F1" w14:textId="77777777" w:rsidR="00804635" w:rsidRDefault="0078359B" w:rsidP="00804635">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&lt;0</m:t>
                </m:r>
              </m:oMath>
            </m:oMathPara>
          </w:p>
        </w:tc>
        <w:tc>
          <w:tcPr>
            <w:tcW w:w="3069" w:type="dxa"/>
          </w:tcPr>
          <w:p w14:paraId="3A712327" w14:textId="77777777" w:rsidR="00804635" w:rsidRDefault="00804635" w:rsidP="00804635">
            <w:r>
              <w:t>exothermique</w:t>
            </w:r>
          </w:p>
        </w:tc>
      </w:tr>
      <w:tr w:rsidR="00804635" w14:paraId="2B2E85F3" w14:textId="77777777" w:rsidTr="00804635">
        <w:tc>
          <w:tcPr>
            <w:tcW w:w="3068" w:type="dxa"/>
          </w:tcPr>
          <w:p w14:paraId="3B20A3BB" w14:textId="77777777" w:rsidR="00804635" w:rsidRDefault="0078359B" w:rsidP="00804635">
            <m:oMathPara>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tc>
        <w:tc>
          <w:tcPr>
            <w:tcW w:w="3069" w:type="dxa"/>
          </w:tcPr>
          <w:p w14:paraId="6E3610C7" w14:textId="77777777" w:rsidR="00804635" w:rsidRDefault="00804635" w:rsidP="00804635">
            <w:r>
              <w:t>athermique</w:t>
            </w:r>
          </w:p>
        </w:tc>
      </w:tr>
    </w:tbl>
    <w:p w14:paraId="32D5853C" w14:textId="77777777" w:rsidR="00804635" w:rsidRDefault="00804635" w:rsidP="00804635"/>
    <w:p w14:paraId="78F8EF3E" w14:textId="77777777" w:rsidR="00201B78" w:rsidRDefault="00201B78" w:rsidP="00201B78">
      <w:pPr>
        <w:pStyle w:val="Diapo"/>
      </w:pPr>
      <w:r>
        <w:t>Diapo ! Deux exemples</w:t>
      </w:r>
    </w:p>
    <w:p w14:paraId="4A012BD1" w14:textId="77777777" w:rsidR="00201B78" w:rsidRDefault="00201B78" w:rsidP="00201B78">
      <w:pPr>
        <w:pStyle w:val="Diapo"/>
        <w:numPr>
          <w:ilvl w:val="0"/>
          <w:numId w:val="49"/>
        </w:numPr>
      </w:pPr>
      <w:r>
        <w:t>L</w:t>
      </w:r>
      <w:r w:rsidR="0005159B">
        <w:t>a vaporisation de l'eau, elle est endothermique  pq l'enthalpie standard de réaction est positive, il faut donc lui apporter de l</w:t>
      </w:r>
      <w:r>
        <w:t xml:space="preserve">a chaleur pour qu'elle ait lieu, comment ? </w:t>
      </w:r>
    </w:p>
    <w:p w14:paraId="1A03D5F5" w14:textId="5EBE06E5" w:rsidR="00201B78" w:rsidRDefault="00201B78" w:rsidP="00201B78">
      <w:pPr>
        <w:pStyle w:val="Diapo"/>
        <w:numPr>
          <w:ilvl w:val="0"/>
          <w:numId w:val="49"/>
        </w:numPr>
      </w:pPr>
      <w:r>
        <w:t>Via la combustion du méthane par exemple, l'enthalpie standard de réaction étant négative, elle dégage de la chaleur</w:t>
      </w:r>
    </w:p>
    <w:p w14:paraId="276F08D3" w14:textId="77777777" w:rsidR="00201B78" w:rsidRDefault="00201B78" w:rsidP="00804635">
      <w:pPr>
        <w:pStyle w:val="Transition"/>
        <w:rPr>
          <w:u w:val="single"/>
        </w:rPr>
      </w:pPr>
    </w:p>
    <w:p w14:paraId="08116481" w14:textId="25CBD7B4" w:rsidR="00804635" w:rsidRDefault="00804635" w:rsidP="00804635">
      <w:pPr>
        <w:pStyle w:val="Transition"/>
        <w:rPr>
          <w:bCs/>
        </w:rPr>
      </w:pPr>
      <w:r w:rsidRPr="00AE7C09">
        <w:rPr>
          <w:u w:val="single"/>
        </w:rPr>
        <w:t>Transition</w:t>
      </w:r>
      <w:r w:rsidRPr="00AE7C09">
        <w:t>: L’enthalpie standard de réaction permet de caractériser une réaction chimique, voyons maintenant comment on peut mesurer cette grandeur.</w:t>
      </w:r>
      <w:r w:rsidR="00201B78">
        <w:t xml:space="preserve"> Ici on donné l'exemple d'un changement d'état de l'eau. Etudions par exemple l'enthalpie standard de la réaction de fusion de l'eau. Rappel : Passage de l'eau solide à l'eau liquide. </w:t>
      </w:r>
    </w:p>
    <w:p w14:paraId="3B227666" w14:textId="77777777" w:rsidR="00A06B16" w:rsidRPr="00201B78" w:rsidRDefault="00A06B16" w:rsidP="00A06B16">
      <w:pPr>
        <w:pStyle w:val="Sansinterligne"/>
        <w:rPr>
          <w:rFonts w:eastAsiaTheme="minorEastAsia"/>
          <w:color w:val="3366FF"/>
        </w:rPr>
      </w:pPr>
      <w:r w:rsidRPr="00201B78">
        <w:rPr>
          <w:rFonts w:eastAsiaTheme="minorEastAsia"/>
          <w:color w:val="3366FF"/>
        </w:rPr>
        <w:t xml:space="preserve">Les réactions acide-base sont généralement exothermiques : </w:t>
      </w:r>
      <m:oMath>
        <m:sSub>
          <m:sSubPr>
            <m:ctrlPr>
              <w:rPr>
                <w:rFonts w:ascii="Cambria Math" w:eastAsiaTheme="minorEastAsia" w:hAnsi="Cambria Math"/>
                <w:i/>
                <w:color w:val="3366FF"/>
              </w:rPr>
            </m:ctrlPr>
          </m:sSubPr>
          <m:e>
            <m:r>
              <w:rPr>
                <w:rFonts w:ascii="Cambria Math" w:eastAsiaTheme="minorEastAsia" w:hAnsi="Cambria Math"/>
                <w:color w:val="3366FF"/>
              </w:rPr>
              <m:t>H</m:t>
            </m:r>
          </m:e>
          <m:sub>
            <m:r>
              <w:rPr>
                <w:rFonts w:ascii="Cambria Math" w:eastAsiaTheme="minorEastAsia" w:hAnsi="Cambria Math"/>
                <w:color w:val="3366FF"/>
              </w:rPr>
              <m:t>3</m:t>
            </m:r>
          </m:sub>
        </m:sSub>
        <m:sSubSup>
          <m:sSubSupPr>
            <m:ctrlPr>
              <w:rPr>
                <w:rFonts w:ascii="Cambria Math" w:eastAsiaTheme="minorEastAsia" w:hAnsi="Cambria Math"/>
                <w:i/>
                <w:color w:val="3366FF"/>
              </w:rPr>
            </m:ctrlPr>
          </m:sSubSupPr>
          <m:e>
            <m:r>
              <w:rPr>
                <w:rFonts w:ascii="Cambria Math" w:eastAsiaTheme="minorEastAsia" w:hAnsi="Cambria Math"/>
                <w:color w:val="3366FF"/>
              </w:rPr>
              <m:t>O</m:t>
            </m:r>
          </m:e>
          <m:sub>
            <m:r>
              <w:rPr>
                <w:rFonts w:ascii="Cambria Math" w:eastAsiaTheme="minorEastAsia" w:hAnsi="Cambria Math"/>
                <w:color w:val="3366FF"/>
              </w:rPr>
              <m:t>(aq)</m:t>
            </m:r>
          </m:sub>
          <m:sup>
            <m:r>
              <w:rPr>
                <w:rFonts w:ascii="Cambria Math" w:eastAsiaTheme="minorEastAsia" w:hAnsi="Cambria Math"/>
                <w:color w:val="3366FF"/>
              </w:rPr>
              <m:t>+</m:t>
            </m:r>
          </m:sup>
        </m:sSubSup>
        <m:r>
          <w:rPr>
            <w:rFonts w:ascii="Cambria Math" w:eastAsiaTheme="minorEastAsia" w:hAnsi="Cambria Math"/>
            <w:color w:val="3366FF"/>
          </w:rPr>
          <m:t>+H</m:t>
        </m:r>
        <m:sSubSup>
          <m:sSubSupPr>
            <m:ctrlPr>
              <w:rPr>
                <w:rFonts w:ascii="Cambria Math" w:eastAsiaTheme="minorEastAsia" w:hAnsi="Cambria Math"/>
                <w:i/>
                <w:color w:val="3366FF"/>
              </w:rPr>
            </m:ctrlPr>
          </m:sSubSupPr>
          <m:e>
            <m:r>
              <w:rPr>
                <w:rFonts w:ascii="Cambria Math" w:eastAsiaTheme="minorEastAsia" w:hAnsi="Cambria Math"/>
                <w:color w:val="3366FF"/>
              </w:rPr>
              <m:t>O</m:t>
            </m:r>
          </m:e>
          <m:sub>
            <m:r>
              <w:rPr>
                <w:rFonts w:ascii="Cambria Math" w:eastAsiaTheme="minorEastAsia" w:hAnsi="Cambria Math"/>
                <w:color w:val="3366FF"/>
              </w:rPr>
              <m:t>(aq)</m:t>
            </m:r>
          </m:sub>
          <m:sup>
            <m:r>
              <w:rPr>
                <w:rFonts w:ascii="Cambria Math" w:eastAsiaTheme="minorEastAsia" w:hAnsi="Cambria Math"/>
                <w:color w:val="3366FF"/>
              </w:rPr>
              <m:t>-</m:t>
            </m:r>
          </m:sup>
        </m:sSubSup>
        <m:r>
          <w:rPr>
            <w:rFonts w:ascii="Cambria Math" w:eastAsiaTheme="minorEastAsia" w:hAnsi="Cambria Math"/>
            <w:color w:val="3366FF"/>
          </w:rPr>
          <m:t xml:space="preserve"> →2 </m:t>
        </m:r>
        <m:sSub>
          <m:sSubPr>
            <m:ctrlPr>
              <w:rPr>
                <w:rFonts w:ascii="Cambria Math" w:eastAsiaTheme="minorEastAsia" w:hAnsi="Cambria Math"/>
                <w:i/>
                <w:color w:val="3366FF"/>
              </w:rPr>
            </m:ctrlPr>
          </m:sSubPr>
          <m:e>
            <m:r>
              <w:rPr>
                <w:rFonts w:ascii="Cambria Math" w:eastAsiaTheme="minorEastAsia" w:hAnsi="Cambria Math"/>
                <w:color w:val="3366FF"/>
              </w:rPr>
              <m:t>H</m:t>
            </m:r>
          </m:e>
          <m:sub>
            <m:r>
              <w:rPr>
                <w:rFonts w:ascii="Cambria Math" w:eastAsiaTheme="minorEastAsia" w:hAnsi="Cambria Math"/>
                <w:color w:val="3366FF"/>
              </w:rPr>
              <m:t>2</m:t>
            </m:r>
          </m:sub>
        </m:sSub>
        <m:sSub>
          <m:sSubPr>
            <m:ctrlPr>
              <w:rPr>
                <w:rFonts w:ascii="Cambria Math" w:eastAsiaTheme="minorEastAsia" w:hAnsi="Cambria Math"/>
                <w:i/>
                <w:color w:val="3366FF"/>
              </w:rPr>
            </m:ctrlPr>
          </m:sSubPr>
          <m:e>
            <m:r>
              <w:rPr>
                <w:rFonts w:ascii="Cambria Math" w:eastAsiaTheme="minorEastAsia" w:hAnsi="Cambria Math"/>
                <w:color w:val="3366FF"/>
              </w:rPr>
              <m:t>O</m:t>
            </m:r>
          </m:e>
          <m:sub>
            <m:r>
              <w:rPr>
                <w:rFonts w:ascii="Cambria Math" w:eastAsiaTheme="minorEastAsia" w:hAnsi="Cambria Math"/>
                <w:color w:val="3366FF"/>
              </w:rPr>
              <m:t>(l)</m:t>
            </m:r>
          </m:sub>
        </m:sSub>
      </m:oMath>
      <w:r w:rsidRPr="00201B78">
        <w:rPr>
          <w:rFonts w:eastAsiaTheme="minorEastAsia"/>
          <w:color w:val="3366FF"/>
        </w:rPr>
        <w:t xml:space="preserve"> dont l’enthalpie standard de réaction est de -56 kJ.mol</w:t>
      </w:r>
      <w:r w:rsidRPr="00201B78">
        <w:rPr>
          <w:rFonts w:eastAsiaTheme="minorEastAsia"/>
          <w:color w:val="3366FF"/>
          <w:vertAlign w:val="superscript"/>
        </w:rPr>
        <w:t>-1</w:t>
      </w:r>
      <w:r w:rsidRPr="00201B78">
        <w:rPr>
          <w:rFonts w:eastAsiaTheme="minorEastAsia"/>
          <w:color w:val="3366FF"/>
        </w:rPr>
        <w:t xml:space="preserve"> à température ambiante. </w:t>
      </w:r>
    </w:p>
    <w:p w14:paraId="3425095D" w14:textId="77777777" w:rsidR="00A06B16" w:rsidRDefault="00A06B16" w:rsidP="00A06B16">
      <w:pPr>
        <w:pStyle w:val="Sansinterligne"/>
        <w:ind w:firstLine="708"/>
        <w:rPr>
          <w:rFonts w:eastAsiaTheme="minorEastAsia"/>
        </w:rPr>
      </w:pPr>
    </w:p>
    <w:p w14:paraId="0BE4F441" w14:textId="2215C7C5" w:rsidR="00A06B16" w:rsidRDefault="00201B78" w:rsidP="00201B78">
      <w:pPr>
        <w:pStyle w:val="Titre2"/>
      </w:pPr>
      <w:r w:rsidRPr="00201B78">
        <w:rPr>
          <w:u w:val="none"/>
        </w:rPr>
        <w:tab/>
      </w:r>
      <w:bookmarkStart w:id="10" w:name="_Toc451883815"/>
      <w:r>
        <w:t xml:space="preserve">2-/ </w:t>
      </w:r>
      <w:r w:rsidR="00A06B16">
        <w:t xml:space="preserve">Détermination d’une enthalpie </w:t>
      </w:r>
      <w:r>
        <w:t xml:space="preserve">standard </w:t>
      </w:r>
      <w:r w:rsidR="00A06B16">
        <w:t>de fusion par calorimétrie</w:t>
      </w:r>
      <w:bookmarkEnd w:id="10"/>
    </w:p>
    <w:p w14:paraId="697B0F51" w14:textId="77777777" w:rsidR="00A06B16" w:rsidRDefault="00A06B16" w:rsidP="00A06B16">
      <w:pPr>
        <w:pStyle w:val="Sansinterligne"/>
        <w:rPr>
          <w:rFonts w:eastAsiaTheme="minorEastAsia"/>
          <w:b/>
          <w:bCs/>
        </w:rPr>
      </w:pPr>
    </w:p>
    <w:p w14:paraId="31078EFD" w14:textId="77777777" w:rsidR="00A06B16" w:rsidRDefault="00A06B16" w:rsidP="00A06B16">
      <w:pPr>
        <w:pStyle w:val="Sansinterligne"/>
        <w:ind w:firstLine="708"/>
        <w:rPr>
          <w:rFonts w:eastAsiaTheme="minorEastAsia"/>
        </w:rPr>
      </w:pPr>
      <w:r>
        <w:rPr>
          <w:rFonts w:eastAsiaTheme="minorEastAsia"/>
        </w:rPr>
        <w:lastRenderedPageBreak/>
        <w:t>L’enthalpie est une fonction d’état : on peut donc choisir n’importe quel chemin fictif pour calculer sa variation.</w:t>
      </w:r>
    </w:p>
    <w:p w14:paraId="060F7D71" w14:textId="77777777" w:rsidR="00A06B16" w:rsidRDefault="00A06B16" w:rsidP="00A06B16">
      <w:pPr>
        <w:pStyle w:val="Sansinterligne"/>
        <w:ind w:firstLine="708"/>
        <w:rPr>
          <w:rFonts w:eastAsiaTheme="minorEastAsia"/>
        </w:rPr>
      </w:pPr>
    </w:p>
    <w:p w14:paraId="1B4C0011" w14:textId="77777777" w:rsidR="00A06B16" w:rsidRPr="00DB3AD7" w:rsidRDefault="00A06B16" w:rsidP="00A06B16">
      <w:pPr>
        <w:pStyle w:val="Sansinterligne"/>
        <w:pBdr>
          <w:left w:val="thinThickSmallGap" w:sz="24" w:space="4" w:color="FFC000"/>
        </w:pBdr>
      </w:pPr>
      <w:r>
        <w:rPr>
          <w:u w:val="single"/>
        </w:rPr>
        <w:t>Mesure de l’enthalpie de fusion de l’eau :</w:t>
      </w:r>
      <w:r>
        <w:t xml:space="preserve"> [1]</w:t>
      </w:r>
    </w:p>
    <w:p w14:paraId="4DAB3F80" w14:textId="6D63AE06" w:rsidR="00A06B16" w:rsidRDefault="00A06B16" w:rsidP="00A06B16">
      <w:pPr>
        <w:pStyle w:val="Sansinterligne"/>
        <w:pBdr>
          <w:left w:val="thinThickSmallGap" w:sz="24" w:space="4" w:color="FFC000"/>
        </w:pBdr>
      </w:pPr>
      <w:r>
        <w:t xml:space="preserve">Détermination de la capacité calorifique du calorimètre à partir </w:t>
      </w:r>
      <w:r w:rsidR="00201B78">
        <w:t xml:space="preserve">de la fiche « calorimétrie » de </w:t>
      </w:r>
      <w:r>
        <w:t>[1]</w:t>
      </w:r>
    </w:p>
    <w:p w14:paraId="3DAFFB99" w14:textId="77777777" w:rsidR="00A06B16" w:rsidRDefault="00A06B16" w:rsidP="00A06B16">
      <w:pPr>
        <w:pStyle w:val="Sansinterligne"/>
        <w:pBdr>
          <w:left w:val="thinThickSmallGap" w:sz="24" w:space="4" w:color="FFC000"/>
        </w:pBdr>
      </w:pPr>
      <w:r>
        <w:t>Faire la mesure de l’enthalpie de fusion</w:t>
      </w:r>
    </w:p>
    <w:p w14:paraId="2353FE37" w14:textId="77777777" w:rsidR="00A06B16" w:rsidRDefault="00A06B16" w:rsidP="00A06B16">
      <w:pPr>
        <w:pStyle w:val="Sansinterligne"/>
        <w:pBdr>
          <w:left w:val="thinThickSmallGap" w:sz="24" w:space="4" w:color="FFC000"/>
        </w:pBdr>
      </w:pPr>
      <w:r>
        <w:t>Développer les incertitudes sur cette mesure</w:t>
      </w:r>
    </w:p>
    <w:p w14:paraId="684C5174" w14:textId="77777777" w:rsidR="00A06B16" w:rsidRDefault="00A06B16" w:rsidP="00A06B16">
      <w:pPr>
        <w:pStyle w:val="Sansinterligne"/>
        <w:pBdr>
          <w:left w:val="thinThickSmallGap" w:sz="24" w:space="4" w:color="FFC000"/>
        </w:pBdr>
      </w:pPr>
      <w:r>
        <w:t>Prévoir le lancement de la manip avant dans la leçon.</w:t>
      </w:r>
    </w:p>
    <w:p w14:paraId="52DDC84D" w14:textId="77777777" w:rsidR="00A06B16" w:rsidRDefault="00A06B16" w:rsidP="00A06B16">
      <w:pPr>
        <w:pStyle w:val="Sansinterligne"/>
        <w:rPr>
          <w:rFonts w:eastAsiaTheme="minorEastAsia"/>
        </w:rPr>
      </w:pPr>
      <w:r>
        <w:rPr>
          <w:rFonts w:eastAsiaTheme="minorEastAsia"/>
        </w:rPr>
        <w:t xml:space="preserve"> </w:t>
      </w:r>
    </w:p>
    <w:p w14:paraId="14C9E48D" w14:textId="537899FA" w:rsidR="00174856" w:rsidRPr="00174856" w:rsidRDefault="00174856" w:rsidP="00A06B16">
      <w:pPr>
        <w:pStyle w:val="Sansinterligne"/>
        <w:rPr>
          <w:rFonts w:eastAsiaTheme="minorEastAsia"/>
          <w:b/>
        </w:rPr>
      </w:pPr>
      <w:r w:rsidRPr="00174856">
        <w:rPr>
          <w:rFonts w:eastAsiaTheme="minorEastAsia"/>
          <w:b/>
        </w:rPr>
        <w:t>Calorimètre :</w:t>
      </w:r>
    </w:p>
    <w:p w14:paraId="2051A94D" w14:textId="422F8AEC" w:rsidR="00174856" w:rsidRDefault="00174856" w:rsidP="00174856">
      <w:pPr>
        <w:pStyle w:val="Sansinterligne"/>
        <w:rPr>
          <w:rFonts w:eastAsiaTheme="minorEastAsia"/>
        </w:rPr>
      </w:pPr>
      <w:r>
        <w:rPr>
          <w:rFonts w:eastAsiaTheme="minorEastAsia"/>
        </w:rPr>
        <w:t xml:space="preserve">On va utiliser un calorimètre, qui est donc calorifugé et où on peut donc considérer que </w:t>
      </w:r>
    </w:p>
    <w:p w14:paraId="1AF18B26" w14:textId="4EC509CD" w:rsidR="00174856" w:rsidRDefault="00174856" w:rsidP="00174856">
      <w:pPr>
        <w:pStyle w:val="Sansinterligne"/>
        <w:rPr>
          <w:rFonts w:eastAsiaTheme="minorEastAsia"/>
        </w:rPr>
      </w:pPr>
      <w:r>
        <w:rPr>
          <w:rFonts w:eastAsiaTheme="minorEastAsia"/>
        </w:rPr>
        <w:t xml:space="preserve">transformation est adiabatique  et donc </w:t>
      </w:r>
      <m:oMath>
        <m:r>
          <m:rPr>
            <m:sty m:val="b"/>
          </m:rPr>
          <w:rPr>
            <w:rFonts w:ascii="Cambria Math" w:eastAsiaTheme="minorEastAsia" w:hAnsi="Cambria Math"/>
          </w:rPr>
          <m:t>Δ</m:t>
        </m:r>
        <m:r>
          <m:rPr>
            <m:sty m:val="bi"/>
          </m:rPr>
          <w:rPr>
            <w:rFonts w:ascii="Cambria Math" w:eastAsiaTheme="minorEastAsia" w:hAnsi="Cambria Math"/>
          </w:rPr>
          <m:t>H=Q=0</m:t>
        </m:r>
      </m:oMath>
      <w:r w:rsidRPr="00174856">
        <w:rPr>
          <w:rFonts w:eastAsiaTheme="minorEastAsia"/>
          <w:b/>
        </w:rPr>
        <w:t>.</w:t>
      </w:r>
    </w:p>
    <w:p w14:paraId="20401222" w14:textId="77777777" w:rsidR="00174856" w:rsidRDefault="00174856" w:rsidP="00174856">
      <w:pPr>
        <w:pStyle w:val="Sansinterligne"/>
        <w:rPr>
          <w:rFonts w:eastAsiaTheme="minorEastAsia"/>
        </w:rPr>
      </w:pPr>
    </w:p>
    <w:p w14:paraId="4C6D5F65" w14:textId="123BD575" w:rsidR="00174856" w:rsidRDefault="00174856" w:rsidP="00174856">
      <w:pPr>
        <w:pStyle w:val="Sansinterligne"/>
        <w:numPr>
          <w:ilvl w:val="0"/>
          <w:numId w:val="50"/>
        </w:numPr>
        <w:rPr>
          <w:rFonts w:eastAsiaTheme="minorEastAsia"/>
        </w:rPr>
      </w:pPr>
      <w:r>
        <w:rPr>
          <w:rFonts w:eastAsiaTheme="minorEastAsia"/>
        </w:rPr>
        <w:t xml:space="preserve">On connaît la capacité calorifique de l'eau, elle est tabulée, mais on ne connait pas la capacité calorifique du calorimètre, elle dépend d'un calorimètre à l'autre, on détermine donc la capacité calorifique du calorimètre : </w:t>
      </w:r>
    </w:p>
    <w:p w14:paraId="1C78AE37" w14:textId="77777777" w:rsidR="00174856" w:rsidRDefault="00174856" w:rsidP="00174856">
      <w:pPr>
        <w:pStyle w:val="Sansinterligne"/>
        <w:ind w:left="360"/>
        <w:rPr>
          <w:rFonts w:eastAsiaTheme="minorEastAsia"/>
        </w:rPr>
      </w:pPr>
    </w:p>
    <w:p w14:paraId="1A31F049" w14:textId="6992E287" w:rsidR="00174856" w:rsidRDefault="00174856" w:rsidP="00174856">
      <w:pPr>
        <w:pStyle w:val="Sansinterligne"/>
        <w:ind w:left="360"/>
        <w:rPr>
          <w:rFonts w:eastAsiaTheme="minorEastAsia"/>
        </w:rPr>
      </w:pPr>
      <w:r>
        <w:rPr>
          <w:rFonts w:eastAsiaTheme="minorEastAsia"/>
        </w:rPr>
        <w:t xml:space="preserve">Pour cela on va réaliser la méthode des mélanges, il s'agit de mélanger deux masses d'eau (Températures connues et masses connues) : </w:t>
      </w:r>
    </w:p>
    <w:p w14:paraId="43093B9F" w14:textId="77777777" w:rsidR="00174856" w:rsidRDefault="00174856" w:rsidP="00174856">
      <w:pPr>
        <w:pStyle w:val="Sansinterligne"/>
        <w:ind w:left="360"/>
        <w:rPr>
          <w:rFonts w:eastAsiaTheme="minorEastAsia"/>
        </w:rPr>
      </w:pPr>
    </w:p>
    <w:p w14:paraId="4F203857" w14:textId="7F4CB582" w:rsidR="00B854EC" w:rsidRDefault="00B854EC" w:rsidP="00B854EC">
      <w:pPr>
        <w:pStyle w:val="Sansinterligne"/>
        <w:rPr>
          <w:rFonts w:eastAsiaTheme="minorEastAsia"/>
        </w:rPr>
      </w:pPr>
      <w:r>
        <w:rPr>
          <w:rFonts w:eastAsiaTheme="minorEastAsia"/>
        </w:rPr>
        <w:t xml:space="preserve">      On palce une quantité d'eau  m</w:t>
      </w:r>
      <w:r>
        <w:rPr>
          <w:rFonts w:eastAsiaTheme="minorEastAsia"/>
          <w:vertAlign w:val="subscript"/>
        </w:rPr>
        <w:t>2</w:t>
      </w:r>
      <w:r>
        <w:rPr>
          <w:rFonts w:eastAsiaTheme="minorEastAsia"/>
        </w:rPr>
        <w:t>=100,8g dans un calorimètre, le tout ét</w:t>
      </w:r>
      <w:r w:rsidR="006F4295">
        <w:rPr>
          <w:rFonts w:eastAsiaTheme="minorEastAsia"/>
        </w:rPr>
        <w:t>ant à la température ambiante T2</w:t>
      </w:r>
      <w:r w:rsidRPr="00B854EC">
        <w:rPr>
          <w:rFonts w:eastAsiaTheme="minorEastAsia"/>
        </w:rPr>
        <w:t xml:space="preserve"> = 18,1 °C</w:t>
      </w:r>
    </w:p>
    <w:p w14:paraId="55CFD252" w14:textId="7CE5DFCF" w:rsidR="006F4295" w:rsidRDefault="006F4295" w:rsidP="00B854EC">
      <w:pPr>
        <w:pStyle w:val="Sansinterligne"/>
        <w:rPr>
          <w:rFonts w:eastAsiaTheme="minorEastAsia"/>
        </w:rPr>
      </w:pPr>
      <w:r>
        <w:rPr>
          <w:rFonts w:eastAsiaTheme="minorEastAsia"/>
        </w:rPr>
        <w:t>On y ajoute rapidement une masse m1=100,3g d'eau chaude à T1=</w:t>
      </w:r>
      <w:r w:rsidRPr="006F4295">
        <w:rPr>
          <w:rFonts w:eastAsiaTheme="minorEastAsia"/>
        </w:rPr>
        <w:t xml:space="preserve"> </w:t>
      </w:r>
      <w:r>
        <w:rPr>
          <w:rFonts w:eastAsiaTheme="minorEastAsia"/>
        </w:rPr>
        <w:t xml:space="preserve">60,3 °C. </w:t>
      </w:r>
    </w:p>
    <w:p w14:paraId="5F03638E" w14:textId="3CDC3FCD" w:rsidR="00B854EC" w:rsidRDefault="00B854EC" w:rsidP="00B854EC">
      <w:pPr>
        <w:pStyle w:val="Sansinterligne"/>
        <w:rPr>
          <w:rFonts w:eastAsiaTheme="minorEastAsia"/>
        </w:rPr>
      </w:pPr>
      <w:r>
        <w:rPr>
          <w:rFonts w:eastAsiaTheme="minorEastAsia"/>
        </w:rPr>
        <w:t>Après homogénéisation on a attend l'équilibre thermique (température finale stable) , T</w:t>
      </w:r>
      <w:r w:rsidR="006F4295">
        <w:rPr>
          <w:rFonts w:eastAsiaTheme="minorEastAsia"/>
        </w:rPr>
        <w:t>f</w:t>
      </w:r>
      <w:r>
        <w:rPr>
          <w:rFonts w:eastAsiaTheme="minorEastAsia"/>
        </w:rPr>
        <w:t>=36,0°C</w:t>
      </w:r>
    </w:p>
    <w:p w14:paraId="46CACC30" w14:textId="5748DE7C" w:rsidR="00B854EC" w:rsidRDefault="00B854EC" w:rsidP="00B854EC">
      <w:pPr>
        <w:pStyle w:val="Sansinterligne"/>
        <w:rPr>
          <w:rFonts w:eastAsiaTheme="minorEastAsia"/>
        </w:rPr>
      </w:pPr>
      <w:r>
        <w:rPr>
          <w:rFonts w:eastAsiaTheme="minorEastAsia"/>
        </w:rPr>
        <w:t xml:space="preserve">On va écrire le premier principe sur le système eau  + calo, quels sont les échanges qui se sont produits ? </w:t>
      </w:r>
    </w:p>
    <w:p w14:paraId="218C2094" w14:textId="68F919D1" w:rsidR="00B854EC" w:rsidRDefault="00B854EC" w:rsidP="00B854EC">
      <w:pPr>
        <w:pStyle w:val="Sansinterligne"/>
        <w:rPr>
          <w:rFonts w:eastAsiaTheme="minorEastAsia"/>
        </w:rPr>
      </w:pPr>
      <w:r>
        <w:rPr>
          <w:rFonts w:eastAsiaTheme="minorEastAsia"/>
        </w:rPr>
        <w:t>∆H=0</w:t>
      </w:r>
    </w:p>
    <w:p w14:paraId="376066C1" w14:textId="7A7882F4" w:rsidR="00B854EC" w:rsidRDefault="00B854EC" w:rsidP="00B854EC">
      <w:pPr>
        <w:pStyle w:val="Sansinterligne"/>
        <w:rPr>
          <w:rFonts w:eastAsiaTheme="minorEastAsia"/>
        </w:rPr>
      </w:pPr>
      <w:r>
        <w:rPr>
          <w:rFonts w:eastAsiaTheme="minorEastAsia"/>
        </w:rPr>
        <w:t>où ∆H=m</w:t>
      </w:r>
      <w:r w:rsidR="00EE447E">
        <w:rPr>
          <w:rFonts w:eastAsiaTheme="minorEastAsia"/>
          <w:vertAlign w:val="subscript"/>
        </w:rPr>
        <w:t>2</w:t>
      </w:r>
      <w:r>
        <w:rPr>
          <w:rFonts w:eastAsiaTheme="minorEastAsia"/>
        </w:rPr>
        <w:t>*c</w:t>
      </w:r>
      <w:r>
        <w:rPr>
          <w:rFonts w:eastAsiaTheme="minorEastAsia"/>
          <w:vertAlign w:val="subscript"/>
        </w:rPr>
        <w:t>eau,m</w:t>
      </w:r>
      <w:r>
        <w:rPr>
          <w:rFonts w:eastAsiaTheme="minorEastAsia"/>
        </w:rPr>
        <w:t>*(T</w:t>
      </w:r>
      <w:r w:rsidR="00EE447E">
        <w:rPr>
          <w:rFonts w:eastAsiaTheme="minorEastAsia"/>
          <w:vertAlign w:val="subscript"/>
        </w:rPr>
        <w:t>f</w:t>
      </w:r>
      <w:r>
        <w:rPr>
          <w:rFonts w:eastAsiaTheme="minorEastAsia"/>
        </w:rPr>
        <w:t>-T</w:t>
      </w:r>
      <w:r w:rsidR="00EE447E">
        <w:rPr>
          <w:rFonts w:eastAsiaTheme="minorEastAsia"/>
        </w:rPr>
        <w:t>2</w:t>
      </w:r>
      <w:r>
        <w:rPr>
          <w:rFonts w:eastAsiaTheme="minorEastAsia"/>
        </w:rPr>
        <w:t>) + m</w:t>
      </w:r>
      <w:r w:rsidR="00EE447E">
        <w:rPr>
          <w:rFonts w:eastAsiaTheme="minorEastAsia"/>
          <w:vertAlign w:val="subscript"/>
        </w:rPr>
        <w:t>1</w:t>
      </w:r>
      <w:r>
        <w:rPr>
          <w:rFonts w:eastAsiaTheme="minorEastAsia"/>
        </w:rPr>
        <w:t>*c</w:t>
      </w:r>
      <w:r>
        <w:rPr>
          <w:rFonts w:eastAsiaTheme="minorEastAsia"/>
          <w:vertAlign w:val="subscript"/>
        </w:rPr>
        <w:t>eau,m</w:t>
      </w:r>
      <w:r>
        <w:rPr>
          <w:rFonts w:eastAsiaTheme="minorEastAsia"/>
        </w:rPr>
        <w:t>*(T</w:t>
      </w:r>
      <w:r w:rsidR="00EE447E">
        <w:rPr>
          <w:rFonts w:eastAsiaTheme="minorEastAsia"/>
          <w:vertAlign w:val="subscript"/>
        </w:rPr>
        <w:t>f</w:t>
      </w:r>
      <w:r>
        <w:rPr>
          <w:rFonts w:eastAsiaTheme="minorEastAsia"/>
        </w:rPr>
        <w:t>-T</w:t>
      </w:r>
      <w:r w:rsidR="00EE447E">
        <w:rPr>
          <w:rFonts w:eastAsiaTheme="minorEastAsia"/>
        </w:rPr>
        <w:t>1</w:t>
      </w:r>
      <w:r>
        <w:rPr>
          <w:rFonts w:eastAsiaTheme="minorEastAsia"/>
        </w:rPr>
        <w:t>) + C</w:t>
      </w:r>
      <w:r w:rsidRPr="00B854EC">
        <w:rPr>
          <w:rFonts w:eastAsiaTheme="minorEastAsia"/>
          <w:vertAlign w:val="subscript"/>
        </w:rPr>
        <w:t>calo</w:t>
      </w:r>
      <w:r>
        <w:rPr>
          <w:rFonts w:eastAsiaTheme="minorEastAsia"/>
        </w:rPr>
        <w:t>*</w:t>
      </w:r>
      <w:r w:rsidR="00EE447E">
        <w:rPr>
          <w:rFonts w:eastAsiaTheme="minorEastAsia"/>
        </w:rPr>
        <w:t>(T</w:t>
      </w:r>
      <w:r w:rsidR="00EE447E" w:rsidRPr="00EE447E">
        <w:rPr>
          <w:rFonts w:eastAsiaTheme="minorEastAsia"/>
          <w:vertAlign w:val="subscript"/>
        </w:rPr>
        <w:t>f</w:t>
      </w:r>
      <w:r w:rsidR="00EE447E">
        <w:rPr>
          <w:rFonts w:eastAsiaTheme="minorEastAsia"/>
        </w:rPr>
        <w:t>-T</w:t>
      </w:r>
      <w:r w:rsidR="00EE447E" w:rsidRPr="00EE447E">
        <w:rPr>
          <w:rFonts w:eastAsiaTheme="minorEastAsia"/>
          <w:vertAlign w:val="subscript"/>
        </w:rPr>
        <w:t>2</w:t>
      </w:r>
      <w:r w:rsidR="006F4295">
        <w:rPr>
          <w:rFonts w:eastAsiaTheme="minorEastAsia"/>
        </w:rPr>
        <w:t>) =0</w:t>
      </w:r>
    </w:p>
    <w:p w14:paraId="4DEAA264" w14:textId="77777777" w:rsidR="00AC1C6A" w:rsidRDefault="00AC1C6A" w:rsidP="00B854EC">
      <w:pPr>
        <w:pStyle w:val="Sansinterligne"/>
        <w:rPr>
          <w:rFonts w:eastAsiaTheme="minorEastAsia"/>
        </w:rPr>
      </w:pPr>
    </w:p>
    <w:p w14:paraId="4D8E645F" w14:textId="77777777" w:rsidR="001D14A2" w:rsidRDefault="001D14A2" w:rsidP="00B854EC">
      <w:pPr>
        <w:pStyle w:val="Sansinterligne"/>
        <w:rPr>
          <w:rFonts w:eastAsiaTheme="minorEastAsia"/>
        </w:rPr>
      </w:pPr>
    </w:p>
    <w:p w14:paraId="7212FC20" w14:textId="35C12D2D" w:rsidR="006F4295" w:rsidRDefault="006F4295" w:rsidP="00B854EC">
      <w:pPr>
        <w:pStyle w:val="Sansinterligne"/>
        <w:rPr>
          <w:rFonts w:eastAsiaTheme="minorEastAsia"/>
        </w:rPr>
      </w:pPr>
      <w:r>
        <w:rPr>
          <w:rFonts w:eastAsiaTheme="minorEastAsia"/>
        </w:rPr>
        <w:t>La seule inconnue =Ccalo on peut donc déterminer Ccalo</w:t>
      </w:r>
      <w:r w:rsidR="004375CC">
        <w:rPr>
          <w:rFonts w:eastAsiaTheme="minorEastAsia"/>
        </w:rPr>
        <w:t xml:space="preserve"> = 147,8 J.K-1</w:t>
      </w:r>
    </w:p>
    <w:p w14:paraId="5542BBA5" w14:textId="64881518" w:rsidR="004375CC" w:rsidRDefault="00AC1C6A" w:rsidP="00B854EC">
      <w:pPr>
        <w:pStyle w:val="Sansinterligne"/>
        <w:rPr>
          <w:rFonts w:eastAsiaTheme="minorEastAsia"/>
        </w:rPr>
      </w:pPr>
      <w:r>
        <w:rPr>
          <w:rFonts w:eastAsiaTheme="minorEastAsia"/>
        </w:rPr>
        <w:t xml:space="preserve">Cf. Excel </w:t>
      </w:r>
    </w:p>
    <w:p w14:paraId="426F1D10" w14:textId="7E28BC53" w:rsidR="00DB7893" w:rsidRDefault="00DB7893" w:rsidP="00B854EC">
      <w:pPr>
        <w:pStyle w:val="Sansinterligne"/>
        <w:rPr>
          <w:rFonts w:eastAsiaTheme="minorEastAsia"/>
        </w:rPr>
      </w:pPr>
      <w:r w:rsidRPr="00DB7893">
        <w:rPr>
          <w:rFonts w:eastAsiaTheme="minorEastAsia"/>
          <w:noProof/>
          <w:sz w:val="36"/>
          <w:szCs w:val="36"/>
          <w:lang w:val="fr-FR"/>
        </w:rPr>
        <mc:AlternateContent>
          <mc:Choice Requires="wps">
            <w:drawing>
              <wp:anchor distT="0" distB="0" distL="114300" distR="114300" simplePos="0" relativeHeight="251661312" behindDoc="0" locked="0" layoutInCell="1" allowOverlap="1" wp14:anchorId="1242F289" wp14:editId="1DE26AD7">
                <wp:simplePos x="0" y="0"/>
                <wp:positionH relativeFrom="column">
                  <wp:posOffset>2114550</wp:posOffset>
                </wp:positionH>
                <wp:positionV relativeFrom="paragraph">
                  <wp:posOffset>165100</wp:posOffset>
                </wp:positionV>
                <wp:extent cx="228600" cy="1028700"/>
                <wp:effectExtent l="57150" t="19050" r="82550" b="107950"/>
                <wp:wrapNone/>
                <wp:docPr id="6" name="Accolade fermante 6"/>
                <wp:cNvGraphicFramePr/>
                <a:graphic xmlns:a="http://schemas.openxmlformats.org/drawingml/2006/main">
                  <a:graphicData uri="http://schemas.microsoft.com/office/word/2010/wordprocessingShape">
                    <wps:wsp>
                      <wps:cNvSpPr/>
                      <wps:spPr>
                        <a:xfrm rot="16200000">
                          <a:off x="0" y="0"/>
                          <a:ext cx="228600" cy="1028700"/>
                        </a:xfrm>
                        <a:prstGeom prst="righ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66.5pt;margin-top:13pt;width:18pt;height:8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" adj="400" strokecolor="red" strokeweight="2pt">
                <v:shadow on="t" opacity="24903f" mv:blur="40000f" origin=",.5" offset="0,20000emu"/>
              </v:shape>
            </w:pict>
          </mc:Fallback>
        </mc:AlternateContent>
      </w:r>
    </w:p>
    <w:p w14:paraId="510417FC" w14:textId="6BFF8C89" w:rsidR="00DB7893" w:rsidRDefault="00DB7893" w:rsidP="00B854EC">
      <w:pPr>
        <w:pStyle w:val="Sansinterligne"/>
        <w:rPr>
          <w:rFonts w:eastAsiaTheme="minorEastAsia"/>
        </w:rPr>
      </w:pPr>
      <w:r>
        <w:rPr>
          <w:rFonts w:eastAsiaTheme="minorEastAsia"/>
          <w:noProof/>
          <w:sz w:val="36"/>
          <w:szCs w:val="36"/>
          <w:lang w:val="fr-FR"/>
        </w:rPr>
        <mc:AlternateContent>
          <mc:Choice Requires="wps">
            <w:drawing>
              <wp:anchor distT="0" distB="0" distL="114300" distR="114300" simplePos="0" relativeHeight="251662336" behindDoc="0" locked="0" layoutInCell="1" allowOverlap="1" wp14:anchorId="512B7F53" wp14:editId="55635324">
                <wp:simplePos x="0" y="0"/>
                <wp:positionH relativeFrom="column">
                  <wp:posOffset>2057400</wp:posOffset>
                </wp:positionH>
                <wp:positionV relativeFrom="paragraph">
                  <wp:posOffset>61595</wp:posOffset>
                </wp:positionV>
                <wp:extent cx="342900" cy="2286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E667A" w14:textId="49DBFE76" w:rsidR="00A9747C" w:rsidRPr="00DB7893" w:rsidRDefault="00A9747C">
                            <w:pPr>
                              <w:rPr>
                                <w:color w:val="FF0000"/>
                              </w:rPr>
                            </w:pPr>
                            <w:r w:rsidRPr="00DB7893">
                              <w:rPr>
                                <w:color w:val="FF0000"/>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162pt;margin-top:4.85pt;width:27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olZtI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" filled="f" stroked="f">
                <v:textbox>
                  <w:txbxContent>
                    <w:p w14:paraId="457E667A" w14:textId="49DBFE76" w:rsidR="00A9747C" w:rsidRPr="00DB7893" w:rsidRDefault="00A9747C">
                      <w:pPr>
                        <w:rPr>
                          <w:color w:val="FF0000"/>
                        </w:rPr>
                      </w:pPr>
                      <w:r w:rsidRPr="00DB7893">
                        <w:rPr>
                          <w:color w:val="FF0000"/>
                        </w:rPr>
                        <w:t xml:space="preserve"> B</w:t>
                      </w:r>
                    </w:p>
                  </w:txbxContent>
                </v:textbox>
                <w10:wrap type="square"/>
              </v:shape>
            </w:pict>
          </mc:Fallback>
        </mc:AlternateContent>
      </w:r>
    </w:p>
    <w:p w14:paraId="25190AE5" w14:textId="640D18E0" w:rsidR="00DB7893" w:rsidRDefault="00DB7893" w:rsidP="00B854EC">
      <w:pPr>
        <w:pStyle w:val="Sansinterligne"/>
        <w:rPr>
          <w:rFonts w:eastAsiaTheme="minorEastAsia"/>
        </w:rPr>
      </w:pPr>
    </w:p>
    <w:p w14:paraId="4CC3BFB1" w14:textId="77777777" w:rsidR="00DB7893" w:rsidRDefault="00DB7893" w:rsidP="00B854EC">
      <w:pPr>
        <w:pStyle w:val="Sansinterligne"/>
        <w:rPr>
          <w:rFonts w:eastAsiaTheme="minorEastAsia"/>
        </w:rPr>
      </w:pPr>
    </w:p>
    <w:p w14:paraId="216D28AE" w14:textId="430E50F0" w:rsidR="00AC1C6A" w:rsidRDefault="00AC1C6A" w:rsidP="00B854EC">
      <w:pPr>
        <w:pStyle w:val="Sansinterligne"/>
        <w:rPr>
          <w:rFonts w:eastAsiaTheme="minorEastAsia"/>
        </w:rPr>
      </w:pPr>
    </w:p>
    <w:p w14:paraId="6C0D8BDC" w14:textId="1743DF62" w:rsidR="00AC1C6A" w:rsidRPr="00DB7893" w:rsidRDefault="00DB7893" w:rsidP="00AC1C6A">
      <w:pPr>
        <w:pStyle w:val="Sansinterligne"/>
        <w:rPr>
          <w:rFonts w:eastAsiaTheme="minorEastAsia"/>
          <w:sz w:val="36"/>
          <w:szCs w:val="36"/>
        </w:rPr>
      </w:pPr>
      <w:r w:rsidRPr="00DB7893">
        <w:rPr>
          <w:rFonts w:eastAsiaTheme="minorEastAsia"/>
          <w:noProof/>
          <w:sz w:val="36"/>
          <w:szCs w:val="36"/>
          <w:lang w:val="fr-FR"/>
        </w:rPr>
        <mc:AlternateContent>
          <mc:Choice Requires="wps">
            <w:drawing>
              <wp:anchor distT="0" distB="0" distL="114300" distR="114300" simplePos="0" relativeHeight="251666432" behindDoc="0" locked="0" layoutInCell="1" allowOverlap="1" wp14:anchorId="3AFE183E" wp14:editId="15E856CB">
                <wp:simplePos x="0" y="0"/>
                <wp:positionH relativeFrom="column">
                  <wp:posOffset>2400300</wp:posOffset>
                </wp:positionH>
                <wp:positionV relativeFrom="paragraph">
                  <wp:posOffset>47625</wp:posOffset>
                </wp:positionV>
                <wp:extent cx="228600" cy="1485900"/>
                <wp:effectExtent l="57150" t="19050" r="82550" b="107950"/>
                <wp:wrapNone/>
                <wp:docPr id="9" name="Accolade fermante 9"/>
                <wp:cNvGraphicFramePr/>
                <a:graphic xmlns:a="http://schemas.openxmlformats.org/drawingml/2006/main">
                  <a:graphicData uri="http://schemas.microsoft.com/office/word/2010/wordprocessingShape">
                    <wps:wsp>
                      <wps:cNvSpPr/>
                      <wps:spPr>
                        <a:xfrm rot="16200000" flipH="1">
                          <a:off x="0" y="0"/>
                          <a:ext cx="228600" cy="1485900"/>
                        </a:xfrm>
                        <a:prstGeom prst="rightBrace">
                          <a:avLst>
                            <a:gd name="adj1" fmla="val 10185"/>
                            <a:gd name="adj2" fmla="val 51140"/>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9" o:spid="_x0000_s1026" type="#_x0000_t88" style="position:absolute;margin-left:189pt;margin-top:3.75pt;width:18pt;height:117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" adj="338,11046" strokecolor="green" strokeweight="2pt">
                <v:shadow on="t" opacity="24903f" mv:blur="40000f" origin=",.5" offset="0,20000emu"/>
              </v:shape>
            </w:pict>
          </mc:Fallback>
        </mc:AlternateContent>
      </w:r>
      <w:r w:rsidRPr="00DB7893">
        <w:rPr>
          <w:rFonts w:eastAsiaTheme="minorEastAsia"/>
          <w:noProof/>
          <w:sz w:val="36"/>
          <w:szCs w:val="36"/>
          <w:lang w:val="fr-FR"/>
        </w:rPr>
        <mc:AlternateContent>
          <mc:Choice Requires="wps">
            <w:drawing>
              <wp:anchor distT="0" distB="0" distL="114300" distR="114300" simplePos="0" relativeHeight="251659264" behindDoc="0" locked="0" layoutInCell="1" allowOverlap="1" wp14:anchorId="78130468" wp14:editId="77C83C30">
                <wp:simplePos x="0" y="0"/>
                <wp:positionH relativeFrom="column">
                  <wp:posOffset>2400300</wp:posOffset>
                </wp:positionH>
                <wp:positionV relativeFrom="paragraph">
                  <wp:posOffset>197485</wp:posOffset>
                </wp:positionV>
                <wp:extent cx="100330" cy="628650"/>
                <wp:effectExtent l="40640" t="35560" r="67310" b="92710"/>
                <wp:wrapNone/>
                <wp:docPr id="1" name="Accolade fermante 1"/>
                <wp:cNvGraphicFramePr/>
                <a:graphic xmlns:a="http://schemas.openxmlformats.org/drawingml/2006/main">
                  <a:graphicData uri="http://schemas.microsoft.com/office/word/2010/wordprocessingShape">
                    <wps:wsp>
                      <wps:cNvSpPr/>
                      <wps:spPr>
                        <a:xfrm rot="5400000">
                          <a:off x="0" y="0"/>
                          <a:ext cx="100330" cy="628650"/>
                        </a:xfrm>
                        <a:prstGeom prst="rightBrace">
                          <a:avLst/>
                        </a:prstGeom>
                        <a:ln>
                          <a:solidFill>
                            <a:srgbClr val="3366FF"/>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 o:spid="_x0000_s1026" type="#_x0000_t88" style="position:absolute;margin-left:189pt;margin-top:15.55pt;width:7.9pt;height:4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" adj="287" strokecolor="#36f" strokeweight="2pt">
                <v:shadow on="t" opacity="24903f" mv:blur="40000f" origin=",.5" offset="0,20000emu"/>
              </v:shape>
            </w:pict>
          </mc:Fallback>
        </mc:AlternateConten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calo</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vertAlign w:val="subscript"/>
              </w:rPr>
              <m:t>eau,m</m:t>
            </m:r>
          </m:sub>
        </m:sSub>
        <m:r>
          <w:rPr>
            <w:rFonts w:ascii="Cambria Math" w:eastAsiaTheme="minorEastAsia" w:hAnsi="Cambria Math"/>
            <w:sz w:val="36"/>
            <w:szCs w:val="36"/>
            <w:vertAlign w:val="subscript"/>
          </w:rPr>
          <m:t>*[m1*</m:t>
        </m:r>
        <m:f>
          <m:fPr>
            <m:ctrlPr>
              <w:rPr>
                <w:rFonts w:ascii="Cambria Math" w:eastAsiaTheme="minorEastAsia" w:hAnsi="Cambria Math"/>
                <w:i/>
                <w:sz w:val="36"/>
                <w:szCs w:val="36"/>
                <w:vertAlign w:val="subscript"/>
              </w:rPr>
            </m:ctrlPr>
          </m:fPr>
          <m:num>
            <m:r>
              <w:rPr>
                <w:rFonts w:ascii="Cambria Math" w:eastAsiaTheme="minorEastAsia" w:hAnsi="Cambria Math"/>
                <w:sz w:val="36"/>
                <w:szCs w:val="36"/>
                <w:vertAlign w:val="subscript"/>
              </w:rPr>
              <m:t>Tf-T1</m:t>
            </m:r>
          </m:num>
          <m:den>
            <m:r>
              <w:rPr>
                <w:rFonts w:ascii="Cambria Math" w:eastAsiaTheme="minorEastAsia" w:hAnsi="Cambria Math"/>
                <w:sz w:val="36"/>
                <w:szCs w:val="36"/>
                <w:vertAlign w:val="subscript"/>
              </w:rPr>
              <m:t>T2-Tf</m:t>
            </m:r>
          </m:den>
        </m:f>
        <m:r>
          <w:rPr>
            <w:rFonts w:ascii="Cambria Math" w:eastAsiaTheme="minorEastAsia" w:hAnsi="Cambria Math"/>
            <w:sz w:val="36"/>
            <w:szCs w:val="36"/>
          </w:rPr>
          <m:t>-m2]</m:t>
        </m:r>
      </m:oMath>
    </w:p>
    <w:p w14:paraId="5EBB5E8C" w14:textId="0FF9135B" w:rsidR="00AC1C6A" w:rsidRDefault="00DB7893" w:rsidP="00AC1C6A">
      <w:pPr>
        <w:pStyle w:val="Sansinterligne"/>
        <w:rPr>
          <w:rFonts w:eastAsiaTheme="minorEastAsia"/>
        </w:rPr>
      </w:pPr>
      <w:r>
        <w:rPr>
          <w:rFonts w:eastAsiaTheme="minorEastAsia"/>
          <w:noProof/>
          <w:sz w:val="36"/>
          <w:szCs w:val="36"/>
          <w:lang w:val="fr-FR"/>
        </w:rPr>
        <mc:AlternateContent>
          <mc:Choice Requires="wps">
            <w:drawing>
              <wp:anchor distT="0" distB="0" distL="114300" distR="114300" simplePos="0" relativeHeight="251664384" behindDoc="0" locked="0" layoutInCell="1" allowOverlap="1" wp14:anchorId="5BE5D055" wp14:editId="78FBEC32">
                <wp:simplePos x="0" y="0"/>
                <wp:positionH relativeFrom="column">
                  <wp:posOffset>2274570</wp:posOffset>
                </wp:positionH>
                <wp:positionV relativeFrom="paragraph">
                  <wp:posOffset>134620</wp:posOffset>
                </wp:positionV>
                <wp:extent cx="341630" cy="2286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4163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3418F" w14:textId="5249AA2B" w:rsidR="00A9747C" w:rsidRPr="00DB7893" w:rsidRDefault="00A9747C" w:rsidP="00DB7893">
                            <w:pPr>
                              <w:rPr>
                                <w:color w:val="3366FF"/>
                              </w:rPr>
                            </w:pPr>
                            <w:r w:rsidRPr="00DB7893">
                              <w:rPr>
                                <w:color w:val="3366FF"/>
                              </w:rPr>
                              <w:t xml:space="preserve"> </w:t>
                            </w:r>
                            <w:r w:rsidRPr="00DB7893">
                              <w:rPr>
                                <w:color w:val="3366FF"/>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margin-left:179.1pt;margin-top:10.6pt;width:26.9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" filled="f" stroked="f">
                <v:textbox>
                  <w:txbxContent>
                    <w:p w14:paraId="3C63418F" w14:textId="5249AA2B" w:rsidR="00A9747C" w:rsidRPr="00DB7893" w:rsidRDefault="00A9747C" w:rsidP="00DB7893">
                      <w:pPr>
                        <w:rPr>
                          <w:color w:val="3366FF"/>
                        </w:rPr>
                      </w:pPr>
                      <w:r w:rsidRPr="00DB7893">
                        <w:rPr>
                          <w:color w:val="3366FF"/>
                        </w:rPr>
                        <w:t xml:space="preserve"> </w:t>
                      </w:r>
                      <w:r w:rsidRPr="00DB7893">
                        <w:rPr>
                          <w:color w:val="3366FF"/>
                        </w:rPr>
                        <w:t>A</w:t>
                      </w:r>
                    </w:p>
                  </w:txbxContent>
                </v:textbox>
                <w10:wrap type="square"/>
              </v:shape>
            </w:pict>
          </mc:Fallback>
        </mc:AlternateContent>
      </w:r>
    </w:p>
    <w:p w14:paraId="552702CA" w14:textId="4A591D67" w:rsidR="00AC1C6A" w:rsidRDefault="00AC1C6A" w:rsidP="00AC1C6A">
      <w:pPr>
        <w:pStyle w:val="Sansinterligne"/>
        <w:rPr>
          <w:rFonts w:eastAsiaTheme="minorEastAsia"/>
        </w:rPr>
      </w:pPr>
    </w:p>
    <w:p w14:paraId="54A2E8BB" w14:textId="540AE896" w:rsidR="00AC1C6A" w:rsidRDefault="00AC1C6A" w:rsidP="00AC1C6A">
      <w:pPr>
        <w:pStyle w:val="Sansinterligne"/>
        <w:rPr>
          <w:rFonts w:eastAsiaTheme="minorEastAsia"/>
        </w:rPr>
      </w:pPr>
    </w:p>
    <w:p w14:paraId="7C2591B0" w14:textId="2D191617" w:rsidR="004375CC" w:rsidRDefault="00DB7893" w:rsidP="006A2CF6">
      <w:pPr>
        <w:pStyle w:val="Sansinterligne"/>
        <w:tabs>
          <w:tab w:val="left" w:pos="3267"/>
        </w:tabs>
        <w:rPr>
          <w:rFonts w:eastAsiaTheme="minorEastAsia"/>
        </w:rPr>
      </w:pPr>
      <w:r>
        <w:rPr>
          <w:rFonts w:eastAsiaTheme="minorEastAsia"/>
          <w:noProof/>
          <w:sz w:val="36"/>
          <w:szCs w:val="36"/>
          <w:lang w:val="fr-FR"/>
        </w:rPr>
        <mc:AlternateContent>
          <mc:Choice Requires="wps">
            <w:drawing>
              <wp:anchor distT="0" distB="0" distL="114300" distR="114300" simplePos="0" relativeHeight="251668480" behindDoc="0" locked="0" layoutInCell="1" allowOverlap="1" wp14:anchorId="00A5A47E" wp14:editId="0D565416">
                <wp:simplePos x="0" y="0"/>
                <wp:positionH relativeFrom="column">
                  <wp:posOffset>2364740</wp:posOffset>
                </wp:positionH>
                <wp:positionV relativeFrom="paragraph">
                  <wp:posOffset>3175</wp:posOffset>
                </wp:positionV>
                <wp:extent cx="341630" cy="2286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4163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973F90" w14:textId="24E8587F" w:rsidR="00A9747C" w:rsidRPr="00DB7893" w:rsidRDefault="00A9747C" w:rsidP="00DB7893">
                            <w:pPr>
                              <w:rPr>
                                <w:color w:val="008000"/>
                              </w:rPr>
                            </w:pPr>
                            <w:r w:rsidRPr="00DB7893">
                              <w:rPr>
                                <w:color w:val="008000"/>
                              </w:rPr>
                              <w:t xml:space="preserve"> </w:t>
                            </w:r>
                            <w:r w:rsidRPr="00DB7893">
                              <w:rPr>
                                <w:color w:val="008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8" type="#_x0000_t202" style="position:absolute;margin-left:186.2pt;margin-top:.25pt;width:26.9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" filled="f" stroked="f">
                <v:textbox>
                  <w:txbxContent>
                    <w:p w14:paraId="1F973F90" w14:textId="24E8587F" w:rsidR="00A9747C" w:rsidRPr="00DB7893" w:rsidRDefault="00A9747C" w:rsidP="00DB7893">
                      <w:pPr>
                        <w:rPr>
                          <w:color w:val="008000"/>
                        </w:rPr>
                      </w:pPr>
                      <w:r w:rsidRPr="00DB7893">
                        <w:rPr>
                          <w:color w:val="008000"/>
                        </w:rPr>
                        <w:t xml:space="preserve"> </w:t>
                      </w:r>
                      <w:r w:rsidRPr="00DB7893">
                        <w:rPr>
                          <w:color w:val="008000"/>
                        </w:rPr>
                        <w:t>C</w:t>
                      </w:r>
                    </w:p>
                  </w:txbxContent>
                </v:textbox>
                <w10:wrap type="square"/>
              </v:shape>
            </w:pict>
          </mc:Fallback>
        </mc:AlternateContent>
      </w:r>
      <w:r>
        <w:rPr>
          <w:rFonts w:eastAsiaTheme="minorEastAsia"/>
        </w:rPr>
        <w:tab/>
        <w:t xml:space="preserve">         </w:t>
      </w:r>
    </w:p>
    <w:p w14:paraId="5DB2E980" w14:textId="77777777" w:rsidR="00DB7893" w:rsidRDefault="00DB7893" w:rsidP="00B854EC">
      <w:pPr>
        <w:pStyle w:val="Sansinterligne"/>
        <w:rPr>
          <w:rFonts w:eastAsiaTheme="minorEastAsia"/>
        </w:rPr>
      </w:pPr>
    </w:p>
    <w:p w14:paraId="33B4B0DD" w14:textId="77777777" w:rsidR="00DB7893" w:rsidRDefault="00DB7893" w:rsidP="00B854EC">
      <w:pPr>
        <w:pStyle w:val="Sansinterligne"/>
        <w:rPr>
          <w:rFonts w:eastAsiaTheme="minorEastAsia"/>
        </w:rPr>
      </w:pPr>
    </w:p>
    <w:p w14:paraId="35F1CE33" w14:textId="7BCC0864" w:rsidR="00DB7893" w:rsidRDefault="00DB7893" w:rsidP="00B854EC">
      <w:pPr>
        <w:pStyle w:val="Sansinterligne"/>
        <w:rPr>
          <w:rFonts w:eastAsiaTheme="minorEastAsia"/>
        </w:rPr>
      </w:pPr>
    </w:p>
    <w:p w14:paraId="37BC1DAA" w14:textId="34D5B697" w:rsidR="00B854EC" w:rsidRDefault="004375CC" w:rsidP="00B854EC">
      <w:pPr>
        <w:pStyle w:val="Sansinterligne"/>
        <w:rPr>
          <w:rFonts w:eastAsiaTheme="minorEastAsia"/>
        </w:rPr>
      </w:pPr>
      <w:r>
        <w:rPr>
          <w:rFonts w:eastAsiaTheme="minorEastAsia"/>
        </w:rPr>
        <w:t xml:space="preserve">Ok nous alons maintenant pouvoir réaliser l'expérience : </w:t>
      </w:r>
    </w:p>
    <w:p w14:paraId="31A13FAC" w14:textId="51AF7F54" w:rsidR="00F322F8" w:rsidRDefault="006E7857" w:rsidP="00B854EC">
      <w:pPr>
        <w:pStyle w:val="Sansinterligne"/>
        <w:rPr>
          <w:rFonts w:eastAsiaTheme="minorEastAsia"/>
        </w:rPr>
      </w:pPr>
      <w:r>
        <w:rPr>
          <w:rFonts w:eastAsiaTheme="minorEastAsia"/>
        </w:rPr>
        <w:t>Décrire la vidéo :</w:t>
      </w:r>
      <w:r w:rsidRPr="006E7857">
        <w:t xml:space="preserve"> </w:t>
      </w:r>
      <w:r w:rsidRPr="006E7857">
        <w:rPr>
          <w:rFonts w:eastAsiaTheme="minorEastAsia"/>
        </w:rPr>
        <w:t>https://www.youtube.com/watch?v=e_2-p9f0QLE</w:t>
      </w:r>
      <w:r>
        <w:rPr>
          <w:rFonts w:eastAsiaTheme="minorEastAsia"/>
        </w:rPr>
        <w:t xml:space="preserve"> entre 2'32 et 3'28</w:t>
      </w:r>
    </w:p>
    <w:p w14:paraId="2861F7BF" w14:textId="24A00F95" w:rsidR="006E7857" w:rsidRPr="00174856" w:rsidRDefault="006E7857" w:rsidP="00B854EC">
      <w:pPr>
        <w:pStyle w:val="Sansinterligne"/>
        <w:rPr>
          <w:rFonts w:eastAsiaTheme="minorEastAsia"/>
        </w:rPr>
      </w:pPr>
      <w:r>
        <w:rPr>
          <w:rFonts w:eastAsiaTheme="minorEastAsia"/>
        </w:rPr>
        <w:t>On fait un mélange eau glace pour s'assurer que les glaçons sont à la température T0, on récupère les glaçons lorsque l'eau est approximativement à 0°C. On essuie les glaçons pour ne pas introduire de liquide.</w:t>
      </w:r>
    </w:p>
    <w:p w14:paraId="46A0638D" w14:textId="77777777" w:rsidR="00174856" w:rsidRDefault="00174856" w:rsidP="00A06B16">
      <w:pPr>
        <w:pStyle w:val="Sansinterligne"/>
        <w:rPr>
          <w:rFonts w:eastAsiaTheme="minorEastAsia"/>
        </w:rPr>
      </w:pPr>
    </w:p>
    <w:p w14:paraId="49022E55" w14:textId="0F940D08" w:rsidR="006E7857" w:rsidRDefault="006E7857" w:rsidP="006E7857">
      <w:pPr>
        <w:pStyle w:val="Diapo"/>
      </w:pPr>
      <w:r>
        <w:lastRenderedPageBreak/>
        <w:t>Fin de la vidéo : Montrer le diapo avec toutes les valeurs.</w:t>
      </w:r>
    </w:p>
    <w:p w14:paraId="215A00CD" w14:textId="079121B2" w:rsidR="00A06B16" w:rsidRDefault="00A06B16" w:rsidP="00174856">
      <w:pPr>
        <w:pStyle w:val="Sansinterligne"/>
        <w:rPr>
          <w:rFonts w:eastAsiaTheme="minorEastAsia"/>
        </w:rPr>
      </w:pPr>
      <w:r>
        <w:rPr>
          <w:rFonts w:eastAsiaTheme="minorEastAsia"/>
        </w:rPr>
        <w:t>Le système initial est constit</w:t>
      </w:r>
      <w:r w:rsidR="00CB6142">
        <w:rPr>
          <w:rFonts w:eastAsiaTheme="minorEastAsia"/>
        </w:rPr>
        <w:t>ué du calorimètre, d’une masse meau</w:t>
      </w:r>
      <w:r>
        <w:rPr>
          <w:rFonts w:eastAsiaTheme="minorEastAsia"/>
        </w:rPr>
        <w:t xml:space="preserve"> d’eau liquide et d’une masse m</w:t>
      </w:r>
      <w:r w:rsidR="00CB6142">
        <w:rPr>
          <w:rFonts w:eastAsiaTheme="minorEastAsia"/>
        </w:rPr>
        <w:t>glace</w:t>
      </w:r>
      <w:r>
        <w:rPr>
          <w:rFonts w:eastAsiaTheme="minorEastAsia"/>
        </w:rPr>
        <w:t xml:space="preserve"> de glace. </w:t>
      </w:r>
    </w:p>
    <w:p w14:paraId="2363FEA2" w14:textId="77777777" w:rsidR="006E7857" w:rsidRDefault="006E7857" w:rsidP="00174856">
      <w:pPr>
        <w:pStyle w:val="Sansinterligne"/>
        <w:rPr>
          <w:rFonts w:eastAsiaTheme="minorEastAsia"/>
        </w:rPr>
      </w:pPr>
    </w:p>
    <w:p w14:paraId="2B8283AC" w14:textId="1F109244" w:rsidR="006E7857" w:rsidRDefault="006E7857" w:rsidP="00174856">
      <w:pPr>
        <w:pStyle w:val="Sansinterligne"/>
        <w:rPr>
          <w:rFonts w:eastAsiaTheme="minorEastAsia"/>
        </w:rPr>
      </w:pPr>
      <w:r>
        <w:rPr>
          <w:rFonts w:eastAsiaTheme="minorEastAsia"/>
        </w:rPr>
        <w:t>On va décrire la tranformation par le premier principe appliqué au syst eau + glaçon +calo, adiabatque donc ∆H=0</w:t>
      </w:r>
    </w:p>
    <w:p w14:paraId="33AA3B80" w14:textId="10C2C8A5" w:rsidR="00F322F8" w:rsidRDefault="00F322F8" w:rsidP="00174856">
      <w:pPr>
        <w:pStyle w:val="Sansinterligne"/>
        <w:rPr>
          <w:rFonts w:eastAsiaTheme="minorEastAsia"/>
        </w:rPr>
      </w:pPr>
      <w:r>
        <w:rPr>
          <w:rFonts w:eastAsiaTheme="minorEastAsia"/>
        </w:rPr>
        <w:t>Quels sont les échanges énergétiques qui se sont produits ?</w:t>
      </w:r>
    </w:p>
    <w:p w14:paraId="5B555AA1" w14:textId="32C494D2" w:rsidR="006E7857" w:rsidRDefault="006E7857" w:rsidP="00A06B16">
      <w:pPr>
        <w:pStyle w:val="Sansinterligne"/>
        <w:ind w:firstLine="708"/>
        <w:rPr>
          <w:rFonts w:eastAsiaTheme="minorEastAsia"/>
        </w:rPr>
      </w:pPr>
      <w:r>
        <w:rPr>
          <w:rFonts w:eastAsiaTheme="minorEastAsia"/>
        </w:rPr>
        <w:t xml:space="preserve">Premier terme : L'énergie liée à la fusion de la glace. C'est le terme qui va nous intéresser. </w:t>
      </w:r>
    </w:p>
    <w:p w14:paraId="36A5A540" w14:textId="681BD42F" w:rsidR="006E7857" w:rsidRDefault="006E7857" w:rsidP="00A06B16">
      <w:pPr>
        <w:pStyle w:val="Sansinterligne"/>
        <w:ind w:firstLine="708"/>
        <w:rPr>
          <w:rFonts w:eastAsiaTheme="minorEastAsia"/>
        </w:rPr>
      </w:pPr>
      <w:r>
        <w:rPr>
          <w:rFonts w:eastAsiaTheme="minorEastAsia"/>
        </w:rPr>
        <w:t>Deuxème terme: Une fois fondu l'eau se réchauffe jusqu'à la température finale</w:t>
      </w:r>
    </w:p>
    <w:p w14:paraId="085CB86D" w14:textId="086C996B" w:rsidR="006E7857" w:rsidRDefault="006E7857" w:rsidP="00A06B16">
      <w:pPr>
        <w:pStyle w:val="Sansinterligne"/>
        <w:ind w:firstLine="708"/>
        <w:rPr>
          <w:rFonts w:eastAsiaTheme="minorEastAsia"/>
        </w:rPr>
      </w:pPr>
      <w:r>
        <w:rPr>
          <w:rFonts w:eastAsiaTheme="minorEastAsia"/>
        </w:rPr>
        <w:t xml:space="preserve">Troisième terme : L'eau liquide et le calorimètre se sont refroidit </w:t>
      </w:r>
    </w:p>
    <w:p w14:paraId="1E25F725" w14:textId="77777777" w:rsidR="00CB6142" w:rsidRDefault="00CB6142" w:rsidP="00A06B16">
      <w:pPr>
        <w:pStyle w:val="Sansinterligne"/>
        <w:ind w:firstLine="708"/>
        <w:rPr>
          <w:rFonts w:eastAsiaTheme="minorEastAsia"/>
        </w:rPr>
      </w:pPr>
    </w:p>
    <w:p w14:paraId="230D3953" w14:textId="72654BE6" w:rsidR="00A06B16" w:rsidRPr="0001064F" w:rsidRDefault="00A06B16" w:rsidP="00A06B16">
      <w:pPr>
        <w:pStyle w:val="Sansinterligne"/>
        <w:ind w:firstLine="708"/>
        <w:rPr>
          <w:rFonts w:eastAsiaTheme="minorEastAsia"/>
        </w:rPr>
      </w:pPr>
      <m:oMathPara>
        <m:oMath>
          <m:r>
            <m:rPr>
              <m:sty m:val="p"/>
            </m:rPr>
            <w:rPr>
              <w:rFonts w:ascii="Cambria Math" w:hAnsi="Cambria Math"/>
            </w:rPr>
            <m:t>Δ</m:t>
          </m:r>
          <m:r>
            <w:rPr>
              <w:rFonts w:ascii="Cambria Math" w:hAnsi="Cambria Math"/>
            </w:rPr>
            <m:t xml:space="preserve">H=0=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m:t>
                  </m:r>
                  <m:r>
                    <w:rPr>
                      <w:rFonts w:ascii="Cambria Math" w:hAnsi="Cambria Math"/>
                    </w:rPr>
                    <m:t>glace*</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fus</m:t>
                      </m:r>
                    </m:sub>
                  </m:sSub>
                  <m:r>
                    <w:rPr>
                      <w:rFonts w:ascii="Cambria Math" w:hAnsi="Cambria Math"/>
                    </w:rPr>
                    <m:t>H</m:t>
                  </m:r>
                </m:e>
              </m:groupChr>
            </m:e>
            <m:lim>
              <m:r>
                <w:rPr>
                  <w:rFonts w:ascii="Cambria Math" w:hAnsi="Cambria Math"/>
                </w:rPr>
                <m:t>changement d'état</m:t>
              </m:r>
            </m:lim>
          </m:limLow>
          <m:r>
            <w:rPr>
              <w:rFonts w:ascii="Cambria Math" w:hAnsi="Cambria Math"/>
            </w:rPr>
            <m:t>+m</m:t>
          </m:r>
          <m:r>
            <w:rPr>
              <w:rFonts w:ascii="Cambria Math" w:hAnsi="Cambria Math"/>
            </w:rPr>
            <m:t>glace*</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meau*</m:t>
              </m:r>
              <m:sSub>
                <m:sSubPr>
                  <m:ctrlPr>
                    <w:rPr>
                      <w:rFonts w:ascii="Cambria Math" w:hAnsi="Cambria Math"/>
                      <w:i/>
                    </w:rPr>
                  </m:ctrlPr>
                </m:sSubPr>
                <m:e>
                  <m:r>
                    <w:rPr>
                      <w:rFonts w:ascii="Cambria Math" w:hAnsi="Cambria Math"/>
                    </w:rPr>
                    <m:t>c</m:t>
                  </m:r>
                </m:e>
                <m:sub>
                  <m:r>
                    <w:rPr>
                      <w:rFonts w:ascii="Cambria Math" w:hAnsi="Cambria Math"/>
                    </w:rPr>
                    <m:t>eau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calo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eau</m:t>
                  </m:r>
                </m:sub>
              </m:sSub>
            </m:e>
          </m:d>
        </m:oMath>
      </m:oMathPara>
    </w:p>
    <w:p w14:paraId="4D5CD8DA" w14:textId="0F679DF8" w:rsidR="00A06B16" w:rsidRDefault="00A06B16" w:rsidP="00A06B16">
      <w:pPr>
        <w:pStyle w:val="Sansinterligne"/>
        <w:rPr>
          <w:rFonts w:eastAsiaTheme="minorEastAsia"/>
        </w:rPr>
      </w:pPr>
      <w:r>
        <w:rPr>
          <w:rFonts w:eastAsiaTheme="minorEastAsia"/>
        </w:rPr>
        <w:t xml:space="preserve"> </w:t>
      </w:r>
    </w:p>
    <w:p w14:paraId="2EFA3E18" w14:textId="77777777" w:rsidR="00887099" w:rsidRDefault="00887099" w:rsidP="00A06B16">
      <w:pPr>
        <w:pStyle w:val="Sansinterligne"/>
        <w:rPr>
          <w:rFonts w:eastAsiaTheme="minorEastAsia"/>
        </w:rPr>
      </w:pPr>
    </w:p>
    <w:p w14:paraId="7830F821" w14:textId="77777777" w:rsidR="00887099" w:rsidRDefault="00887099" w:rsidP="00A06B16">
      <w:pPr>
        <w:pStyle w:val="Sansinterligne"/>
        <w:rPr>
          <w:rFonts w:eastAsiaTheme="minorEastAsia"/>
        </w:rPr>
      </w:pPr>
    </w:p>
    <w:p w14:paraId="09AC09F8" w14:textId="77777777" w:rsidR="00887099" w:rsidRDefault="00887099" w:rsidP="00A06B16">
      <w:pPr>
        <w:pStyle w:val="Sansinterligne"/>
        <w:rPr>
          <w:rFonts w:eastAsiaTheme="minorEastAsia"/>
        </w:rPr>
      </w:pPr>
    </w:p>
    <w:p w14:paraId="28072BDD" w14:textId="77777777" w:rsidR="00887099" w:rsidRDefault="00887099" w:rsidP="00A06B16">
      <w:pPr>
        <w:pStyle w:val="Sansinterligne"/>
        <w:rPr>
          <w:rFonts w:eastAsiaTheme="minorEastAsia"/>
        </w:rPr>
      </w:pPr>
    </w:p>
    <w:p w14:paraId="5392F067" w14:textId="576608BA" w:rsidR="00887099" w:rsidRDefault="00B17776" w:rsidP="00A06B16">
      <w:pPr>
        <w:pStyle w:val="Sansinterligne"/>
        <w:rPr>
          <w:rFonts w:eastAsiaTheme="minorEastAsia"/>
        </w:rPr>
      </w:pPr>
      <w:r w:rsidRPr="00887099">
        <w:rPr>
          <w:rFonts w:eastAsiaTheme="minorEastAsia"/>
        </w:rPr>
        <mc:AlternateContent>
          <mc:Choice Requires="wps">
            <w:drawing>
              <wp:anchor distT="0" distB="0" distL="114300" distR="114300" simplePos="0" relativeHeight="251678720" behindDoc="0" locked="0" layoutInCell="1" allowOverlap="1" wp14:anchorId="36D551A2" wp14:editId="6F92E89E">
                <wp:simplePos x="0" y="0"/>
                <wp:positionH relativeFrom="column">
                  <wp:posOffset>3771900</wp:posOffset>
                </wp:positionH>
                <wp:positionV relativeFrom="paragraph">
                  <wp:posOffset>-342900</wp:posOffset>
                </wp:positionV>
                <wp:extent cx="382905" cy="36195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8290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ADC122" w14:textId="0D513225" w:rsidR="00A9747C" w:rsidRPr="00887099" w:rsidRDefault="00A9747C" w:rsidP="00887099">
                            <w:pPr>
                              <w:rPr>
                                <w:b/>
                                <w:color w:val="FF0000"/>
                              </w:rPr>
                            </w:pPr>
                            <w:r w:rsidRPr="00887099">
                              <w:rPr>
                                <w:b/>
                                <w:color w:val="3366FF"/>
                              </w:rPr>
                              <w:t xml:space="preserve"> </w:t>
                            </w:r>
                            <w:r w:rsidRPr="00887099">
                              <w:rPr>
                                <w:b/>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9" type="#_x0000_t202" style="position:absolute;margin-left:297pt;margin-top:-26.95pt;width:30.1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" filled="f" stroked="f">
                <v:textbox>
                  <w:txbxContent>
                    <w:p w14:paraId="6BADC122" w14:textId="0D513225" w:rsidR="00A9747C" w:rsidRPr="00887099" w:rsidRDefault="00A9747C" w:rsidP="00887099">
                      <w:pPr>
                        <w:rPr>
                          <w:b/>
                          <w:color w:val="FF0000"/>
                        </w:rPr>
                      </w:pPr>
                      <w:r w:rsidRPr="00887099">
                        <w:rPr>
                          <w:b/>
                          <w:color w:val="3366FF"/>
                        </w:rPr>
                        <w:t xml:space="preserve"> </w:t>
                      </w:r>
                      <w:r w:rsidRPr="00887099">
                        <w:rPr>
                          <w:b/>
                          <w:color w:val="FF0000"/>
                        </w:rPr>
                        <w:t>C'</w:t>
                      </w:r>
                    </w:p>
                  </w:txbxContent>
                </v:textbox>
                <w10:wrap type="square"/>
              </v:shape>
            </w:pict>
          </mc:Fallback>
        </mc:AlternateContent>
      </w:r>
      <w:r w:rsidRPr="00DB7893">
        <w:rPr>
          <w:rFonts w:eastAsiaTheme="minorEastAsia"/>
          <w:noProof/>
          <w:sz w:val="36"/>
          <w:szCs w:val="36"/>
          <w:lang w:val="fr-FR"/>
        </w:rPr>
        <mc:AlternateContent>
          <mc:Choice Requires="wps">
            <w:drawing>
              <wp:anchor distT="0" distB="0" distL="114300" distR="114300" simplePos="0" relativeHeight="251676672" behindDoc="0" locked="0" layoutInCell="1" allowOverlap="1" wp14:anchorId="5E847F0E" wp14:editId="0069A2B0">
                <wp:simplePos x="0" y="0"/>
                <wp:positionH relativeFrom="column">
                  <wp:posOffset>3829050</wp:posOffset>
                </wp:positionH>
                <wp:positionV relativeFrom="paragraph">
                  <wp:posOffset>-1314450</wp:posOffset>
                </wp:positionV>
                <wp:extent cx="228600" cy="2857500"/>
                <wp:effectExtent l="57150" t="19050" r="82550" b="107950"/>
                <wp:wrapNone/>
                <wp:docPr id="16" name="Accolade fermante 16"/>
                <wp:cNvGraphicFramePr/>
                <a:graphic xmlns:a="http://schemas.openxmlformats.org/drawingml/2006/main">
                  <a:graphicData uri="http://schemas.microsoft.com/office/word/2010/wordprocessingShape">
                    <wps:wsp>
                      <wps:cNvSpPr/>
                      <wps:spPr>
                        <a:xfrm rot="16200000">
                          <a:off x="0" y="0"/>
                          <a:ext cx="228600" cy="2857500"/>
                        </a:xfrm>
                        <a:prstGeom prst="righ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6" o:spid="_x0000_s1026" type="#_x0000_t88" style="position:absolute;margin-left:301.5pt;margin-top:-103.45pt;width:18pt;height: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" adj="144" strokecolor="red" strokeweight="2pt">
                <v:shadow on="t" opacity="24903f" mv:blur="40000f" origin=",.5" offset="0,20000emu"/>
              </v:shape>
            </w:pict>
          </mc:Fallback>
        </mc:AlternateContent>
      </w:r>
      <w:r w:rsidR="00887099" w:rsidRPr="00887099">
        <w:rPr>
          <w:rFonts w:eastAsiaTheme="minorEastAsia"/>
        </w:rPr>
        <mc:AlternateContent>
          <mc:Choice Requires="wps">
            <w:drawing>
              <wp:anchor distT="0" distB="0" distL="114300" distR="114300" simplePos="0" relativeHeight="251671552" behindDoc="1" locked="0" layoutInCell="1" allowOverlap="1" wp14:anchorId="5CC8D3D9" wp14:editId="702C9F55">
                <wp:simplePos x="0" y="0"/>
                <wp:positionH relativeFrom="column">
                  <wp:posOffset>2857500</wp:posOffset>
                </wp:positionH>
                <wp:positionV relativeFrom="paragraph">
                  <wp:posOffset>114300</wp:posOffset>
                </wp:positionV>
                <wp:extent cx="685800" cy="2286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DC5F4" w14:textId="74729949" w:rsidR="00A9747C" w:rsidRPr="00887099" w:rsidRDefault="00A9747C" w:rsidP="00887099">
                            <w:pPr>
                              <w:rPr>
                                <w:b/>
                                <w:color w:val="008000"/>
                              </w:rPr>
                            </w:pPr>
                            <w:r>
                              <w:rPr>
                                <w:b/>
                                <w:color w:val="008000"/>
                              </w:rPr>
                              <w:t xml:space="preserve">      </w:t>
                            </w:r>
                            <w:r>
                              <w:rPr>
                                <w:b/>
                                <w:color w:val="008000"/>
                              </w:rPr>
                              <w:t>A</w:t>
                            </w:r>
                            <w:r w:rsidRPr="00887099">
                              <w:rPr>
                                <w:b/>
                                <w:color w:val="008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0" type="#_x0000_t202" style="position:absolute;margin-left:225pt;margin-top:9pt;width:54pt;height:18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" filled="f" stroked="f">
                <v:textbox>
                  <w:txbxContent>
                    <w:p w14:paraId="16FDC5F4" w14:textId="74729949" w:rsidR="00A9747C" w:rsidRPr="00887099" w:rsidRDefault="00A9747C" w:rsidP="00887099">
                      <w:pPr>
                        <w:rPr>
                          <w:b/>
                          <w:color w:val="008000"/>
                        </w:rPr>
                      </w:pPr>
                      <w:r>
                        <w:rPr>
                          <w:b/>
                          <w:color w:val="008000"/>
                        </w:rPr>
                        <w:t xml:space="preserve">      </w:t>
                      </w:r>
                      <w:r>
                        <w:rPr>
                          <w:b/>
                          <w:color w:val="008000"/>
                        </w:rPr>
                        <w:t>A</w:t>
                      </w:r>
                      <w:r w:rsidRPr="00887099">
                        <w:rPr>
                          <w:b/>
                          <w:color w:val="008000"/>
                        </w:rPr>
                        <w:t>'</w:t>
                      </w:r>
                    </w:p>
                  </w:txbxContent>
                </v:textbox>
              </v:shape>
            </w:pict>
          </mc:Fallback>
        </mc:AlternateContent>
      </w:r>
    </w:p>
    <w:p w14:paraId="471D7B94" w14:textId="01E67E56" w:rsidR="00887099" w:rsidRDefault="00887099" w:rsidP="00E963BC">
      <w:pPr>
        <w:pStyle w:val="Sansinterligne"/>
        <w:tabs>
          <w:tab w:val="left" w:pos="5107"/>
        </w:tabs>
        <w:rPr>
          <w:rFonts w:eastAsiaTheme="minorEastAsia"/>
        </w:rPr>
      </w:pPr>
    </w:p>
    <w:p w14:paraId="362A7CAD" w14:textId="084551FD" w:rsidR="00887099" w:rsidRDefault="00887099" w:rsidP="00A06B16">
      <w:pPr>
        <w:pStyle w:val="Sansinterligne"/>
        <w:rPr>
          <w:rFonts w:eastAsiaTheme="minorEastAsia"/>
        </w:rPr>
      </w:pPr>
      <w:r w:rsidRPr="00887099">
        <w:rPr>
          <w:rFonts w:eastAsiaTheme="minorEastAsia"/>
        </w:rPr>
        <mc:AlternateContent>
          <mc:Choice Requires="wps">
            <w:drawing>
              <wp:anchor distT="0" distB="0" distL="114300" distR="114300" simplePos="0" relativeHeight="251673600" behindDoc="0" locked="0" layoutInCell="1" allowOverlap="1" wp14:anchorId="4B3D5CD1" wp14:editId="1A510647">
                <wp:simplePos x="0" y="0"/>
                <wp:positionH relativeFrom="column">
                  <wp:posOffset>2847975</wp:posOffset>
                </wp:positionH>
                <wp:positionV relativeFrom="paragraph">
                  <wp:posOffset>24977</wp:posOffset>
                </wp:positionV>
                <wp:extent cx="751840" cy="1551940"/>
                <wp:effectExtent l="57150" t="19050" r="67310" b="92710"/>
                <wp:wrapNone/>
                <wp:docPr id="14" name="Accolade fermante 14"/>
                <wp:cNvGraphicFramePr/>
                <a:graphic xmlns:a="http://schemas.openxmlformats.org/drawingml/2006/main">
                  <a:graphicData uri="http://schemas.microsoft.com/office/word/2010/wordprocessingShape">
                    <wps:wsp>
                      <wps:cNvSpPr/>
                      <wps:spPr>
                        <a:xfrm rot="5400000">
                          <a:off x="0" y="0"/>
                          <a:ext cx="751840" cy="1551940"/>
                        </a:xfrm>
                        <a:prstGeom prst="rightBrace">
                          <a:avLst/>
                        </a:prstGeom>
                        <a:ln>
                          <a:solidFill>
                            <a:srgbClr val="3366FF"/>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4" o:spid="_x0000_s1026" type="#_x0000_t88" style="position:absolute;margin-left:224.25pt;margin-top:1.95pt;width:59.2pt;height:122.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" adj="872" strokecolor="#36f" strokeweight="2pt">
                <v:shadow on="t" opacity="24903f" mv:blur="40000f" origin=",.5" offset="0,20000emu"/>
              </v:shape>
            </w:pict>
          </mc:Fallback>
        </mc:AlternateContent>
      </w:r>
      <w:r w:rsidRPr="00887099">
        <w:rPr>
          <w:rFonts w:eastAsiaTheme="minorEastAsia"/>
        </w:rPr>
        <mc:AlternateContent>
          <mc:Choice Requires="wps">
            <w:drawing>
              <wp:anchor distT="0" distB="0" distL="114300" distR="114300" simplePos="0" relativeHeight="251670528" behindDoc="0" locked="0" layoutInCell="1" allowOverlap="1" wp14:anchorId="4C1E9691" wp14:editId="37FB47E2">
                <wp:simplePos x="0" y="0"/>
                <wp:positionH relativeFrom="column">
                  <wp:posOffset>3111077</wp:posOffset>
                </wp:positionH>
                <wp:positionV relativeFrom="paragraph">
                  <wp:posOffset>-628650</wp:posOffset>
                </wp:positionV>
                <wp:extent cx="228600" cy="1485900"/>
                <wp:effectExtent l="57150" t="19050" r="82550" b="107950"/>
                <wp:wrapNone/>
                <wp:docPr id="12" name="Accolade fermante 12"/>
                <wp:cNvGraphicFramePr/>
                <a:graphic xmlns:a="http://schemas.openxmlformats.org/drawingml/2006/main">
                  <a:graphicData uri="http://schemas.microsoft.com/office/word/2010/wordprocessingShape">
                    <wps:wsp>
                      <wps:cNvSpPr/>
                      <wps:spPr>
                        <a:xfrm rot="16200000">
                          <a:off x="0" y="0"/>
                          <a:ext cx="228600" cy="1485900"/>
                        </a:xfrm>
                        <a:prstGeom prst="rightBrac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2" o:spid="_x0000_s1026" type="#_x0000_t88" style="position:absolute;margin-left:244.95pt;margin-top:-49.45pt;width:18pt;height:11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" adj="277" strokecolor="green" strokeweight="2pt">
                <v:shadow on="t" opacity="24903f" mv:blur="40000f" origin=",.5" offset="0,20000emu"/>
              </v:shape>
            </w:pict>
          </mc:Fallback>
        </mc:AlternateContent>
      </w:r>
    </w:p>
    <w:p w14:paraId="512CE719" w14:textId="63336E4C" w:rsidR="00887099" w:rsidRDefault="00887099" w:rsidP="00A06B16">
      <w:pPr>
        <w:pStyle w:val="Sansinterligne"/>
        <w:rPr>
          <w:rFonts w:eastAsiaTheme="minorEastAsia"/>
        </w:rPr>
      </w:pPr>
    </w:p>
    <w:p w14:paraId="7DF809C5" w14:textId="6B91B057" w:rsidR="00A06B16" w:rsidRPr="00887099" w:rsidRDefault="00A06B16" w:rsidP="00A06B16">
      <w:pPr>
        <w:pStyle w:val="Sansinterligne"/>
        <w:rPr>
          <w:rFonts w:eastAsiaTheme="minorEastAsia"/>
          <w:sz w:val="36"/>
          <w:szCs w:val="36"/>
        </w:rPr>
      </w:pPr>
      <w:r>
        <w:rPr>
          <w:rFonts w:eastAsiaTheme="minorEastAsia"/>
        </w:rPr>
        <w:tab/>
      </w:r>
      <w:bookmarkStart w:id="11" w:name="OLE_LINK3"/>
      <m:oMath>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Δ</m:t>
            </m:r>
            <m:ctrlPr>
              <w:rPr>
                <w:rFonts w:ascii="Cambria Math" w:eastAsiaTheme="minorEastAsia" w:hAnsi="Cambria Math"/>
                <w:sz w:val="36"/>
                <w:szCs w:val="36"/>
              </w:rPr>
            </m:ctrlPr>
          </m:e>
          <m:sub>
            <m:r>
              <w:rPr>
                <w:rFonts w:ascii="Cambria Math" w:eastAsiaTheme="minorEastAsia" w:hAnsi="Cambria Math"/>
                <w:sz w:val="36"/>
                <w:szCs w:val="36"/>
              </w:rPr>
              <m:t>fus</m:t>
            </m:r>
          </m:sub>
        </m:sSub>
        <m:r>
          <w:rPr>
            <w:rFonts w:ascii="Cambria Math" w:eastAsiaTheme="minorEastAsia" w:hAnsi="Cambria Math"/>
            <w:sz w:val="36"/>
            <w:szCs w:val="36"/>
          </w:rPr>
          <m:t>H=</m:t>
        </m:r>
        <m:sSub>
          <m:sSubPr>
            <m:ctrlPr>
              <w:rPr>
                <w:rFonts w:ascii="Cambria Math" w:eastAsiaTheme="minorEastAsia" w:hAnsi="Cambria Math"/>
                <w:i/>
                <w:sz w:val="36"/>
                <w:szCs w:val="36"/>
              </w:rPr>
            </m:ctrlPr>
          </m:sSubPr>
          <m:e>
            <m:r>
              <w:rPr>
                <w:rFonts w:ascii="Cambria Math" w:eastAsiaTheme="minorEastAsia" w:hAnsi="Cambria Math"/>
                <w:sz w:val="36"/>
                <w:szCs w:val="36"/>
              </w:rPr>
              <m:t>- c</m:t>
            </m:r>
          </m:e>
          <m:sub>
            <m:r>
              <w:rPr>
                <w:rFonts w:ascii="Cambria Math" w:eastAsiaTheme="minorEastAsia" w:hAnsi="Cambria Math"/>
                <w:sz w:val="36"/>
                <w:szCs w:val="36"/>
              </w:rPr>
              <m:t>eau</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d>
              <m:dPr>
                <m:ctrlPr>
                  <w:rPr>
                    <w:rFonts w:ascii="Cambria Math" w:eastAsiaTheme="minorEastAsia" w:hAnsi="Cambria Math"/>
                    <w:i/>
                    <w:color w:val="008000"/>
                    <w:sz w:val="36"/>
                    <w:szCs w:val="36"/>
                  </w:rPr>
                </m:ctrlPr>
              </m:dPr>
              <m:e>
                <m:r>
                  <w:rPr>
                    <w:rFonts w:ascii="Cambria Math" w:eastAsiaTheme="minorEastAsia" w:hAnsi="Cambria Math"/>
                    <w:color w:val="008000"/>
                    <w:sz w:val="36"/>
                    <w:szCs w:val="36"/>
                  </w:rPr>
                  <m:t>meau*</m:t>
                </m:r>
                <m:sSub>
                  <m:sSubPr>
                    <m:ctrlPr>
                      <w:rPr>
                        <w:rFonts w:ascii="Cambria Math" w:eastAsiaTheme="minorEastAsia" w:hAnsi="Cambria Math"/>
                        <w:i/>
                        <w:color w:val="008000"/>
                        <w:sz w:val="36"/>
                        <w:szCs w:val="36"/>
                      </w:rPr>
                    </m:ctrlPr>
                  </m:sSubPr>
                  <m:e>
                    <m:r>
                      <w:rPr>
                        <w:rFonts w:ascii="Cambria Math" w:eastAsiaTheme="minorEastAsia" w:hAnsi="Cambria Math"/>
                        <w:color w:val="008000"/>
                        <w:sz w:val="36"/>
                        <w:szCs w:val="36"/>
                      </w:rPr>
                      <m:t>c</m:t>
                    </m:r>
                  </m:e>
                  <m:sub>
                    <m:r>
                      <w:rPr>
                        <w:rFonts w:ascii="Cambria Math" w:eastAsiaTheme="minorEastAsia" w:hAnsi="Cambria Math"/>
                        <w:color w:val="008000"/>
                        <w:sz w:val="36"/>
                        <w:szCs w:val="36"/>
                      </w:rPr>
                      <m:t>eau</m:t>
                    </m:r>
                  </m:sub>
                </m:sSub>
                <m:r>
                  <w:rPr>
                    <w:rFonts w:ascii="Cambria Math" w:eastAsiaTheme="minorEastAsia" w:hAnsi="Cambria Math"/>
                    <w:color w:val="008000"/>
                    <w:sz w:val="36"/>
                    <w:szCs w:val="36"/>
                  </w:rPr>
                  <m:t>+</m:t>
                </m:r>
                <m:sSub>
                  <m:sSubPr>
                    <m:ctrlPr>
                      <w:rPr>
                        <w:rFonts w:ascii="Cambria Math" w:eastAsiaTheme="minorEastAsia" w:hAnsi="Cambria Math"/>
                        <w:i/>
                        <w:color w:val="008000"/>
                        <w:sz w:val="36"/>
                        <w:szCs w:val="36"/>
                      </w:rPr>
                    </m:ctrlPr>
                  </m:sSubPr>
                  <m:e>
                    <m:r>
                      <w:rPr>
                        <w:rFonts w:ascii="Cambria Math" w:eastAsiaTheme="minorEastAsia" w:hAnsi="Cambria Math"/>
                        <w:color w:val="008000"/>
                        <w:sz w:val="36"/>
                        <w:szCs w:val="36"/>
                      </w:rPr>
                      <m:t>C</m:t>
                    </m:r>
                  </m:e>
                  <m:sub>
                    <m:r>
                      <w:rPr>
                        <w:rFonts w:ascii="Cambria Math" w:eastAsiaTheme="minorEastAsia" w:hAnsi="Cambria Math"/>
                        <w:color w:val="008000"/>
                        <w:sz w:val="36"/>
                        <w:szCs w:val="36"/>
                      </w:rPr>
                      <m:t>calo</m:t>
                    </m:r>
                  </m:sub>
                </m:sSub>
              </m:e>
            </m:d>
          </m:num>
          <m:den>
            <m:r>
              <w:rPr>
                <w:rFonts w:ascii="Cambria Math" w:eastAsiaTheme="minorEastAsia" w:hAnsi="Cambria Math"/>
                <w:sz w:val="36"/>
                <w:szCs w:val="36"/>
              </w:rPr>
              <m:t>mglace</m:t>
            </m:r>
          </m:den>
        </m:f>
        <m:r>
          <w:rPr>
            <w:rFonts w:ascii="Cambria Math" w:eastAsiaTheme="minorEastAsia" w:hAnsi="Cambria Math"/>
            <w:sz w:val="36"/>
            <w:szCs w:val="36"/>
          </w:rPr>
          <m:t>×</m:t>
        </m:r>
        <m:d>
          <m:dPr>
            <m:ctrlPr>
              <w:rPr>
                <w:rFonts w:ascii="Cambria Math" w:eastAsiaTheme="minorEastAsia" w:hAnsi="Cambria Math"/>
                <w:i/>
                <w:sz w:val="36"/>
                <w:szCs w:val="36"/>
              </w:rPr>
            </m:ctrlPr>
          </m:dPr>
          <m:e>
            <m:r>
              <w:rPr>
                <w:rFonts w:ascii="Cambria Math" w:eastAsiaTheme="minorEastAsia" w:hAnsi="Cambria Math"/>
                <w:sz w:val="36"/>
                <w:szCs w:val="36"/>
              </w:rPr>
              <m:t>Tf-Teau</m:t>
            </m:r>
          </m:e>
        </m:d>
      </m:oMath>
      <w:bookmarkEnd w:id="11"/>
    </w:p>
    <w:p w14:paraId="7B8B4971" w14:textId="41D5CB24" w:rsidR="00887099" w:rsidRDefault="00887099" w:rsidP="00A06B16">
      <w:pPr>
        <w:pStyle w:val="Sansinterligne"/>
        <w:rPr>
          <w:rFonts w:eastAsiaTheme="minorEastAsia"/>
        </w:rPr>
      </w:pPr>
    </w:p>
    <w:p w14:paraId="298D5B74" w14:textId="781647FA" w:rsidR="00887099" w:rsidRPr="00887099" w:rsidRDefault="00887099" w:rsidP="00A06B16">
      <w:pPr>
        <w:pStyle w:val="Sansinterligne"/>
        <w:rPr>
          <w:rFonts w:eastAsiaTheme="minorEastAsia"/>
        </w:rPr>
      </w:pPr>
    </w:p>
    <w:p w14:paraId="3ABE1781" w14:textId="77777777" w:rsidR="00887099" w:rsidRDefault="00887099" w:rsidP="00A06B16">
      <w:pPr>
        <w:pStyle w:val="Sansinterligne"/>
        <w:rPr>
          <w:rFonts w:eastAsiaTheme="minorEastAsia"/>
        </w:rPr>
      </w:pPr>
    </w:p>
    <w:p w14:paraId="2F644B25" w14:textId="39611C06" w:rsidR="00887099" w:rsidRDefault="00887099" w:rsidP="00A06B16">
      <w:pPr>
        <w:pStyle w:val="Sansinterligne"/>
        <w:rPr>
          <w:rFonts w:eastAsiaTheme="minorEastAsia"/>
        </w:rPr>
      </w:pPr>
      <w:r w:rsidRPr="00887099">
        <w:rPr>
          <w:rFonts w:eastAsiaTheme="minorEastAsia"/>
        </w:rPr>
        <mc:AlternateContent>
          <mc:Choice Requires="wps">
            <w:drawing>
              <wp:anchor distT="0" distB="0" distL="114300" distR="114300" simplePos="0" relativeHeight="251674624" behindDoc="0" locked="0" layoutInCell="1" allowOverlap="1" wp14:anchorId="0FFB45FC" wp14:editId="188790DA">
                <wp:simplePos x="0" y="0"/>
                <wp:positionH relativeFrom="column">
                  <wp:posOffset>3046095</wp:posOffset>
                </wp:positionH>
                <wp:positionV relativeFrom="paragraph">
                  <wp:posOffset>15875</wp:posOffset>
                </wp:positionV>
                <wp:extent cx="382905" cy="361950"/>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290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A0EEC" w14:textId="2B9B07D6" w:rsidR="00A9747C" w:rsidRPr="00887099" w:rsidRDefault="00A9747C" w:rsidP="00887099">
                            <w:pPr>
                              <w:rPr>
                                <w:b/>
                                <w:color w:val="3366FF"/>
                              </w:rPr>
                            </w:pPr>
                            <w:r w:rsidRPr="00887099">
                              <w:rPr>
                                <w:b/>
                                <w:color w:val="3366FF"/>
                              </w:rPr>
                              <w:t xml:space="preserve"> </w:t>
                            </w:r>
                            <w:r>
                              <w:rPr>
                                <w:b/>
                                <w:color w:val="3366FF"/>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1" type="#_x0000_t202" style="position:absolute;margin-left:239.85pt;margin-top:1.25pt;width:30.1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" filled="f" stroked="f">
                <v:textbox>
                  <w:txbxContent>
                    <w:p w14:paraId="622A0EEC" w14:textId="2B9B07D6" w:rsidR="00A9747C" w:rsidRPr="00887099" w:rsidRDefault="00A9747C" w:rsidP="00887099">
                      <w:pPr>
                        <w:rPr>
                          <w:b/>
                          <w:color w:val="3366FF"/>
                        </w:rPr>
                      </w:pPr>
                      <w:r w:rsidRPr="00887099">
                        <w:rPr>
                          <w:b/>
                          <w:color w:val="3366FF"/>
                        </w:rPr>
                        <w:t xml:space="preserve"> </w:t>
                      </w:r>
                      <w:r>
                        <w:rPr>
                          <w:b/>
                          <w:color w:val="3366FF"/>
                        </w:rPr>
                        <w:t>B'</w:t>
                      </w:r>
                    </w:p>
                  </w:txbxContent>
                </v:textbox>
                <w10:wrap type="square"/>
              </v:shape>
            </w:pict>
          </mc:Fallback>
        </mc:AlternateContent>
      </w:r>
    </w:p>
    <w:p w14:paraId="23CCC11B" w14:textId="77777777" w:rsidR="00887099" w:rsidRDefault="00887099" w:rsidP="00A06B16">
      <w:pPr>
        <w:pStyle w:val="Sansinterligne"/>
        <w:rPr>
          <w:rFonts w:eastAsiaTheme="minorEastAsia"/>
        </w:rPr>
      </w:pPr>
    </w:p>
    <w:p w14:paraId="0118EE59" w14:textId="77777777" w:rsidR="00887099" w:rsidRDefault="00887099" w:rsidP="00A06B16">
      <w:pPr>
        <w:pStyle w:val="Sansinterligne"/>
        <w:rPr>
          <w:rFonts w:eastAsiaTheme="minorEastAsia"/>
        </w:rPr>
      </w:pPr>
    </w:p>
    <w:p w14:paraId="347C6F06" w14:textId="77777777" w:rsidR="00887099" w:rsidRPr="00887099" w:rsidRDefault="00887099" w:rsidP="00A06B16">
      <w:pPr>
        <w:pStyle w:val="Sansinterligne"/>
        <w:rPr>
          <w:rFonts w:eastAsiaTheme="minorEastAsia"/>
        </w:rPr>
      </w:pPr>
    </w:p>
    <w:p w14:paraId="2F9BBDF5" w14:textId="3CC4D159" w:rsidR="00A06B16" w:rsidRDefault="00A06B16" w:rsidP="00A06B16">
      <w:pPr>
        <w:pStyle w:val="Sansinterligne"/>
        <w:rPr>
          <w:rFonts w:eastAsiaTheme="minorEastAsia"/>
        </w:rPr>
      </w:pPr>
      <w:r>
        <w:rPr>
          <w:rFonts w:eastAsiaTheme="minorEastAsia"/>
        </w:rPr>
        <w:t xml:space="preserve">La capacité massique de l’eau est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eau</m:t>
            </m:r>
          </m:sub>
        </m:sSub>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180 J.</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Pr>
          <w:rFonts w:eastAsiaTheme="minorEastAsia"/>
        </w:rPr>
        <w:t xml:space="preserve">. </w:t>
      </w:r>
    </w:p>
    <w:p w14:paraId="04D32F5B" w14:textId="77777777" w:rsidR="00A06B16" w:rsidRDefault="00A06B16" w:rsidP="00A06B16">
      <w:pPr>
        <w:pStyle w:val="Sansinterligne"/>
        <w:rPr>
          <w:rFonts w:eastAsiaTheme="minorEastAsia"/>
        </w:rPr>
      </w:pPr>
    </w:p>
    <w:p w14:paraId="207B2C56" w14:textId="306099C2" w:rsidR="00D44FB3" w:rsidRDefault="00A06B16" w:rsidP="00A06B16">
      <w:pPr>
        <w:pStyle w:val="Sansinterligne"/>
        <w:rPr>
          <w:rFonts w:eastAsiaTheme="minorEastAsia"/>
        </w:rPr>
      </w:pPr>
      <w:r>
        <w:rPr>
          <w:rFonts w:eastAsiaTheme="minorEastAsia"/>
        </w:rPr>
        <w:t>Comparer la valeur exp</w:t>
      </w:r>
      <w:r w:rsidR="006E7857">
        <w:rPr>
          <w:rFonts w:eastAsiaTheme="minorEastAsia"/>
        </w:rPr>
        <w:t>érimentale à la valeur tabulée qui est de ∆fusH=</w:t>
      </w:r>
      <w:r w:rsidR="00D44FB3">
        <w:rPr>
          <w:rFonts w:eastAsiaTheme="minorEastAsia"/>
        </w:rPr>
        <w:t xml:space="preserve"> 334 J/g</w:t>
      </w:r>
    </w:p>
    <w:p w14:paraId="04F768DB" w14:textId="77777777" w:rsidR="00D44FB3" w:rsidRDefault="00D44FB3" w:rsidP="00A06B16">
      <w:pPr>
        <w:pStyle w:val="Sansinterligne"/>
        <w:rPr>
          <w:rFonts w:eastAsiaTheme="minorEastAsia"/>
        </w:rPr>
      </w:pPr>
    </w:p>
    <w:p w14:paraId="227E4C53" w14:textId="6A9FAE99" w:rsidR="00D44FB3" w:rsidRPr="00D44FB3" w:rsidRDefault="00D44FB3" w:rsidP="00A06B16">
      <w:pPr>
        <w:pStyle w:val="Sansinterligne"/>
        <w:rPr>
          <w:rFonts w:eastAsiaTheme="minorEastAsia"/>
        </w:rPr>
      </w:pPr>
      <w:r>
        <w:rPr>
          <w:rFonts w:eastAsiaTheme="minorEastAsia"/>
        </w:rPr>
        <w:t>On peut donc dire que cette réaction est endothermique. On doit fournir une chaleur pour faire fondre de la glace ! // réchauffement climatique.</w:t>
      </w:r>
    </w:p>
    <w:p w14:paraId="230786C7" w14:textId="77777777" w:rsidR="00A06B16" w:rsidRDefault="00A06B16" w:rsidP="00A06B16">
      <w:pPr>
        <w:pStyle w:val="Sansinterligne"/>
      </w:pPr>
    </w:p>
    <w:p w14:paraId="72CA406E" w14:textId="51CF2F3B" w:rsidR="00A06B16" w:rsidRDefault="00A06B16" w:rsidP="00D44FB3">
      <w:pPr>
        <w:pStyle w:val="Transition"/>
      </w:pPr>
      <w:r>
        <w:t xml:space="preserve">Transition : </w:t>
      </w:r>
      <w:r w:rsidR="00D44FB3">
        <w:t>Très bien on vient de voir qu'on pouvait déterminer l'enthalpie de reaction experimentalement, c'est très bien mais on ne va pas le faire a chaque fois qu'on etudie une reaction. De plus, il est difficile d'etre très précis dans cette demarche, il y a des pertes ... On v</w:t>
      </w:r>
      <w:r w:rsidR="006F5FEE">
        <w:t>a utilsier des donnees tabulées via les notions d'état standard</w:t>
      </w:r>
      <w:r w:rsidR="00FB0BAD">
        <w:t xml:space="preserve"> </w:t>
      </w:r>
      <w:r w:rsidR="00B30B45">
        <w:t>de référence</w:t>
      </w:r>
      <w:r w:rsidR="006F5FEE">
        <w:t xml:space="preserve"> que l'on a mentionné précédemment :</w:t>
      </w:r>
    </w:p>
    <w:p w14:paraId="5416A862" w14:textId="44464BC4" w:rsidR="00A06B16" w:rsidRDefault="00A06B16" w:rsidP="00A06B16">
      <w:pPr>
        <w:pStyle w:val="Sansinterligne"/>
        <w:rPr>
          <w:b/>
          <w:bCs/>
          <w:smallCaps/>
        </w:rPr>
      </w:pPr>
    </w:p>
    <w:p w14:paraId="04468B27" w14:textId="66E78183" w:rsidR="00A06B16" w:rsidRDefault="006F5FEE" w:rsidP="006F5FEE">
      <w:pPr>
        <w:pStyle w:val="Titre1"/>
      </w:pPr>
      <w:r w:rsidRPr="006F5FEE">
        <w:rPr>
          <w:u w:val="none"/>
        </w:rPr>
        <w:tab/>
      </w:r>
      <w:bookmarkStart w:id="12" w:name="_Toc451883816"/>
      <w:r>
        <w:t xml:space="preserve">III- </w:t>
      </w:r>
      <w:r w:rsidR="00A06B16">
        <w:t>Calcul d’enthalpie de réaction et loi de Hess</w:t>
      </w:r>
      <w:bookmarkEnd w:id="12"/>
    </w:p>
    <w:p w14:paraId="2154F897" w14:textId="788A5CF4" w:rsidR="00A06B16" w:rsidRDefault="006F5FEE" w:rsidP="006F5FEE">
      <w:pPr>
        <w:pStyle w:val="Titre1"/>
      </w:pPr>
      <w:r w:rsidRPr="006F5FEE">
        <w:rPr>
          <w:u w:val="none"/>
        </w:rPr>
        <w:tab/>
      </w:r>
      <w:bookmarkStart w:id="13" w:name="_Toc451883817"/>
      <w:r>
        <w:t xml:space="preserve">1-/ </w:t>
      </w:r>
      <w:r w:rsidR="00A06B16">
        <w:t>Enthalpie standard de formation</w:t>
      </w:r>
      <w:bookmarkEnd w:id="13"/>
    </w:p>
    <w:p w14:paraId="05939024" w14:textId="77777777" w:rsidR="00B30B45" w:rsidRDefault="00B30B45" w:rsidP="00A06B16">
      <w:pPr>
        <w:pStyle w:val="Sansinterligne"/>
      </w:pPr>
    </w:p>
    <w:p w14:paraId="0D927D71" w14:textId="0714F9E0" w:rsidR="006F5FEE" w:rsidRDefault="00B30B45" w:rsidP="00D44FB3">
      <w:pPr>
        <w:rPr>
          <w:i/>
        </w:rPr>
      </w:pPr>
      <w:r>
        <w:rPr>
          <w:i/>
        </w:rPr>
        <w:lastRenderedPageBreak/>
        <w:t>Quand</w:t>
      </w:r>
      <w:r w:rsidR="00D44FB3">
        <w:rPr>
          <w:i/>
        </w:rPr>
        <w:t xml:space="preserve"> on a présenté l'état standard de référence on a précisé qu'il s'agissait de l'état standard de référece d'un élément. Or dans les réactions chimiques, le chimiste est aussi confronté à des corps composés.</w:t>
      </w:r>
      <w:r w:rsidR="006F5FEE">
        <w:rPr>
          <w:i/>
        </w:rPr>
        <w:t xml:space="preserve"> Par exemple l'eau, les ions hydroxydes ,etc ..</w:t>
      </w:r>
    </w:p>
    <w:p w14:paraId="71A27D7E" w14:textId="77777777" w:rsidR="006F5FEE" w:rsidRDefault="00D44FB3" w:rsidP="00D44FB3">
      <w:pPr>
        <w:rPr>
          <w:i/>
        </w:rPr>
      </w:pPr>
      <w:r>
        <w:rPr>
          <w:i/>
        </w:rPr>
        <w:t>On va pouvoir accéder aux données sur les corps composées via la réaction standard de formation du constituant physico-chimique, qu'est-ce ?</w:t>
      </w:r>
    </w:p>
    <w:p w14:paraId="4AC2B43B" w14:textId="77777777" w:rsidR="00B30B45" w:rsidRDefault="00B30B45" w:rsidP="00A06B16">
      <w:pPr>
        <w:pStyle w:val="Sansinterligne"/>
      </w:pPr>
    </w:p>
    <w:p w14:paraId="68F3653C" w14:textId="31150D0F" w:rsidR="00B30B45" w:rsidRDefault="00B30B45" w:rsidP="00B30B45">
      <w:pPr>
        <w:pStyle w:val="Diapo"/>
      </w:pPr>
      <w:r>
        <w:t>Diapo Réaction standard de formation</w:t>
      </w:r>
    </w:p>
    <w:p w14:paraId="0FA2D61D" w14:textId="77777777" w:rsidR="00B30B45" w:rsidRDefault="00B30B45" w:rsidP="00B30B45">
      <w:pPr>
        <w:pStyle w:val="Diapo"/>
      </w:pPr>
    </w:p>
    <w:p w14:paraId="74FCCBF5" w14:textId="2ED716FC" w:rsidR="00B30B45" w:rsidRDefault="00B30B45" w:rsidP="00B30B45">
      <w:r>
        <w:t xml:space="preserve">On prend au tableau un exemple pour illustrer la définition : </w:t>
      </w:r>
    </w:p>
    <w:p w14:paraId="0C998E94" w14:textId="77777777" w:rsidR="00B30B45" w:rsidRDefault="00B30B45" w:rsidP="00B30B45"/>
    <w:p w14:paraId="79FF6CC0" w14:textId="0B40F06B" w:rsidR="00B30B45" w:rsidRDefault="00B30B45" w:rsidP="00B30B45">
      <w:r>
        <w:t xml:space="preserve">On va par exemple étudier l'enthalpie standard de formation </w:t>
      </w:r>
      <w:r w:rsidR="003A7182">
        <w:t xml:space="preserve">de l'eau liquide </w:t>
      </w:r>
      <w:r>
        <w:t xml:space="preserve"> : </w:t>
      </w:r>
    </w:p>
    <w:p w14:paraId="7A7A7FC9" w14:textId="02E3A6F0" w:rsidR="00B30B45" w:rsidRDefault="003A7182" w:rsidP="00B30B45">
      <w:r>
        <w:t>Donc on prend une mole de H2O</w:t>
      </w:r>
      <w:r w:rsidR="00B30B45">
        <w:t xml:space="preserve"> (g)</w:t>
      </w:r>
      <w:r>
        <w:t xml:space="preserve"> à T=25°C par exemple </w:t>
      </w:r>
      <w:r w:rsidR="00B30B45">
        <w:t xml:space="preserve"> et on va le construire à partir des éléments chimiques qui le constituent pris dans leur état standard  de référence : </w:t>
      </w:r>
    </w:p>
    <w:p w14:paraId="41067634" w14:textId="77777777" w:rsidR="003A7182" w:rsidRDefault="003A7182" w:rsidP="003A7182">
      <w:pPr>
        <w:pStyle w:val="Paragraphedeliste"/>
        <w:ind w:left="0"/>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w:r w:rsidRPr="00BD1DE4">
        <w:rPr>
          <w:rFonts w:ascii="Wingdings" w:hAnsi="Wingdings"/>
        </w:rPr>
        <w:t></w:t>
      </w:r>
      <w:r>
        <w:rPr>
          <w:rFonts w:ascii="Wingdings" w:hAnsi="Wingdings"/>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O(l)</m:t>
        </m:r>
      </m:oMath>
      <w:r>
        <w:t xml:space="preserve">  T=25°C</w:t>
      </w:r>
    </w:p>
    <w:p w14:paraId="0CD17F9D" w14:textId="538A8506" w:rsidR="00B30B45" w:rsidRPr="00B30B45" w:rsidRDefault="00B30B45" w:rsidP="00B30B45">
      <w:pPr>
        <w:rPr>
          <w:color w:val="FF0000"/>
        </w:rPr>
      </w:pPr>
      <w:r w:rsidRPr="00B30B45">
        <w:rPr>
          <w:color w:val="FF0000"/>
        </w:rPr>
        <w:t>A la température T</w:t>
      </w:r>
      <w:r w:rsidR="003A7182">
        <w:rPr>
          <w:color w:val="FF0000"/>
        </w:rPr>
        <w:t>=25°C</w:t>
      </w:r>
    </w:p>
    <w:p w14:paraId="4FBCA52D" w14:textId="73161BA0" w:rsidR="00B30B45" w:rsidRPr="00B30B45" w:rsidRDefault="00B30B45" w:rsidP="00B30B45">
      <w:pPr>
        <w:rPr>
          <w:color w:val="FF0000"/>
        </w:rPr>
      </w:pPr>
      <w:r w:rsidRPr="00B30B45">
        <w:rPr>
          <w:color w:val="FF0000"/>
        </w:rPr>
        <w:t>et à P=P°</w:t>
      </w:r>
    </w:p>
    <w:p w14:paraId="0D57008F" w14:textId="078DCC3E" w:rsidR="003A7182" w:rsidRPr="003A7182" w:rsidRDefault="00B30B45" w:rsidP="00B30B45">
      <w:pPr>
        <w:rPr>
          <w:b/>
          <w:color w:val="3366FF"/>
        </w:rPr>
      </w:pPr>
      <w:r>
        <w:t xml:space="preserve">A cette réaction on lui accosie une enthalpie standard de réaction, il s'agit de </w:t>
      </w:r>
      <w:r w:rsidRPr="00B30B45">
        <w:rPr>
          <w:b/>
        </w:rPr>
        <w:t xml:space="preserve">l'enthalpie standard de formation </w:t>
      </w:r>
      <w:r>
        <w:rPr>
          <w:b/>
        </w:rPr>
        <w:t xml:space="preserve">du </w:t>
      </w:r>
      <w:r w:rsidR="003A7182">
        <w:rPr>
          <w:b/>
        </w:rPr>
        <w:t>H2O</w:t>
      </w:r>
      <w:r>
        <w:rPr>
          <w:b/>
        </w:rPr>
        <w:t>(g)</w:t>
      </w:r>
      <w:r w:rsidR="00FB0BAD">
        <w:rPr>
          <w:b/>
        </w:rPr>
        <w:t xml:space="preserve">. Ces valeurs sont tabulées. </w:t>
      </w:r>
      <w:r w:rsidR="003A7182">
        <w:rPr>
          <w:b/>
        </w:rPr>
        <w:t xml:space="preserve">Elle vaut par exemple selon les tables : -285,8 °C.  </w:t>
      </w:r>
      <w:r w:rsidR="003A7182">
        <w:rPr>
          <w:b/>
          <w:color w:val="3366FF"/>
        </w:rPr>
        <w:t>(exothermique : pile à combustible produit de l'électricité mais aussi de la chaleur)</w:t>
      </w:r>
    </w:p>
    <w:p w14:paraId="048B5353" w14:textId="77777777" w:rsidR="00B30B45" w:rsidRDefault="00B30B45" w:rsidP="00B30B45">
      <w:pPr>
        <w:rPr>
          <w:b/>
        </w:rPr>
      </w:pPr>
    </w:p>
    <w:p w14:paraId="70084A67" w14:textId="167EACA0" w:rsidR="00B30B45" w:rsidRPr="00FB0BAD" w:rsidRDefault="00B30B45" w:rsidP="00B30B45">
      <w:r w:rsidRPr="00FB0BAD">
        <w:t xml:space="preserve">Rq: Alors bien sur l'enthalpie standard de formation d'un corps simle dans son état standard de référence est nulle puisque </w:t>
      </w:r>
      <w:r w:rsidR="003A7182">
        <w:t xml:space="preserve">le composant </w:t>
      </w:r>
      <w:r w:rsidRPr="00FB0BAD">
        <w:t xml:space="preserve">est déjà dans son état de référence, la réaction standard de formation </w:t>
      </w:r>
      <w:r w:rsidR="00FB0BAD" w:rsidRPr="00FB0BAD">
        <w:t>ne change rien.</w:t>
      </w:r>
    </w:p>
    <w:p w14:paraId="25E15467" w14:textId="77777777" w:rsidR="00A06B16" w:rsidRDefault="00A06B16" w:rsidP="00A06B16">
      <w:pPr>
        <w:pStyle w:val="Sansinterligne"/>
        <w:rPr>
          <w:rFonts w:ascii="Times" w:hAnsi="Times"/>
          <w:sz w:val="24"/>
        </w:rPr>
      </w:pPr>
    </w:p>
    <w:p w14:paraId="7F9609DE" w14:textId="29CA0F99" w:rsidR="00FB0BAD" w:rsidRDefault="00FB0BAD" w:rsidP="00FB0BAD">
      <w:pPr>
        <w:pStyle w:val="Transition"/>
      </w:pPr>
      <w:r>
        <w:t xml:space="preserve">Ces enthalpies standards de formation elles sont tabulées, alors comment utiliser cet outils pour calculer l'enthalpie standard de réaction d'une transformation physico-chimique qui nous intéresse ? </w:t>
      </w:r>
    </w:p>
    <w:p w14:paraId="506FC1A4" w14:textId="25DF38E2" w:rsidR="00A06B16" w:rsidRPr="00705066" w:rsidRDefault="00FB0BAD" w:rsidP="00FB0BAD">
      <w:pPr>
        <w:pStyle w:val="Titre2"/>
      </w:pPr>
      <w:r w:rsidRPr="00FB0BAD">
        <w:rPr>
          <w:u w:val="none"/>
        </w:rPr>
        <w:tab/>
      </w:r>
      <w:bookmarkStart w:id="14" w:name="_Toc451883818"/>
      <w:r>
        <w:t xml:space="preserve">2-/ </w:t>
      </w:r>
      <w:r w:rsidR="00A06B16">
        <w:t>Détermination d’une enthalpie standard de réaction par la loi de Hess</w:t>
      </w:r>
      <w:bookmarkEnd w:id="14"/>
    </w:p>
    <w:p w14:paraId="6A64A2B1" w14:textId="77777777" w:rsidR="00A06B16" w:rsidRDefault="00A06B16" w:rsidP="00A06B16">
      <w:pPr>
        <w:pStyle w:val="Sansinterligne"/>
      </w:pPr>
    </w:p>
    <w:p w14:paraId="78DDFB99" w14:textId="228174A9" w:rsidR="00FB0BAD" w:rsidRDefault="003A7182" w:rsidP="00FB0BAD">
      <w:r>
        <w:t>On va utiliser le fait que l'enthalpie de réaction est</w:t>
      </w:r>
      <w:r w:rsidR="00FB0BAD">
        <w:t xml:space="preserve"> une fonction d'état, elle ne dépend pas du chemin suivi.</w:t>
      </w:r>
    </w:p>
    <w:p w14:paraId="5B652C98" w14:textId="77777777" w:rsidR="00BC629F" w:rsidRDefault="00BC629F" w:rsidP="00FB0BAD"/>
    <w:p w14:paraId="6AFC101A" w14:textId="77777777" w:rsidR="003A7182" w:rsidRDefault="00FB0BAD" w:rsidP="00FB0BAD">
      <w:r>
        <w:t>Considérons</w:t>
      </w:r>
      <w:r w:rsidR="003A7182">
        <w:t xml:space="preserve"> par exemple </w:t>
      </w:r>
      <w:r>
        <w:t xml:space="preserve"> la réaction chimique présentée en introduction et l'on va considérer la réaction chimique standard ayant lieu à la température T. On lui associe donc une enthalpie standard de réaction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r</m:t>
            </m:r>
          </m:sub>
        </m:sSub>
        <m:r>
          <m:rPr>
            <m:sty m:val="p"/>
          </m:rPr>
          <w:rPr>
            <w:rFonts w:ascii="Cambria Math" w:hAnsi="Cambria Math"/>
          </w:rPr>
          <m:t>H°(T)</m:t>
        </m:r>
      </m:oMath>
      <w:r>
        <w:t xml:space="preserve">. </w:t>
      </w:r>
    </w:p>
    <w:p w14:paraId="770A1AE8" w14:textId="6302A277" w:rsidR="00FB0BAD" w:rsidRDefault="00FB0BAD" w:rsidP="00FB0BAD">
      <w:r>
        <w:t>A travers un chemin fictif, les réactifs sont dissociés en leurs corps simples dans leur état standard de référence à une température T (1). Ces corps simples forment à travers une deuxième réaction fictive les produits de la réaction, à savoir ici les deux molécules d'eau à une température T (2). La réaction (1) est la réaction inverse de la réaction de formation des réactifs et la réaction (2) est la réaction de formation des produits.</w:t>
      </w:r>
    </w:p>
    <w:p w14:paraId="59B74013" w14:textId="77777777" w:rsidR="00FB0BAD" w:rsidRDefault="00FB0BAD" w:rsidP="00FB0BAD"/>
    <w:p w14:paraId="6621F43D" w14:textId="7343B49A" w:rsidR="00FB0BAD" w:rsidRDefault="00FB0BAD" w:rsidP="00FB0BAD">
      <w:r>
        <w:rPr>
          <w:noProof/>
          <w:lang w:val="fr-FR"/>
        </w:rPr>
        <w:lastRenderedPageBreak/>
        <mc:AlternateContent>
          <mc:Choice Requires="wps">
            <w:drawing>
              <wp:anchor distT="0" distB="0" distL="114300" distR="114300" simplePos="0" relativeHeight="251687936" behindDoc="0" locked="0" layoutInCell="1" allowOverlap="1" wp14:anchorId="36A2251E" wp14:editId="07746113">
                <wp:simplePos x="0" y="0"/>
                <wp:positionH relativeFrom="column">
                  <wp:posOffset>664845</wp:posOffset>
                </wp:positionH>
                <wp:positionV relativeFrom="paragraph">
                  <wp:posOffset>127635</wp:posOffset>
                </wp:positionV>
                <wp:extent cx="1066800" cy="457200"/>
                <wp:effectExtent l="4445" t="635" r="0" b="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264E"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Réactifs à T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52.35pt;margin-top:10.05pt;width:8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" filled="f" stroked="f">
                <v:textbox inset=",7.2pt,,7.2pt">
                  <w:txbxContent>
                    <w:p w14:paraId="6D61264E"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Réactifs à T </w:t>
                      </w:r>
                    </w:p>
                  </w:txbxContent>
                </v:textbox>
              </v:shape>
            </w:pict>
          </mc:Fallback>
        </mc:AlternateContent>
      </w:r>
      <w:r>
        <w:rPr>
          <w:noProof/>
          <w:lang w:val="fr-FR"/>
        </w:rPr>
        <mc:AlternateContent>
          <mc:Choice Requires="wps">
            <w:drawing>
              <wp:anchor distT="0" distB="0" distL="114300" distR="114300" simplePos="0" relativeHeight="251688960" behindDoc="0" locked="0" layoutInCell="1" allowOverlap="1" wp14:anchorId="0576C41F" wp14:editId="3E099A15">
                <wp:simplePos x="0" y="0"/>
                <wp:positionH relativeFrom="column">
                  <wp:posOffset>4398645</wp:posOffset>
                </wp:positionH>
                <wp:positionV relativeFrom="paragraph">
                  <wp:posOffset>127635</wp:posOffset>
                </wp:positionV>
                <wp:extent cx="1295400" cy="457200"/>
                <wp:effectExtent l="4445" t="635" r="0" b="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67FD2"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Produits à 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346.35pt;margin-top:10.0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" filled="f" stroked="f">
                <v:textbox inset=",7.2pt,,7.2pt">
                  <w:txbxContent>
                    <w:p w14:paraId="0C867FD2"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Produits à T</w:t>
                      </w:r>
                    </w:p>
                  </w:txbxContent>
                </v:textbox>
              </v:shape>
            </w:pict>
          </mc:Fallback>
        </mc:AlternateContent>
      </w:r>
    </w:p>
    <w:p w14:paraId="3FA3B21C" w14:textId="760EC77C" w:rsidR="00FB0BAD" w:rsidRPr="005D5CC8" w:rsidRDefault="00FB0BAD" w:rsidP="00FB0BAD">
      <w:pPr>
        <w:tabs>
          <w:tab w:val="left" w:pos="5147"/>
          <w:tab w:val="left" w:pos="5413"/>
        </w:tabs>
        <w:rPr>
          <w:b/>
          <w:sz w:val="18"/>
          <w:szCs w:val="18"/>
        </w:rPr>
      </w:pPr>
      <w:r>
        <w:t xml:space="preserve">                                                     </w:t>
      </w:r>
      <w:r w:rsidR="00BC629F">
        <w:t xml:space="preserve">              </w:t>
      </w:r>
      <w:r>
        <w:t xml:space="preserve">            </w:t>
      </w:r>
      <m:oMath>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 xml:space="preserve"> ∆</m:t>
            </m:r>
          </m:e>
          <m:sub>
            <m:r>
              <m:rPr>
                <m:sty m:val="bi"/>
              </m:rPr>
              <w:rPr>
                <w:rFonts w:ascii="Cambria Math" w:hAnsi="Cambria Math"/>
                <w:sz w:val="18"/>
                <w:szCs w:val="18"/>
              </w:rPr>
              <m:t>r</m:t>
            </m:r>
          </m:sub>
        </m:sSub>
        <m:r>
          <m:rPr>
            <m:sty m:val="bi"/>
          </m:rPr>
          <w:rPr>
            <w:rFonts w:ascii="Cambria Math" w:hAnsi="Cambria Math"/>
            <w:sz w:val="18"/>
            <w:szCs w:val="18"/>
          </w:rPr>
          <m:t>H°</m:t>
        </m:r>
      </m:oMath>
      <w:r w:rsidRPr="005D5CC8">
        <w:rPr>
          <w:b/>
          <w:sz w:val="18"/>
          <w:szCs w:val="18"/>
        </w:rPr>
        <w:tab/>
      </w:r>
    </w:p>
    <w:p w14:paraId="05F4AFDF" w14:textId="6C2A613A" w:rsidR="00FB0BAD" w:rsidRPr="00524E3C" w:rsidRDefault="00FB0BAD" w:rsidP="00FB0BAD">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HO</m:t>
                  </m:r>
                </m:e>
                <m:sup>
                  <m:r>
                    <w:rPr>
                      <w:rFonts w:ascii="Cambria Math" w:hAnsi="Cambria Math"/>
                    </w:rPr>
                    <m:t>-</m:t>
                  </m:r>
                </m:sup>
              </m:sSup>
            </m:e>
            <m:sub>
              <m:r>
                <w:rPr>
                  <w:rFonts w:ascii="Cambria Math" w:hAnsi="Cambria Math"/>
                </w:rPr>
                <m:t xml:space="preserve">(aq)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p w14:paraId="170BAD5F" w14:textId="6C4F5D97" w:rsidR="00FB0BAD" w:rsidRDefault="00FB0BAD" w:rsidP="00FB0BAD">
      <w:pPr>
        <w:tabs>
          <w:tab w:val="left" w:pos="560"/>
          <w:tab w:val="left" w:pos="1120"/>
        </w:tabs>
        <w:jc w:val="both"/>
        <w:rPr>
          <w:rFonts w:ascii="Calibri" w:hAnsi="Calibri"/>
          <w:u w:val="single"/>
        </w:rPr>
      </w:pPr>
      <w:r>
        <w:rPr>
          <w:rFonts w:ascii="New York" w:hAnsi="New York"/>
          <w:noProof/>
          <w:lang w:val="fr-FR"/>
        </w:rPr>
        <mc:AlternateContent>
          <mc:Choice Requires="wps">
            <w:drawing>
              <wp:anchor distT="0" distB="0" distL="114300" distR="114300" simplePos="0" relativeHeight="251685888" behindDoc="0" locked="0" layoutInCell="1" allowOverlap="1" wp14:anchorId="396B7578" wp14:editId="6D22D4EC">
                <wp:simplePos x="0" y="0"/>
                <wp:positionH relativeFrom="column">
                  <wp:posOffset>1122045</wp:posOffset>
                </wp:positionH>
                <wp:positionV relativeFrom="paragraph">
                  <wp:posOffset>176530</wp:posOffset>
                </wp:positionV>
                <wp:extent cx="1219200" cy="762000"/>
                <wp:effectExtent l="4445" t="0" r="0" b="127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1340C" w14:textId="77777777" w:rsidR="00A9747C" w:rsidRDefault="00A9747C" w:rsidP="00FB0BAD">
                            <w:pPr>
                              <w:rPr>
                                <w:rFonts w:asciiTheme="minorHAnsi" w:eastAsiaTheme="minorEastAsia" w:hAnsiTheme="minorHAnsi" w:cstheme="minorBidi"/>
                                <w:sz w:val="22"/>
                              </w:rPr>
                            </w:pPr>
                            <w:r w:rsidRPr="00E77769">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p w14:paraId="6826816E" w14:textId="77777777" w:rsidR="00A9747C" w:rsidRPr="00E77769" w:rsidRDefault="00A9747C" w:rsidP="00FB0BAD">
                            <w:pPr>
                              <w:rPr>
                                <w:sz w:val="22"/>
                              </w:rPr>
                            </w:pPr>
                            <w:r>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HO</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88.35pt;margin-top:13.9pt;width:96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" filled="f" stroked="f">
                <v:textbox inset=",7.2pt,,7.2pt">
                  <w:txbxContent>
                    <w:p w14:paraId="4BB1340C" w14:textId="77777777" w:rsidR="00A9747C" w:rsidRDefault="00A9747C" w:rsidP="00FB0BAD">
                      <w:pPr>
                        <w:rPr>
                          <w:rFonts w:asciiTheme="minorHAnsi" w:eastAsiaTheme="minorEastAsia" w:hAnsiTheme="minorHAnsi" w:cstheme="minorBidi"/>
                          <w:sz w:val="22"/>
                        </w:rPr>
                      </w:pPr>
                      <w:r w:rsidRPr="00E77769">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p w14:paraId="6826816E" w14:textId="77777777" w:rsidR="00A9747C" w:rsidRPr="00E77769" w:rsidRDefault="00A9747C" w:rsidP="00FB0BAD">
                      <w:pPr>
                        <w:rPr>
                          <w:sz w:val="22"/>
                        </w:rPr>
                      </w:pPr>
                      <w:r>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HO</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txbxContent>
                </v:textbox>
              </v:shape>
            </w:pict>
          </mc:Fallback>
        </mc:AlternateContent>
      </w:r>
    </w:p>
    <w:p w14:paraId="3606C132" w14:textId="008B449E" w:rsidR="00FB0BAD" w:rsidRDefault="00FB0BAD" w:rsidP="00FB0BAD">
      <w:pPr>
        <w:tabs>
          <w:tab w:val="left" w:pos="560"/>
          <w:tab w:val="left" w:pos="1120"/>
        </w:tabs>
        <w:jc w:val="both"/>
        <w:rPr>
          <w:rFonts w:ascii="Calibri" w:hAnsi="Calibri"/>
          <w:u w:val="single"/>
        </w:rPr>
      </w:pPr>
      <w:r>
        <w:rPr>
          <w:rFonts w:ascii="New York" w:hAnsi="New York"/>
          <w:noProof/>
          <w:lang w:val="fr-FR"/>
        </w:rPr>
        <mc:AlternateContent>
          <mc:Choice Requires="wps">
            <w:drawing>
              <wp:anchor distT="0" distB="0" distL="114300" distR="114300" simplePos="0" relativeHeight="251686912" behindDoc="0" locked="0" layoutInCell="1" allowOverlap="1" wp14:anchorId="6A865515" wp14:editId="6FCF58B7">
                <wp:simplePos x="0" y="0"/>
                <wp:positionH relativeFrom="column">
                  <wp:posOffset>3865245</wp:posOffset>
                </wp:positionH>
                <wp:positionV relativeFrom="paragraph">
                  <wp:posOffset>59055</wp:posOffset>
                </wp:positionV>
                <wp:extent cx="1371600" cy="381000"/>
                <wp:effectExtent l="4445" t="0" r="0" b="4445"/>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D50B6" w14:textId="6B606289" w:rsidR="00A9747C" w:rsidRPr="00E77769" w:rsidRDefault="00A9747C" w:rsidP="00FB0BAD">
                            <w:pPr>
                              <w:rPr>
                                <w:sz w:val="22"/>
                              </w:rPr>
                            </w:pPr>
                            <m:oMathPara>
                              <m:oMath>
                                <m:r>
                                  <w:rPr>
                                    <w:rFonts w:ascii="Cambria Math" w:hAnsi="Cambria Math"/>
                                    <w:sz w:val="22"/>
                                  </w:rPr>
                                  <m:t>ΔfH°(</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O</m:t>
                                    </m:r>
                                  </m:e>
                                  <m:sub>
                                    <m:r>
                                      <w:rPr>
                                        <w:rFonts w:ascii="Cambria Math" w:hAnsi="Cambria Math"/>
                                        <w:sz w:val="22"/>
                                      </w:rPr>
                                      <m:t>(l)</m:t>
                                    </m:r>
                                  </m:sub>
                                </m:sSub>
                                <m:r>
                                  <w:rPr>
                                    <w:rFonts w:ascii="Cambria Math" w:hAnsi="Cambria Math"/>
                                    <w:sz w:val="22"/>
                                  </w:rPr>
                                  <m:t>)</m:t>
                                </m:r>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left:0;text-align:left;margin-left:304.35pt;margin-top:4.65pt;width:10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" filled="f" stroked="f">
                <v:textbox inset=",7.2pt,,7.2pt">
                  <w:txbxContent>
                    <w:p w14:paraId="44FD50B6" w14:textId="6B606289" w:rsidR="00A9747C" w:rsidRPr="00E77769" w:rsidRDefault="00A9747C" w:rsidP="00FB0BAD">
                      <w:pPr>
                        <w:rPr>
                          <w:sz w:val="22"/>
                        </w:rPr>
                      </w:pPr>
                      <m:oMathPara>
                        <m:oMath>
                          <m:r>
                            <w:rPr>
                              <w:rFonts w:ascii="Cambria Math" w:hAnsi="Cambria Math"/>
                              <w:sz w:val="22"/>
                            </w:rPr>
                            <m:t>ΔfH°(</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O</m:t>
                              </m:r>
                            </m:e>
                            <m:sub>
                              <m:r>
                                <w:rPr>
                                  <w:rFonts w:ascii="Cambria Math" w:hAnsi="Cambria Math"/>
                                  <w:sz w:val="22"/>
                                </w:rPr>
                                <m:t>(l)</m:t>
                              </m:r>
                            </m:sub>
                          </m:sSub>
                          <m:r>
                            <w:rPr>
                              <w:rFonts w:ascii="Cambria Math" w:hAnsi="Cambria Math"/>
                              <w:sz w:val="22"/>
                            </w:rPr>
                            <m:t>)</m:t>
                          </m:r>
                        </m:oMath>
                      </m:oMathPara>
                    </w:p>
                  </w:txbxContent>
                </v:textbox>
              </v:shape>
            </w:pict>
          </mc:Fallback>
        </mc:AlternateContent>
      </w:r>
      <w:r>
        <w:rPr>
          <w:rFonts w:ascii="New York" w:hAnsi="New York"/>
          <w:noProof/>
          <w:lang w:val="fr-FR"/>
        </w:rPr>
        <mc:AlternateContent>
          <mc:Choice Requires="wps">
            <w:drawing>
              <wp:anchor distT="0" distB="0" distL="114300" distR="114300" simplePos="0" relativeHeight="251684864" behindDoc="0" locked="0" layoutInCell="1" allowOverlap="1" wp14:anchorId="3E7AF453" wp14:editId="41250B9B">
                <wp:simplePos x="0" y="0"/>
                <wp:positionH relativeFrom="column">
                  <wp:posOffset>3484245</wp:posOffset>
                </wp:positionH>
                <wp:positionV relativeFrom="paragraph">
                  <wp:posOffset>59055</wp:posOffset>
                </wp:positionV>
                <wp:extent cx="381000" cy="533400"/>
                <wp:effectExtent l="4445" t="0" r="0" b="4445"/>
                <wp:wrapThrough wrapText="bothSides">
                  <wp:wrapPolygon edited="0">
                    <wp:start x="0" y="0"/>
                    <wp:lineTo x="21600" y="0"/>
                    <wp:lineTo x="21600" y="21600"/>
                    <wp:lineTo x="0" y="21600"/>
                    <wp:lineTo x="0" y="0"/>
                  </wp:wrapPolygon>
                </wp:wrapThrough>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33929" w14:textId="77777777" w:rsidR="00A9747C" w:rsidRDefault="00A9747C" w:rsidP="00FB0BAD">
                            <w:r>
                              <w:t>(</w:t>
                            </w:r>
                            <w: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left:0;text-align:left;margin-left:274.35pt;margin-top:4.65pt;width:30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" filled="f" stroked="f">
                <v:textbox inset=",7.2pt,,7.2pt">
                  <w:txbxContent>
                    <w:p w14:paraId="49C33929" w14:textId="77777777" w:rsidR="00A9747C" w:rsidRDefault="00A9747C" w:rsidP="00FB0BAD">
                      <w:r>
                        <w:t>(</w:t>
                      </w:r>
                      <w:r>
                        <w:t>2)</w:t>
                      </w:r>
                    </w:p>
                  </w:txbxContent>
                </v:textbox>
                <w10:wrap type="through"/>
              </v:shape>
            </w:pict>
          </mc:Fallback>
        </mc:AlternateContent>
      </w:r>
      <w:r>
        <w:rPr>
          <w:rFonts w:ascii="New York" w:hAnsi="New York"/>
          <w:noProof/>
          <w:lang w:val="fr-FR"/>
        </w:rPr>
        <mc:AlternateContent>
          <mc:Choice Requires="wps">
            <w:drawing>
              <wp:anchor distT="0" distB="0" distL="114300" distR="114300" simplePos="0" relativeHeight="251683840" behindDoc="0" locked="0" layoutInCell="1" allowOverlap="1" wp14:anchorId="0DFBEAFF" wp14:editId="1AEBB910">
                <wp:simplePos x="0" y="0"/>
                <wp:positionH relativeFrom="column">
                  <wp:posOffset>2265045</wp:posOffset>
                </wp:positionH>
                <wp:positionV relativeFrom="paragraph">
                  <wp:posOffset>59055</wp:posOffset>
                </wp:positionV>
                <wp:extent cx="381000" cy="533400"/>
                <wp:effectExtent l="4445" t="0" r="0" b="4445"/>
                <wp:wrapTight wrapText="bothSides">
                  <wp:wrapPolygon edited="0">
                    <wp:start x="0" y="0"/>
                    <wp:lineTo x="21600" y="0"/>
                    <wp:lineTo x="21600" y="21600"/>
                    <wp:lineTo x="0" y="21600"/>
                    <wp:lineTo x="0" y="0"/>
                  </wp:wrapPolygon>
                </wp:wrapTight>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2527" w14:textId="77777777" w:rsidR="00A9747C" w:rsidRDefault="00A9747C" w:rsidP="00FB0BAD">
                            <w:r>
                              <w:t>(</w:t>
                            </w:r>
                            <w: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left:0;text-align:left;margin-left:178.35pt;margin-top:4.65pt;width:30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" filled="f" stroked="f">
                <v:textbox inset=",7.2pt,,7.2pt">
                  <w:txbxContent>
                    <w:p w14:paraId="57E32527" w14:textId="77777777" w:rsidR="00A9747C" w:rsidRDefault="00A9747C" w:rsidP="00FB0BAD">
                      <w:r>
                        <w:t>(</w:t>
                      </w:r>
                      <w:r>
                        <w:t>1)</w:t>
                      </w:r>
                    </w:p>
                  </w:txbxContent>
                </v:textbox>
                <w10:wrap type="tight"/>
              </v:shape>
            </w:pict>
          </mc:Fallback>
        </mc:AlternateContent>
      </w:r>
      <w:r>
        <w:rPr>
          <w:rFonts w:ascii="New York" w:hAnsi="New York"/>
          <w:noProof/>
          <w:lang w:val="fr-FR"/>
        </w:rPr>
        <mc:AlternateContent>
          <mc:Choice Requires="wps">
            <w:drawing>
              <wp:anchor distT="0" distB="0" distL="114300" distR="114300" simplePos="0" relativeHeight="251682816" behindDoc="0" locked="0" layoutInCell="1" allowOverlap="1" wp14:anchorId="1473001F" wp14:editId="1496B02F">
                <wp:simplePos x="0" y="0"/>
                <wp:positionH relativeFrom="column">
                  <wp:posOffset>3255645</wp:posOffset>
                </wp:positionH>
                <wp:positionV relativeFrom="paragraph">
                  <wp:posOffset>19050</wp:posOffset>
                </wp:positionV>
                <wp:extent cx="228600" cy="533400"/>
                <wp:effectExtent l="50800" t="50800" r="76200" b="101600"/>
                <wp:wrapNone/>
                <wp:docPr id="20"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8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7" o:spid="_x0000_s1026" type="#_x0000_t32" style="position:absolute;margin-left:256.35pt;margin-top:1.5pt;width:18pt;height:4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" strokecolor="#4f81bd [3204]" strokeweight="2pt">
                <v:stroke endarrow="open"/>
                <v:shadow on="t" opacity="24903f" mv:blur="40000f" origin=",.5" offset="0,20000emu"/>
                <o:lock v:ext="edit" shapetype="f"/>
              </v:shape>
            </w:pict>
          </mc:Fallback>
        </mc:AlternateContent>
      </w:r>
      <w:r>
        <w:rPr>
          <w:rFonts w:ascii="New York" w:hAnsi="New York"/>
          <w:noProof/>
          <w:lang w:val="fr-FR"/>
        </w:rPr>
        <mc:AlternateContent>
          <mc:Choice Requires="wps">
            <w:drawing>
              <wp:anchor distT="0" distB="0" distL="114300" distR="114300" simplePos="0" relativeHeight="251681792" behindDoc="0" locked="0" layoutInCell="1" allowOverlap="1" wp14:anchorId="1AD863AE" wp14:editId="5FF643B6">
                <wp:simplePos x="0" y="0"/>
                <wp:positionH relativeFrom="column">
                  <wp:posOffset>2493645</wp:posOffset>
                </wp:positionH>
                <wp:positionV relativeFrom="paragraph">
                  <wp:posOffset>19050</wp:posOffset>
                </wp:positionV>
                <wp:extent cx="304800" cy="533400"/>
                <wp:effectExtent l="50800" t="25400" r="101600" b="101600"/>
                <wp:wrapNone/>
                <wp:docPr id="19"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6" o:spid="_x0000_s1026" type="#_x0000_t32" style="position:absolute;margin-left:196.35pt;margin-top:1.5pt;width:2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" strokecolor="#4f81bd [3204]" strokeweight="2pt">
                <v:stroke endarrow="open"/>
                <v:shadow on="t" opacity="24903f" mv:blur="40000f" origin=",.5" offset="0,20000emu"/>
                <o:lock v:ext="edit" shapetype="f"/>
              </v:shape>
            </w:pict>
          </mc:Fallback>
        </mc:AlternateContent>
      </w:r>
    </w:p>
    <w:p w14:paraId="3C2E7108" w14:textId="77777777" w:rsidR="00FB0BAD" w:rsidRDefault="00FB0BAD" w:rsidP="00FB0BAD">
      <w:pPr>
        <w:tabs>
          <w:tab w:val="left" w:pos="560"/>
          <w:tab w:val="left" w:pos="1120"/>
        </w:tabs>
        <w:jc w:val="both"/>
        <w:rPr>
          <w:rFonts w:ascii="Calibri" w:hAnsi="Calibri"/>
          <w:u w:val="single"/>
        </w:rPr>
      </w:pPr>
    </w:p>
    <w:p w14:paraId="5CB31FE3" w14:textId="77777777" w:rsidR="00FB0BAD" w:rsidRDefault="00FB0BAD" w:rsidP="00FB0BAD">
      <w:pPr>
        <w:tabs>
          <w:tab w:val="left" w:pos="560"/>
          <w:tab w:val="left" w:pos="1120"/>
        </w:tabs>
        <w:jc w:val="both"/>
        <w:rPr>
          <w:rFonts w:ascii="Calibri" w:hAnsi="Calibri"/>
          <w:u w:val="single"/>
        </w:rPr>
      </w:pPr>
    </w:p>
    <w:p w14:paraId="5EDB3B74" w14:textId="0FE17454" w:rsidR="00FB0BAD" w:rsidRDefault="00B00351" w:rsidP="00FB0BAD">
      <w:pPr>
        <w:tabs>
          <w:tab w:val="left" w:pos="560"/>
          <w:tab w:val="left" w:pos="1120"/>
        </w:tabs>
        <w:jc w:val="both"/>
        <w:rPr>
          <w:rFonts w:ascii="Calibri" w:hAnsi="Calibri"/>
          <w:u w:val="single"/>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1/2 H</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1/2 O</m:t>
                  </m:r>
                </m:e>
                <m:sub>
                  <m:r>
                    <w:rPr>
                      <w:rFonts w:ascii="Cambria Math" w:hAnsi="Cambria Math"/>
                    </w:rPr>
                    <m:t>2</m:t>
                  </m:r>
                </m:sub>
              </m:sSub>
            </m:e>
            <m:sub>
              <m:r>
                <w:rPr>
                  <w:rFonts w:ascii="Cambria Math" w:hAnsi="Cambria Math"/>
                </w:rPr>
                <m:t xml:space="preserve">(aq) </m:t>
              </m:r>
            </m:sub>
          </m:sSub>
        </m:oMath>
      </m:oMathPara>
    </w:p>
    <w:p w14:paraId="0F4E7F91" w14:textId="57386E24" w:rsidR="00BC629F" w:rsidRDefault="00BC629F" w:rsidP="00B00351">
      <w:pPr>
        <w:tabs>
          <w:tab w:val="left" w:pos="560"/>
          <w:tab w:val="left" w:pos="1120"/>
        </w:tabs>
        <w:jc w:val="center"/>
        <w:rPr>
          <w:rFonts w:ascii="Calibri" w:hAnsi="Calibri"/>
          <w:u w:val="single"/>
        </w:rPr>
      </w:pPr>
      <w:r>
        <w:rPr>
          <w:rFonts w:ascii="New York" w:hAnsi="New York"/>
          <w:noProof/>
          <w:lang w:val="fr-FR"/>
        </w:rPr>
        <mc:AlternateContent>
          <mc:Choice Requires="wps">
            <w:drawing>
              <wp:anchor distT="0" distB="0" distL="114300" distR="114300" simplePos="0" relativeHeight="251689984" behindDoc="0" locked="0" layoutInCell="1" allowOverlap="1" wp14:anchorId="7A74C972" wp14:editId="2AE63AB0">
                <wp:simplePos x="0" y="0"/>
                <wp:positionH relativeFrom="column">
                  <wp:posOffset>1943100</wp:posOffset>
                </wp:positionH>
                <wp:positionV relativeFrom="paragraph">
                  <wp:posOffset>139065</wp:posOffset>
                </wp:positionV>
                <wp:extent cx="2286000" cy="76200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8B028"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Corps simples dans leur état standard de référence à la température T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left:0;text-align:left;margin-left:153pt;margin-top:10.95pt;width:180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" filled="f" stroked="f">
                <v:textbox inset=",7.2pt,,7.2pt">
                  <w:txbxContent>
                    <w:p w14:paraId="0928B028"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Corps simples dans leur état standard de référence à la température T  </w:t>
                      </w:r>
                    </w:p>
                  </w:txbxContent>
                </v:textbox>
              </v:shape>
            </w:pict>
          </mc:Fallback>
        </mc:AlternateContent>
      </w:r>
    </w:p>
    <w:p w14:paraId="518093D9" w14:textId="77777777" w:rsidR="00BC629F" w:rsidRDefault="00BC629F" w:rsidP="00B00351">
      <w:pPr>
        <w:tabs>
          <w:tab w:val="left" w:pos="560"/>
          <w:tab w:val="left" w:pos="1120"/>
        </w:tabs>
        <w:jc w:val="center"/>
        <w:rPr>
          <w:rFonts w:ascii="Calibri" w:hAnsi="Calibri"/>
          <w:u w:val="single"/>
        </w:rPr>
      </w:pPr>
    </w:p>
    <w:p w14:paraId="3B189EC5" w14:textId="16FB6FEA" w:rsidR="00FB0BAD" w:rsidRDefault="00FB0BAD" w:rsidP="00B00351">
      <w:pPr>
        <w:tabs>
          <w:tab w:val="left" w:pos="560"/>
          <w:tab w:val="left" w:pos="1120"/>
        </w:tabs>
        <w:jc w:val="center"/>
        <w:rPr>
          <w:rFonts w:ascii="Calibri" w:hAnsi="Calibri"/>
          <w:u w:val="single"/>
        </w:rPr>
      </w:pPr>
    </w:p>
    <w:p w14:paraId="6AD3AD41" w14:textId="77777777" w:rsidR="00BC629F" w:rsidRDefault="00BC629F" w:rsidP="00B00351">
      <w:pPr>
        <w:tabs>
          <w:tab w:val="left" w:pos="560"/>
          <w:tab w:val="left" w:pos="1120"/>
        </w:tabs>
        <w:jc w:val="center"/>
        <w:rPr>
          <w:rFonts w:ascii="Calibri" w:hAnsi="Calibri"/>
          <w:u w:val="single"/>
        </w:rPr>
      </w:pPr>
    </w:p>
    <w:p w14:paraId="55AA89C7" w14:textId="77777777" w:rsidR="00BC629F" w:rsidRDefault="00BC629F" w:rsidP="00B00351">
      <w:pPr>
        <w:tabs>
          <w:tab w:val="left" w:pos="560"/>
          <w:tab w:val="left" w:pos="1120"/>
        </w:tabs>
        <w:jc w:val="center"/>
        <w:rPr>
          <w:rFonts w:ascii="Calibri" w:hAnsi="Calibri"/>
          <w:u w:val="single"/>
        </w:rPr>
      </w:pPr>
    </w:p>
    <w:p w14:paraId="0A74782E" w14:textId="77777777" w:rsidR="00BC629F" w:rsidRPr="00B00351" w:rsidRDefault="00BC629F" w:rsidP="00B00351">
      <w:pPr>
        <w:tabs>
          <w:tab w:val="left" w:pos="560"/>
          <w:tab w:val="left" w:pos="1120"/>
        </w:tabs>
        <w:jc w:val="center"/>
        <w:rPr>
          <w:rFonts w:ascii="Calibri" w:hAnsi="Calibri"/>
          <w:u w:val="single"/>
        </w:rPr>
      </w:pPr>
    </w:p>
    <w:p w14:paraId="3A8FB8F8" w14:textId="45E20367" w:rsidR="00FB0BAD" w:rsidRDefault="00FB0BAD" w:rsidP="00FB0BAD">
      <w:pPr>
        <w:rPr>
          <w:rFonts w:ascii="Calibri" w:hAnsi="Calibri"/>
        </w:rPr>
      </w:pPr>
      <w:r>
        <w:rPr>
          <w:rFonts w:ascii="Calibri" w:hAnsi="Calibri"/>
        </w:rPr>
        <w:t>On peut donc décomposer l'enthalpie standard de la  réaction et a calculer grâce aux enthalpies standa</w:t>
      </w:r>
      <w:r w:rsidR="00BC629F">
        <w:rPr>
          <w:rFonts w:ascii="Calibri" w:hAnsi="Calibri"/>
        </w:rPr>
        <w:t>rd de formation tabulées (pcq c'est une fonction d'état) :</w:t>
      </w:r>
    </w:p>
    <w:p w14:paraId="2A3E9823" w14:textId="3E5F4CA8" w:rsidR="00B00351" w:rsidRDefault="00FB0BAD" w:rsidP="00FB0BAD">
      <w:pPr>
        <w:rPr>
          <w:rFonts w:asciiTheme="minorHAnsi" w:eastAsiaTheme="minorEastAsia" w:hAnsiTheme="minorHAnsi" w:cstheme="minorBidi"/>
          <w:b/>
          <w:sz w:val="22"/>
        </w:rPr>
      </w:pPr>
      <w:r w:rsidRPr="00B00351">
        <w:rPr>
          <w:rFonts w:ascii="Calibri" w:hAnsi="Calibri"/>
          <w:b/>
        </w:rPr>
        <w:t xml:space="preserve"> </w:t>
      </w:r>
      <m:oMath>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r</m:t>
            </m:r>
          </m:sub>
        </m:sSub>
        <m:r>
          <m:rPr>
            <m:sty m:val="bi"/>
          </m:rPr>
          <w:rPr>
            <w:rFonts w:ascii="Cambria Math" w:hAnsi="Cambria Math"/>
          </w:rPr>
          <m:t>H°=</m:t>
        </m:r>
      </m:oMath>
      <w:r w:rsidRPr="00B00351">
        <w:rPr>
          <w:rFonts w:ascii="Calibri" w:hAnsi="Calibri"/>
          <w:b/>
        </w:rPr>
        <w:t xml:space="preserve"> </w:t>
      </w:r>
      <m:oMath>
        <m:r>
          <m:rPr>
            <m:sty m:val="bi"/>
          </m:rPr>
          <w:rPr>
            <w:rFonts w:ascii="Cambria Math" w:hAnsi="Cambria Math"/>
            <w:sz w:val="22"/>
          </w:rPr>
          <m:t>ΔfH° (</m:t>
        </m:r>
        <m:sSub>
          <m:sSubPr>
            <m:ctrlPr>
              <w:rPr>
                <w:rFonts w:ascii="Cambria Math" w:hAnsi="Cambria Math"/>
                <w:b/>
                <w:i/>
                <w:sz w:val="22"/>
              </w:rPr>
            </m:ctrlPr>
          </m:sSubPr>
          <m:e>
            <m:sSub>
              <m:sSubPr>
                <m:ctrlPr>
                  <w:rPr>
                    <w:rFonts w:ascii="Cambria Math" w:hAnsi="Cambria Math"/>
                    <w:b/>
                    <w:i/>
                    <w:sz w:val="22"/>
                  </w:rPr>
                </m:ctrlPr>
              </m:sSubPr>
              <m:e>
                <m:r>
                  <m:rPr>
                    <m:sty m:val="bi"/>
                  </m:rPr>
                  <w:rPr>
                    <w:rFonts w:ascii="Cambria Math" w:hAnsi="Cambria Math"/>
                    <w:sz w:val="22"/>
                  </w:rPr>
                  <m:t>H</m:t>
                </m:r>
              </m:e>
              <m:sub>
                <m:r>
                  <m:rPr>
                    <m:sty m:val="bi"/>
                  </m:rPr>
                  <w:rPr>
                    <w:rFonts w:ascii="Cambria Math" w:hAnsi="Cambria Math"/>
                    <w:sz w:val="22"/>
                  </w:rPr>
                  <m:t>2</m:t>
                </m:r>
              </m:sub>
            </m:sSub>
            <m:r>
              <m:rPr>
                <m:sty m:val="bi"/>
              </m:rPr>
              <w:rPr>
                <w:rFonts w:ascii="Cambria Math" w:hAnsi="Cambria Math"/>
                <w:sz w:val="22"/>
              </w:rPr>
              <m:t>O</m:t>
            </m:r>
          </m:e>
          <m:sub>
            <m:r>
              <m:rPr>
                <m:sty m:val="bi"/>
              </m:rPr>
              <w:rPr>
                <w:rFonts w:ascii="Cambria Math" w:hAnsi="Cambria Math"/>
                <w:sz w:val="22"/>
              </w:rPr>
              <m:t>(l)</m:t>
            </m:r>
          </m:sub>
        </m:sSub>
        <m:r>
          <m:rPr>
            <m:sty m:val="bi"/>
          </m:rPr>
          <w:rPr>
            <w:rFonts w:ascii="Cambria Math" w:hAnsi="Cambria Math"/>
            <w:sz w:val="22"/>
          </w:rPr>
          <m:t>)</m:t>
        </m:r>
      </m:oMath>
      <w:r w:rsidRPr="00B00351">
        <w:rPr>
          <w:rFonts w:ascii="Calibri" w:hAnsi="Calibri"/>
          <w:b/>
          <w:sz w:val="22"/>
        </w:rPr>
        <w:t xml:space="preserve"> </w:t>
      </w:r>
      <w:r w:rsidRPr="00B00351">
        <w:rPr>
          <w:rFonts w:asciiTheme="minorHAnsi" w:eastAsiaTheme="minorEastAsia" w:hAnsiTheme="minorHAnsi" w:cstheme="minorBidi"/>
          <w:b/>
          <w:sz w:val="22"/>
        </w:rPr>
        <w:t xml:space="preserve">- </w:t>
      </w:r>
      <m:oMath>
        <m:r>
          <m:rPr>
            <m:sty m:val="bi"/>
          </m:rPr>
          <w:rPr>
            <w:rFonts w:ascii="Cambria Math" w:hAnsi="Cambria Math"/>
            <w:sz w:val="22"/>
          </w:rPr>
          <m:t>ΔfH°(</m:t>
        </m:r>
        <m:sSub>
          <m:sSubPr>
            <m:ctrlPr>
              <w:rPr>
                <w:rFonts w:ascii="Cambria Math" w:hAnsi="Cambria Math"/>
                <w:b/>
                <w:i/>
                <w:sz w:val="22"/>
              </w:rPr>
            </m:ctrlPr>
          </m:sSubPr>
          <m:e>
            <m:sSup>
              <m:sSupPr>
                <m:ctrlPr>
                  <w:rPr>
                    <w:rFonts w:ascii="Cambria Math" w:hAnsi="Cambria Math"/>
                    <w:b/>
                    <w:i/>
                    <w:sz w:val="22"/>
                  </w:rPr>
                </m:ctrlPr>
              </m:sSupPr>
              <m:e>
                <m:r>
                  <m:rPr>
                    <m:sty m:val="bi"/>
                  </m:rPr>
                  <w:rPr>
                    <w:rFonts w:ascii="Cambria Math" w:hAnsi="Cambria Math"/>
                    <w:sz w:val="22"/>
                  </w:rPr>
                  <m:t>H</m:t>
                </m:r>
              </m:e>
              <m:sup>
                <m:r>
                  <m:rPr>
                    <m:sty m:val="bi"/>
                  </m:rPr>
                  <w:rPr>
                    <w:rFonts w:ascii="Cambria Math" w:hAnsi="Cambria Math"/>
                    <w:sz w:val="22"/>
                  </w:rPr>
                  <m:t>+</m:t>
                </m:r>
              </m:sup>
            </m:sSup>
          </m:e>
          <m:sub>
            <m:r>
              <m:rPr>
                <m:sty m:val="bi"/>
              </m:rPr>
              <w:rPr>
                <w:rFonts w:ascii="Cambria Math" w:hAnsi="Cambria Math"/>
                <w:sz w:val="22"/>
              </w:rPr>
              <m:t>(aq)</m:t>
            </m:r>
          </m:sub>
        </m:sSub>
        <m:r>
          <m:rPr>
            <m:sty m:val="bi"/>
          </m:rPr>
          <w:rPr>
            <w:rFonts w:ascii="Cambria Math" w:hAnsi="Cambria Math"/>
            <w:sz w:val="22"/>
          </w:rPr>
          <m:t>)</m:t>
        </m:r>
      </m:oMath>
      <w:r w:rsidRPr="00B00351">
        <w:rPr>
          <w:rFonts w:asciiTheme="minorHAnsi" w:eastAsiaTheme="minorEastAsia" w:hAnsiTheme="minorHAnsi" w:cstheme="minorBidi"/>
          <w:b/>
          <w:sz w:val="22"/>
        </w:rPr>
        <w:t xml:space="preserve"> -</w:t>
      </w:r>
      <m:oMath>
        <m:r>
          <m:rPr>
            <m:sty m:val="bi"/>
          </m:rPr>
          <w:rPr>
            <w:rFonts w:ascii="Cambria Math" w:hAnsi="Cambria Math"/>
            <w:sz w:val="22"/>
          </w:rPr>
          <m:t xml:space="preserve"> ΔfH°(</m:t>
        </m:r>
        <m:sSub>
          <m:sSubPr>
            <m:ctrlPr>
              <w:rPr>
                <w:rFonts w:ascii="Cambria Math" w:hAnsi="Cambria Math"/>
                <w:b/>
                <w:i/>
                <w:sz w:val="22"/>
              </w:rPr>
            </m:ctrlPr>
          </m:sSubPr>
          <m:e>
            <m:sSup>
              <m:sSupPr>
                <m:ctrlPr>
                  <w:rPr>
                    <w:rFonts w:ascii="Cambria Math" w:hAnsi="Cambria Math"/>
                    <w:b/>
                    <w:i/>
                    <w:sz w:val="22"/>
                  </w:rPr>
                </m:ctrlPr>
              </m:sSupPr>
              <m:e>
                <m:r>
                  <m:rPr>
                    <m:sty m:val="bi"/>
                  </m:rPr>
                  <w:rPr>
                    <w:rFonts w:ascii="Cambria Math" w:hAnsi="Cambria Math"/>
                    <w:sz w:val="22"/>
                  </w:rPr>
                  <m:t>HO</m:t>
                </m:r>
              </m:e>
              <m:sup>
                <m:r>
                  <m:rPr>
                    <m:sty m:val="bi"/>
                  </m:rPr>
                  <w:rPr>
                    <w:rFonts w:ascii="Cambria Math" w:hAnsi="Cambria Math"/>
                    <w:sz w:val="22"/>
                  </w:rPr>
                  <m:t>-</m:t>
                </m:r>
              </m:sup>
            </m:sSup>
          </m:e>
          <m:sub>
            <m:r>
              <m:rPr>
                <m:sty m:val="bi"/>
              </m:rPr>
              <w:rPr>
                <w:rFonts w:ascii="Cambria Math" w:hAnsi="Cambria Math"/>
                <w:sz w:val="22"/>
              </w:rPr>
              <m:t>(aq)</m:t>
            </m:r>
          </m:sub>
        </m:sSub>
        <m:r>
          <m:rPr>
            <m:sty m:val="bi"/>
          </m:rPr>
          <w:rPr>
            <w:rFonts w:ascii="Cambria Math" w:hAnsi="Cambria Math"/>
            <w:sz w:val="22"/>
          </w:rPr>
          <m:t>)</m:t>
        </m:r>
      </m:oMath>
      <w:r w:rsidR="00B00351" w:rsidRPr="00B00351">
        <w:rPr>
          <w:rFonts w:asciiTheme="minorHAnsi" w:eastAsiaTheme="minorEastAsia" w:hAnsiTheme="minorHAnsi" w:cstheme="minorBidi"/>
          <w:b/>
          <w:sz w:val="22"/>
        </w:rPr>
        <w:t xml:space="preserve"> = -55,8</w:t>
      </w:r>
      <w:r w:rsidRPr="00B00351">
        <w:rPr>
          <w:rFonts w:asciiTheme="minorHAnsi" w:eastAsiaTheme="minorEastAsia" w:hAnsiTheme="minorHAnsi" w:cstheme="minorBidi"/>
          <w:b/>
          <w:sz w:val="22"/>
        </w:rPr>
        <w:t xml:space="preserve"> kJ/mol</w:t>
      </w:r>
    </w:p>
    <w:p w14:paraId="30774DC3" w14:textId="73B7C5FE" w:rsidR="00B00351" w:rsidRPr="00B00351" w:rsidRDefault="00B00351" w:rsidP="00FB0BAD">
      <w:pPr>
        <w:rPr>
          <w:rFonts w:asciiTheme="minorHAnsi" w:eastAsiaTheme="minorEastAsia" w:hAnsiTheme="minorHAnsi" w:cstheme="minorBidi"/>
          <w:sz w:val="22"/>
        </w:rPr>
      </w:pPr>
      <w:r w:rsidRPr="00B00351">
        <w:rPr>
          <w:rFonts w:asciiTheme="minorHAnsi" w:eastAsiaTheme="minorEastAsia" w:hAnsiTheme="minorHAnsi" w:cstheme="minorBidi"/>
          <w:sz w:val="22"/>
        </w:rPr>
        <w:t>On pourrait comparer cette valeur a une valeur expérimentale, chose qu'on ne va pas faire aujourd'hui mais on peut déjà dire qu'il s'agit d'une valeur négative, et donc qu'elle dégage de la chaleur, c'est en accord avec ce qu'on a constaté en introduction.</w:t>
      </w:r>
    </w:p>
    <w:p w14:paraId="6C338B38" w14:textId="77777777" w:rsidR="00B00351" w:rsidRDefault="00B00351" w:rsidP="00FB0BAD">
      <w:pPr>
        <w:rPr>
          <w:sz w:val="22"/>
        </w:rPr>
      </w:pPr>
    </w:p>
    <w:p w14:paraId="4463A9AE" w14:textId="13BEE6C7" w:rsidR="00FB0BAD" w:rsidRPr="00B00351" w:rsidRDefault="00B00351" w:rsidP="00FB0BAD">
      <w:pPr>
        <w:rPr>
          <w:color w:val="3366FF"/>
          <w:sz w:val="22"/>
        </w:rPr>
      </w:pPr>
      <w:r w:rsidRPr="00B00351">
        <w:rPr>
          <w:color w:val="3366FF"/>
          <w:sz w:val="22"/>
        </w:rPr>
        <w:t xml:space="preserve">Les valeurs du Handbook : </w:t>
      </w:r>
    </w:p>
    <w:p w14:paraId="089E5DEF" w14:textId="2C3D8E43" w:rsidR="00B00351" w:rsidRDefault="00B00351" w:rsidP="00FB0BAD">
      <w:pPr>
        <w:rPr>
          <w:sz w:val="22"/>
        </w:rPr>
      </w:pPr>
      <w:r>
        <w:rPr>
          <w:noProof/>
          <w:lang w:val="fr-FR"/>
        </w:rPr>
        <w:drawing>
          <wp:inline distT="0" distB="0" distL="0" distR="0" wp14:anchorId="50876439" wp14:editId="751CCE46">
            <wp:extent cx="5732145" cy="347345"/>
            <wp:effectExtent l="0" t="0" r="8255" b="8255"/>
            <wp:docPr id="28" name="Image 28" descr="Macintosh HD:Users:matthis:Desktop:Capture d’écran 2020-05-23 à 19.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3 à 19.5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47345"/>
                    </a:xfrm>
                    <a:prstGeom prst="rect">
                      <a:avLst/>
                    </a:prstGeom>
                    <a:noFill/>
                    <a:ln>
                      <a:noFill/>
                    </a:ln>
                  </pic:spPr>
                </pic:pic>
              </a:graphicData>
            </a:graphic>
          </wp:inline>
        </w:drawing>
      </w:r>
    </w:p>
    <w:p w14:paraId="3E864283" w14:textId="77777777" w:rsidR="00B00351" w:rsidRPr="00E77769" w:rsidRDefault="00B00351" w:rsidP="00FB0BAD">
      <w:pPr>
        <w:rPr>
          <w:sz w:val="22"/>
        </w:rPr>
      </w:pPr>
    </w:p>
    <w:p w14:paraId="0CF7F616" w14:textId="2599A781" w:rsidR="00BC629F" w:rsidRDefault="00FB0BAD" w:rsidP="00B00351">
      <w:pPr>
        <w:tabs>
          <w:tab w:val="left" w:pos="560"/>
          <w:tab w:val="left" w:pos="1120"/>
        </w:tabs>
        <w:jc w:val="both"/>
        <w:rPr>
          <w:rFonts w:ascii="Calibri" w:hAnsi="Calibri"/>
        </w:rPr>
      </w:pPr>
      <w:r w:rsidRPr="00E21FC6">
        <w:rPr>
          <w:rFonts w:ascii="Calibri" w:hAnsi="Calibri"/>
        </w:rPr>
        <w:t>Il s'agit de la</w:t>
      </w:r>
      <w:r w:rsidRPr="00E21FC6">
        <w:rPr>
          <w:rFonts w:ascii="Calibri" w:hAnsi="Calibri"/>
          <w:b/>
        </w:rPr>
        <w:t xml:space="preserve"> </w:t>
      </w:r>
      <w:r w:rsidRPr="00E21FC6">
        <w:rPr>
          <w:rFonts w:ascii="Calibri" w:hAnsi="Calibri"/>
          <w:b/>
          <w:u w:val="single"/>
        </w:rPr>
        <w:t>loi de Hess</w:t>
      </w:r>
      <w:r>
        <w:rPr>
          <w:rFonts w:ascii="Calibri" w:hAnsi="Calibri"/>
        </w:rPr>
        <w:t xml:space="preserve">:  </w:t>
      </w:r>
    </w:p>
    <w:p w14:paraId="66DA335E" w14:textId="71ECD44E" w:rsidR="00BC629F" w:rsidRDefault="00BC629F" w:rsidP="00BC629F">
      <w:pPr>
        <w:pStyle w:val="Sansinterligne"/>
        <w:rPr>
          <w:rFonts w:eastAsiaTheme="minorEastAsia"/>
        </w:rPr>
      </w:pPr>
      <w:r>
        <w:t xml:space="preserve">Pour une réaction chimique modélisée par </w:t>
      </w:r>
    </w:p>
    <w:p w14:paraId="5BF17B7B" w14:textId="77777777" w:rsidR="00BC629F" w:rsidRPr="006E4DA0" w:rsidRDefault="00BC629F" w:rsidP="00BC629F">
      <w:pPr>
        <w:pStyle w:val="Sansinterligne"/>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enthalpie de réaction est donnée par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nary>
        </m:oMath>
      </m:oMathPara>
    </w:p>
    <w:p w14:paraId="5A1B11D2" w14:textId="77777777" w:rsidR="00BC629F" w:rsidRDefault="00BC629F" w:rsidP="00BC629F">
      <w:pPr>
        <w:pStyle w:val="Sansinterligne"/>
        <w:rPr>
          <w:rFonts w:eastAsiaTheme="minorEastAsia"/>
        </w:rPr>
      </w:pPr>
      <w:r>
        <w:rPr>
          <w:rFonts w:eastAsiaTheme="minorEastAsia"/>
        </w:rPr>
        <w:t xml:space="preserve">Dans cette expression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oMath>
      <w:r>
        <w:rPr>
          <w:rFonts w:eastAsiaTheme="minorEastAsia"/>
        </w:rPr>
        <w:t xml:space="preserve"> est le coefficient stœchiométrique algébrique (positif pour les produits et négatif pour les réactifs).</w:t>
      </w:r>
    </w:p>
    <w:p w14:paraId="15D5F037" w14:textId="33B2AA22" w:rsidR="00A06B16" w:rsidRDefault="00A06B16" w:rsidP="00BC629F">
      <w:pPr>
        <w:tabs>
          <w:tab w:val="left" w:pos="560"/>
          <w:tab w:val="left" w:pos="1120"/>
        </w:tabs>
        <w:jc w:val="both"/>
        <w:rPr>
          <w:rFonts w:ascii="Calibri" w:hAnsi="Calibri"/>
        </w:rPr>
      </w:pPr>
    </w:p>
    <w:p w14:paraId="25A8FBCE" w14:textId="77777777" w:rsidR="00BC629F" w:rsidRDefault="00BC629F" w:rsidP="00BC629F">
      <w:pPr>
        <w:tabs>
          <w:tab w:val="left" w:pos="560"/>
          <w:tab w:val="left" w:pos="1120"/>
        </w:tabs>
        <w:jc w:val="both"/>
        <w:rPr>
          <w:rFonts w:ascii="Calibri" w:hAnsi="Calibri"/>
          <w:b/>
          <w:color w:val="3366FF"/>
          <w:u w:val="single"/>
        </w:rPr>
      </w:pPr>
    </w:p>
    <w:p w14:paraId="5ED0D6F7" w14:textId="77777777" w:rsidR="00BC629F" w:rsidRDefault="00BC629F" w:rsidP="00BC629F">
      <w:pPr>
        <w:tabs>
          <w:tab w:val="left" w:pos="560"/>
          <w:tab w:val="left" w:pos="1120"/>
        </w:tabs>
        <w:jc w:val="both"/>
        <w:rPr>
          <w:rFonts w:ascii="Calibri" w:hAnsi="Calibri"/>
          <w:b/>
          <w:color w:val="3366FF"/>
          <w:u w:val="single"/>
        </w:rPr>
      </w:pPr>
    </w:p>
    <w:p w14:paraId="0CD3A65D" w14:textId="77777777" w:rsidR="00BC629F" w:rsidRDefault="00BC629F" w:rsidP="00BC629F">
      <w:pPr>
        <w:tabs>
          <w:tab w:val="left" w:pos="560"/>
          <w:tab w:val="left" w:pos="1120"/>
        </w:tabs>
        <w:jc w:val="both"/>
        <w:rPr>
          <w:rFonts w:ascii="Calibri" w:hAnsi="Calibri"/>
          <w:b/>
          <w:color w:val="3366FF"/>
          <w:u w:val="single"/>
        </w:rPr>
      </w:pPr>
    </w:p>
    <w:p w14:paraId="2EA1EF17" w14:textId="77777777" w:rsidR="00BC629F" w:rsidRDefault="00BC629F" w:rsidP="00BC629F">
      <w:pPr>
        <w:tabs>
          <w:tab w:val="left" w:pos="560"/>
          <w:tab w:val="left" w:pos="1120"/>
        </w:tabs>
        <w:jc w:val="both"/>
        <w:rPr>
          <w:rFonts w:ascii="Calibri" w:hAnsi="Calibri"/>
          <w:b/>
          <w:color w:val="3366FF"/>
          <w:u w:val="single"/>
        </w:rPr>
      </w:pPr>
    </w:p>
    <w:p w14:paraId="155E0CC4" w14:textId="77777777" w:rsidR="00BC629F" w:rsidRDefault="00BC629F" w:rsidP="00BC629F">
      <w:pPr>
        <w:tabs>
          <w:tab w:val="left" w:pos="560"/>
          <w:tab w:val="left" w:pos="1120"/>
        </w:tabs>
        <w:jc w:val="both"/>
        <w:rPr>
          <w:rFonts w:ascii="Calibri" w:hAnsi="Calibri"/>
          <w:b/>
          <w:color w:val="3366FF"/>
          <w:u w:val="single"/>
        </w:rPr>
      </w:pPr>
    </w:p>
    <w:p w14:paraId="541C72A6" w14:textId="77777777" w:rsidR="00BC629F" w:rsidRDefault="00BC629F" w:rsidP="00BC629F">
      <w:pPr>
        <w:tabs>
          <w:tab w:val="left" w:pos="560"/>
          <w:tab w:val="left" w:pos="1120"/>
        </w:tabs>
        <w:jc w:val="both"/>
        <w:rPr>
          <w:rFonts w:ascii="Calibri" w:hAnsi="Calibri"/>
          <w:b/>
          <w:color w:val="3366FF"/>
          <w:u w:val="single"/>
        </w:rPr>
      </w:pPr>
    </w:p>
    <w:p w14:paraId="62673407" w14:textId="77777777" w:rsidR="00BC629F" w:rsidRDefault="00BC629F" w:rsidP="00BC629F">
      <w:pPr>
        <w:tabs>
          <w:tab w:val="left" w:pos="560"/>
          <w:tab w:val="left" w:pos="1120"/>
        </w:tabs>
        <w:jc w:val="both"/>
        <w:rPr>
          <w:rFonts w:ascii="Calibri" w:hAnsi="Calibri"/>
          <w:b/>
          <w:color w:val="3366FF"/>
          <w:u w:val="single"/>
        </w:rPr>
      </w:pPr>
    </w:p>
    <w:p w14:paraId="2C43D5B3" w14:textId="77777777" w:rsidR="00BC629F" w:rsidRDefault="00BC629F" w:rsidP="00BC629F">
      <w:pPr>
        <w:tabs>
          <w:tab w:val="left" w:pos="560"/>
          <w:tab w:val="left" w:pos="1120"/>
        </w:tabs>
        <w:jc w:val="both"/>
        <w:rPr>
          <w:rFonts w:ascii="Calibri" w:hAnsi="Calibri"/>
          <w:b/>
          <w:color w:val="3366FF"/>
          <w:u w:val="single"/>
        </w:rPr>
      </w:pPr>
    </w:p>
    <w:p w14:paraId="4169EFBF" w14:textId="77777777" w:rsidR="00BC629F" w:rsidRDefault="00BC629F" w:rsidP="00BC629F">
      <w:pPr>
        <w:tabs>
          <w:tab w:val="left" w:pos="560"/>
          <w:tab w:val="left" w:pos="1120"/>
        </w:tabs>
        <w:jc w:val="both"/>
        <w:rPr>
          <w:rFonts w:ascii="Calibri" w:hAnsi="Calibri"/>
          <w:b/>
          <w:color w:val="3366FF"/>
          <w:u w:val="single"/>
        </w:rPr>
      </w:pPr>
    </w:p>
    <w:p w14:paraId="181F4350" w14:textId="77777777" w:rsidR="00BC629F" w:rsidRDefault="00BC629F" w:rsidP="00BC629F">
      <w:pPr>
        <w:tabs>
          <w:tab w:val="left" w:pos="560"/>
          <w:tab w:val="left" w:pos="1120"/>
        </w:tabs>
        <w:jc w:val="both"/>
        <w:rPr>
          <w:rFonts w:ascii="Calibri" w:hAnsi="Calibri"/>
          <w:b/>
          <w:color w:val="3366FF"/>
          <w:u w:val="single"/>
        </w:rPr>
      </w:pPr>
    </w:p>
    <w:p w14:paraId="02660E23" w14:textId="77777777" w:rsidR="00BC629F" w:rsidRDefault="00BC629F" w:rsidP="00BC629F">
      <w:pPr>
        <w:tabs>
          <w:tab w:val="left" w:pos="560"/>
          <w:tab w:val="left" w:pos="1120"/>
        </w:tabs>
        <w:jc w:val="both"/>
        <w:rPr>
          <w:rFonts w:ascii="Calibri" w:hAnsi="Calibri"/>
          <w:b/>
          <w:color w:val="3366FF"/>
          <w:u w:val="single"/>
        </w:rPr>
      </w:pPr>
    </w:p>
    <w:p w14:paraId="5E2A6665" w14:textId="07131645" w:rsidR="00BC629F" w:rsidRPr="00BC629F" w:rsidRDefault="00BC629F" w:rsidP="00BC629F">
      <w:pPr>
        <w:tabs>
          <w:tab w:val="left" w:pos="560"/>
          <w:tab w:val="left" w:pos="1120"/>
        </w:tabs>
        <w:jc w:val="both"/>
        <w:rPr>
          <w:rFonts w:ascii="Calibri" w:hAnsi="Calibri"/>
          <w:b/>
          <w:color w:val="3366FF"/>
          <w:u w:val="single"/>
        </w:rPr>
      </w:pPr>
      <w:r w:rsidRPr="00BC629F">
        <w:rPr>
          <w:rFonts w:ascii="Calibri" w:hAnsi="Calibri"/>
          <w:b/>
          <w:color w:val="3366FF"/>
          <w:u w:val="single"/>
        </w:rPr>
        <w:lastRenderedPageBreak/>
        <w:t xml:space="preserve">Rq très importante ! Si on voulait faire la réaction on ferait comme ça : </w:t>
      </w:r>
    </w:p>
    <w:p w14:paraId="5D664315" w14:textId="77777777" w:rsidR="00BC629F" w:rsidRDefault="00BC629F" w:rsidP="00BC629F">
      <w:pPr>
        <w:tabs>
          <w:tab w:val="left" w:pos="560"/>
          <w:tab w:val="left" w:pos="1120"/>
        </w:tabs>
        <w:jc w:val="both"/>
        <w:rPr>
          <w:rFonts w:ascii="Calibri" w:hAnsi="Calibri"/>
          <w:color w:val="3366FF"/>
          <w:u w:val="single"/>
        </w:rPr>
      </w:pPr>
    </w:p>
    <w:p w14:paraId="372871F8" w14:textId="77777777" w:rsidR="00BC629F" w:rsidRDefault="00BC629F" w:rsidP="00BC629F">
      <w:pPr>
        <w:tabs>
          <w:tab w:val="left" w:pos="560"/>
          <w:tab w:val="left" w:pos="1120"/>
        </w:tabs>
        <w:jc w:val="both"/>
        <w:rPr>
          <w:rFonts w:ascii="Calibri" w:hAnsi="Calibri"/>
          <w:color w:val="3366FF"/>
          <w:u w:val="single"/>
        </w:rPr>
      </w:pPr>
    </w:p>
    <w:p w14:paraId="74E2C0BD" w14:textId="77777777" w:rsidR="00BC629F" w:rsidRPr="00BC629F" w:rsidRDefault="00BC629F" w:rsidP="00BC629F">
      <w:pPr>
        <w:tabs>
          <w:tab w:val="left" w:pos="560"/>
          <w:tab w:val="left" w:pos="1120"/>
        </w:tabs>
        <w:jc w:val="both"/>
        <w:rPr>
          <w:rFonts w:ascii="Calibri" w:hAnsi="Calibri"/>
          <w:color w:val="3366FF"/>
        </w:rPr>
      </w:pPr>
      <w:r w:rsidRPr="00BC629F">
        <w:rPr>
          <w:rFonts w:ascii="Calibri" w:hAnsi="Calibri"/>
          <w:color w:val="3366FF"/>
          <w:u w:val="single"/>
        </w:rPr>
        <w:t xml:space="preserve">On peut retrouver cette enthalpie standard de réaction par calorimétrie, </w:t>
      </w:r>
      <w:r w:rsidRPr="00BC629F">
        <w:rPr>
          <w:rFonts w:ascii="Calibri" w:hAnsi="Calibri"/>
          <w:color w:val="3366FF"/>
        </w:rPr>
        <w:t>en introduisant l'acide chlorhydrique et la soude dans les proportions stoechiométriques dans un calorimètre supposé adiabatique. L'enthalpie standard de réaction est en effet l'énergie molaire transférée au système chimique.</w:t>
      </w:r>
    </w:p>
    <w:p w14:paraId="3A08F604" w14:textId="0FE1A2AC" w:rsidR="00BC629F" w:rsidRPr="00BC629F" w:rsidRDefault="00BC629F" w:rsidP="00BC629F">
      <w:pPr>
        <w:tabs>
          <w:tab w:val="left" w:pos="560"/>
          <w:tab w:val="left" w:pos="1120"/>
        </w:tabs>
        <w:jc w:val="both"/>
        <w:rPr>
          <w:rFonts w:ascii="Calibri" w:hAnsi="Calibri"/>
          <w:color w:val="3366FF"/>
        </w:rPr>
      </w:pPr>
      <w:r w:rsidRPr="00BC629F">
        <w:rPr>
          <w:rFonts w:ascii="Calibri" w:hAnsi="Calibri"/>
          <w:noProof/>
          <w:color w:val="3366FF"/>
          <w:u w:val="single"/>
          <w:lang w:val="fr-FR"/>
        </w:rPr>
        <mc:AlternateContent>
          <mc:Choice Requires="wps">
            <w:drawing>
              <wp:anchor distT="0" distB="0" distL="114300" distR="114300" simplePos="0" relativeHeight="251698176" behindDoc="0" locked="0" layoutInCell="1" allowOverlap="1" wp14:anchorId="0AA95878" wp14:editId="0280524A">
                <wp:simplePos x="0" y="0"/>
                <wp:positionH relativeFrom="column">
                  <wp:posOffset>2950845</wp:posOffset>
                </wp:positionH>
                <wp:positionV relativeFrom="paragraph">
                  <wp:posOffset>157480</wp:posOffset>
                </wp:positionV>
                <wp:extent cx="1371600" cy="352425"/>
                <wp:effectExtent l="4445" t="5080" r="0" b="0"/>
                <wp:wrapNone/>
                <wp:docPr id="3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82AB2" w14:textId="77777777" w:rsidR="00A9747C" w:rsidRPr="006F2D88" w:rsidRDefault="00A9747C" w:rsidP="00BC629F">
                            <w:pPr>
                              <w:rPr>
                                <w:sz w:val="18"/>
                                <w:szCs w:val="18"/>
                              </w:rPr>
                            </w:pPr>
                            <m:oMath>
                              <m:r>
                                <w:rPr>
                                  <w:rFonts w:ascii="Cambria Math" w:hAnsi="Cambria Math"/>
                                  <w:sz w:val="18"/>
                                  <w:szCs w:val="18"/>
                                </w:rPr>
                                <m:t>ΔH=0</m:t>
                              </m:r>
                            </m:oMath>
                            <w:r>
                              <w:rPr>
                                <w:sz w:val="18"/>
                                <w:szCs w:val="18"/>
                              </w:rPr>
                              <w:t xml:space="preserve"> </w:t>
                            </w:r>
                            <w:r>
                              <w:rPr>
                                <w:sz w:val="18"/>
                                <w:szCs w:val="18"/>
                              </w:rPr>
                              <w:t>(adiabatique)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left:0;text-align:left;margin-left:232.35pt;margin-top:12.4pt;width:108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" filled="f" stroked="f">
                <v:textbox inset=",7.2pt,,7.2pt">
                  <w:txbxContent>
                    <w:p w14:paraId="6FA82AB2" w14:textId="77777777" w:rsidR="00A9747C" w:rsidRPr="006F2D88" w:rsidRDefault="00A9747C" w:rsidP="00BC629F">
                      <w:pPr>
                        <w:rPr>
                          <w:sz w:val="18"/>
                          <w:szCs w:val="18"/>
                        </w:rPr>
                      </w:pPr>
                      <m:oMath>
                        <m:r>
                          <w:rPr>
                            <w:rFonts w:ascii="Cambria Math" w:hAnsi="Cambria Math"/>
                            <w:sz w:val="18"/>
                            <w:szCs w:val="18"/>
                          </w:rPr>
                          <m:t>ΔH=0</m:t>
                        </m:r>
                      </m:oMath>
                      <w:r>
                        <w:rPr>
                          <w:sz w:val="18"/>
                          <w:szCs w:val="18"/>
                        </w:rPr>
                        <w:t xml:space="preserve"> </w:t>
                      </w:r>
                      <w:r>
                        <w:rPr>
                          <w:sz w:val="18"/>
                          <w:szCs w:val="18"/>
                        </w:rPr>
                        <w:t>(adiabatique)</w:t>
                      </w:r>
                    </w:p>
                  </w:txbxContent>
                </v:textbox>
              </v:shape>
            </w:pict>
          </mc:Fallback>
        </mc:AlternateContent>
      </w:r>
    </w:p>
    <w:p w14:paraId="04D2CBE7" w14:textId="1EBDE6FE"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695104" behindDoc="0" locked="0" layoutInCell="1" allowOverlap="1" wp14:anchorId="1DB3A31A" wp14:editId="345AE988">
                <wp:simplePos x="0" y="0"/>
                <wp:positionH relativeFrom="column">
                  <wp:posOffset>4398645</wp:posOffset>
                </wp:positionH>
                <wp:positionV relativeFrom="paragraph">
                  <wp:posOffset>100965</wp:posOffset>
                </wp:positionV>
                <wp:extent cx="1066800" cy="457200"/>
                <wp:effectExtent l="4445" t="0" r="0" b="635"/>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AF011"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Tf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0" type="#_x0000_t202" style="position:absolute;left:0;text-align:left;margin-left:346.35pt;margin-top:7.95pt;width:84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" filled="f" stroked="f">
                <v:textbox inset=",7.2pt,,7.2pt">
                  <w:txbxContent>
                    <w:p w14:paraId="217AF011"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Tf  </w:t>
                      </w:r>
                    </w:p>
                  </w:txbxContent>
                </v:textbox>
              </v:shape>
            </w:pict>
          </mc:Fallback>
        </mc:AlternateContent>
      </w:r>
      <w:r w:rsidRPr="00BC629F">
        <w:rPr>
          <w:rFonts w:ascii="Calibri" w:hAnsi="Calibri"/>
          <w:noProof/>
          <w:color w:val="3366FF"/>
          <w:u w:val="single"/>
          <w:lang w:val="fr-FR"/>
        </w:rPr>
        <mc:AlternateContent>
          <mc:Choice Requires="wps">
            <w:drawing>
              <wp:anchor distT="0" distB="0" distL="114300" distR="114300" simplePos="0" relativeHeight="251694080" behindDoc="0" locked="0" layoutInCell="1" allowOverlap="1" wp14:anchorId="0F84D612" wp14:editId="2CBB12C1">
                <wp:simplePos x="0" y="0"/>
                <wp:positionH relativeFrom="column">
                  <wp:posOffset>588645</wp:posOffset>
                </wp:positionH>
                <wp:positionV relativeFrom="paragraph">
                  <wp:posOffset>24765</wp:posOffset>
                </wp:positionV>
                <wp:extent cx="1066800" cy="457200"/>
                <wp:effectExtent l="4445" t="0" r="0" b="63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7D4D"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Réactifs à Ti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1" type="#_x0000_t202" style="position:absolute;left:0;text-align:left;margin-left:46.35pt;margin-top:1.95pt;width:84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" filled="f" stroked="f">
                <v:textbox inset=",7.2pt,,7.2pt">
                  <w:txbxContent>
                    <w:p w14:paraId="53BF7D4D"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Réactifs à Ti  </w:t>
                      </w:r>
                    </w:p>
                  </w:txbxContent>
                </v:textbox>
              </v:shape>
            </w:pict>
          </mc:Fallback>
        </mc:AlternateContent>
      </w:r>
    </w:p>
    <w:p w14:paraId="25E5053B" w14:textId="77777777" w:rsidR="00BC629F" w:rsidRPr="00BC629F" w:rsidRDefault="00BC629F" w:rsidP="00BC629F">
      <w:pPr>
        <w:rPr>
          <w:color w:val="3366FF"/>
        </w:rPr>
      </w:pPr>
      <m:oMathPara>
        <m:oMath>
          <m:sSub>
            <m:sSubPr>
              <m:ctrlPr>
                <w:rPr>
                  <w:rFonts w:ascii="Cambria Math" w:hAnsi="Cambria Math"/>
                  <w:i/>
                  <w:color w:val="3366FF"/>
                </w:rPr>
              </m:ctrlPr>
            </m:sSubPr>
            <m:e>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O</m:t>
                  </m:r>
                </m:e>
                <m:sup>
                  <m:r>
                    <w:rPr>
                      <w:rFonts w:ascii="Cambria Math" w:hAnsi="Cambria Math"/>
                      <w:color w:val="3366FF"/>
                    </w:rPr>
                    <m:t>+</m:t>
                  </m:r>
                </m:sup>
              </m:sSup>
            </m:e>
            <m:sub>
              <m:r>
                <w:rPr>
                  <w:rFonts w:ascii="Cambria Math" w:hAnsi="Cambria Math"/>
                  <w:color w:val="3366FF"/>
                </w:rPr>
                <m:t>(aq)</m:t>
              </m:r>
            </m:sub>
          </m:sSub>
          <m:r>
            <w:rPr>
              <w:rFonts w:ascii="Cambria Math" w:hAnsi="Cambria Math"/>
              <w:color w:val="3366FF"/>
            </w:rPr>
            <m:t xml:space="preserve">+ </m:t>
          </m:r>
          <m:sSub>
            <m:sSubPr>
              <m:ctrlPr>
                <w:rPr>
                  <w:rFonts w:ascii="Cambria Math" w:hAnsi="Cambria Math"/>
                  <w:i/>
                  <w:color w:val="3366FF"/>
                </w:rPr>
              </m:ctrlPr>
            </m:sSubPr>
            <m:e>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e>
            <m:sub>
              <m:r>
                <w:rPr>
                  <w:rFonts w:ascii="Cambria Math" w:hAnsi="Cambria Math"/>
                  <w:color w:val="3366FF"/>
                </w:rPr>
                <m:t xml:space="preserve">(aq) </m:t>
              </m:r>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 xml:space="preserve">    2</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e>
            <m:sub>
              <m:r>
                <w:rPr>
                  <w:rFonts w:ascii="Cambria Math" w:hAnsi="Cambria Math"/>
                  <w:color w:val="3366FF"/>
                </w:rPr>
                <m:t>(l)</m:t>
              </m:r>
            </m:sub>
          </m:sSub>
        </m:oMath>
      </m:oMathPara>
    </w:p>
    <w:p w14:paraId="5E0677A2" w14:textId="77777777" w:rsidR="00BC629F" w:rsidRPr="00BC629F" w:rsidRDefault="00BC629F" w:rsidP="00BC629F">
      <w:pPr>
        <w:tabs>
          <w:tab w:val="left" w:pos="560"/>
          <w:tab w:val="left" w:pos="1120"/>
        </w:tabs>
        <w:jc w:val="both"/>
        <w:rPr>
          <w:rFonts w:ascii="Calibri" w:hAnsi="Calibri"/>
          <w:color w:val="3366FF"/>
          <w:u w:val="single"/>
        </w:rPr>
      </w:pPr>
    </w:p>
    <w:p w14:paraId="39285B77" w14:textId="6FD64529" w:rsidR="00BC629F" w:rsidRPr="00BC629F" w:rsidRDefault="00BC629F" w:rsidP="00BC629F">
      <w:pPr>
        <w:tabs>
          <w:tab w:val="left" w:pos="560"/>
          <w:tab w:val="left" w:pos="1120"/>
        </w:tabs>
        <w:jc w:val="both"/>
        <w:rPr>
          <w:rFonts w:ascii="Calibri" w:hAnsi="Calibri"/>
          <w:color w:val="3366FF"/>
          <w:u w:val="single"/>
        </w:rPr>
      </w:pPr>
      <w:r w:rsidRPr="00BC629F">
        <w:rPr>
          <w:rFonts w:ascii="New York" w:hAnsi="New York"/>
          <w:noProof/>
          <w:color w:val="3366FF"/>
          <w:lang w:val="fr-FR"/>
        </w:rPr>
        <mc:AlternateContent>
          <mc:Choice Requires="wps">
            <w:drawing>
              <wp:anchor distT="0" distB="0" distL="114300" distR="114300" simplePos="0" relativeHeight="251696128" behindDoc="0" locked="0" layoutInCell="1" allowOverlap="1" wp14:anchorId="761517CC" wp14:editId="01493080">
                <wp:simplePos x="0" y="0"/>
                <wp:positionH relativeFrom="column">
                  <wp:posOffset>1731645</wp:posOffset>
                </wp:positionH>
                <wp:positionV relativeFrom="paragraph">
                  <wp:posOffset>113665</wp:posOffset>
                </wp:positionV>
                <wp:extent cx="685800" cy="609600"/>
                <wp:effectExtent l="4445" t="0" r="0" b="635"/>
                <wp:wrapTight wrapText="bothSides">
                  <wp:wrapPolygon edited="0">
                    <wp:start x="0" y="0"/>
                    <wp:lineTo x="21600" y="0"/>
                    <wp:lineTo x="21600" y="21600"/>
                    <wp:lineTo x="0" y="21600"/>
                    <wp:lineTo x="0" y="0"/>
                  </wp:wrapPolygon>
                </wp:wrapTight>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66A0B"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1</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2" type="#_x0000_t202" style="position:absolute;left:0;text-align:left;margin-left:136.35pt;margin-top:8.95pt;width:54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" filled="f" stroked="f">
                <v:textbox inset=",7.2pt,,7.2pt">
                  <w:txbxContent>
                    <w:p w14:paraId="73E66A0B"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1</m:t>
                              </m:r>
                            </m:sub>
                          </m:sSub>
                        </m:oMath>
                      </m:oMathPara>
                    </w:p>
                  </w:txbxContent>
                </v:textbox>
                <w10:wrap type="tight"/>
              </v:shape>
            </w:pict>
          </mc:Fallback>
        </mc:AlternateContent>
      </w:r>
      <w:r w:rsidRPr="00BC629F">
        <w:rPr>
          <w:rFonts w:ascii="New York" w:hAnsi="New York"/>
          <w:noProof/>
          <w:color w:val="3366FF"/>
          <w:lang w:val="fr-FR"/>
        </w:rPr>
        <mc:AlternateContent>
          <mc:Choice Requires="wps">
            <w:drawing>
              <wp:anchor distT="0" distB="0" distL="114300" distR="114300" simplePos="0" relativeHeight="251693056" behindDoc="0" locked="0" layoutInCell="1" allowOverlap="1" wp14:anchorId="223EF435" wp14:editId="550638BF">
                <wp:simplePos x="0" y="0"/>
                <wp:positionH relativeFrom="column">
                  <wp:posOffset>3255645</wp:posOffset>
                </wp:positionH>
                <wp:positionV relativeFrom="paragraph">
                  <wp:posOffset>19050</wp:posOffset>
                </wp:positionV>
                <wp:extent cx="228600" cy="533400"/>
                <wp:effectExtent l="50800" t="50800" r="76200" b="101600"/>
                <wp:wrapNone/>
                <wp:docPr id="33"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8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256.35pt;margin-top:1.5pt;width:18pt;height:4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" strokecolor="#4f81bd [3204]" strokeweight="2pt">
                <v:stroke endarrow="open"/>
                <v:shadow on="t" opacity="24903f" mv:blur="40000f" origin=",.5" offset="0,20000emu"/>
                <o:lock v:ext="edit" shapetype="f"/>
              </v:shape>
            </w:pict>
          </mc:Fallback>
        </mc:AlternateContent>
      </w:r>
      <w:r w:rsidRPr="00BC629F">
        <w:rPr>
          <w:rFonts w:ascii="New York" w:hAnsi="New York"/>
          <w:noProof/>
          <w:color w:val="3366FF"/>
          <w:lang w:val="fr-FR"/>
        </w:rPr>
        <mc:AlternateContent>
          <mc:Choice Requires="wps">
            <w:drawing>
              <wp:anchor distT="0" distB="0" distL="114300" distR="114300" simplePos="0" relativeHeight="251692032" behindDoc="0" locked="0" layoutInCell="1" allowOverlap="1" wp14:anchorId="642B5BE9" wp14:editId="36FB3D08">
                <wp:simplePos x="0" y="0"/>
                <wp:positionH relativeFrom="column">
                  <wp:posOffset>2493645</wp:posOffset>
                </wp:positionH>
                <wp:positionV relativeFrom="paragraph">
                  <wp:posOffset>19050</wp:posOffset>
                </wp:positionV>
                <wp:extent cx="304800" cy="533400"/>
                <wp:effectExtent l="50800" t="25400" r="101600" b="101600"/>
                <wp:wrapNone/>
                <wp:docPr id="32"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6" o:spid="_x0000_s1026" type="#_x0000_t32" style="position:absolute;margin-left:196.35pt;margin-top:1.5pt;width:24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" strokecolor="#4f81bd [3204]" strokeweight="2pt">
                <v:stroke endarrow="open"/>
                <v:shadow on="t" opacity="24903f" mv:blur="40000f" origin=",.5" offset="0,20000emu"/>
                <o:lock v:ext="edit" shapetype="f"/>
              </v:shape>
            </w:pict>
          </mc:Fallback>
        </mc:AlternateContent>
      </w:r>
    </w:p>
    <w:p w14:paraId="5C49C75C" w14:textId="0202FFA7" w:rsidR="00BC629F" w:rsidRPr="00BC629F" w:rsidRDefault="00BC629F" w:rsidP="00BC629F">
      <w:pPr>
        <w:tabs>
          <w:tab w:val="left" w:pos="560"/>
          <w:tab w:val="left" w:pos="1120"/>
        </w:tabs>
        <w:jc w:val="both"/>
        <w:rPr>
          <w:rFonts w:ascii="Calibri" w:hAnsi="Calibri"/>
          <w:color w:val="3366FF"/>
          <w:u w:val="single"/>
        </w:rPr>
      </w:pPr>
      <w:r w:rsidRPr="00BC629F">
        <w:rPr>
          <w:rFonts w:ascii="New York" w:hAnsi="New York"/>
          <w:noProof/>
          <w:color w:val="3366FF"/>
          <w:lang w:val="fr-FR"/>
        </w:rPr>
        <mc:AlternateContent>
          <mc:Choice Requires="wps">
            <w:drawing>
              <wp:anchor distT="0" distB="0" distL="114300" distR="114300" simplePos="0" relativeHeight="251697152" behindDoc="0" locked="0" layoutInCell="1" allowOverlap="1" wp14:anchorId="6E71DE7F" wp14:editId="4973FECE">
                <wp:simplePos x="0" y="0"/>
                <wp:positionH relativeFrom="column">
                  <wp:posOffset>3636645</wp:posOffset>
                </wp:positionH>
                <wp:positionV relativeFrom="paragraph">
                  <wp:posOffset>3810</wp:posOffset>
                </wp:positionV>
                <wp:extent cx="685800" cy="609600"/>
                <wp:effectExtent l="4445" t="3810" r="0" b="0"/>
                <wp:wrapThrough wrapText="bothSides">
                  <wp:wrapPolygon edited="0">
                    <wp:start x="0" y="0"/>
                    <wp:lineTo x="21600" y="0"/>
                    <wp:lineTo x="21600" y="21600"/>
                    <wp:lineTo x="0" y="21600"/>
                    <wp:lineTo x="0" y="0"/>
                  </wp:wrapPolygon>
                </wp:wrapThrough>
                <wp:docPr id="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10161"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2</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3" type="#_x0000_t202" style="position:absolute;left:0;text-align:left;margin-left:286.35pt;margin-top:.3pt;width:54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" filled="f" stroked="f">
                <v:textbox inset=",7.2pt,,7.2pt">
                  <w:txbxContent>
                    <w:p w14:paraId="4DF10161"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2</m:t>
                              </m:r>
                            </m:sub>
                          </m:sSub>
                        </m:oMath>
                      </m:oMathPara>
                    </w:p>
                  </w:txbxContent>
                </v:textbox>
                <w10:wrap type="through"/>
              </v:shape>
            </w:pict>
          </mc:Fallback>
        </mc:AlternateContent>
      </w:r>
    </w:p>
    <w:p w14:paraId="1571FA2D" w14:textId="77777777" w:rsidR="00BC629F" w:rsidRPr="00BC629F" w:rsidRDefault="00BC629F" w:rsidP="00BC629F">
      <w:pPr>
        <w:rPr>
          <w:color w:val="3366FF"/>
          <w:sz w:val="22"/>
        </w:rPr>
      </w:pPr>
    </w:p>
    <w:p w14:paraId="50975D73" w14:textId="7C7E8890"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699200" behindDoc="0" locked="0" layoutInCell="1" allowOverlap="1" wp14:anchorId="21719AB6" wp14:editId="32DA51BD">
                <wp:simplePos x="0" y="0"/>
                <wp:positionH relativeFrom="column">
                  <wp:posOffset>2569845</wp:posOffset>
                </wp:positionH>
                <wp:positionV relativeFrom="paragraph">
                  <wp:posOffset>115570</wp:posOffset>
                </wp:positionV>
                <wp:extent cx="838200" cy="457200"/>
                <wp:effectExtent l="4445" t="1270" r="0" b="0"/>
                <wp:wrapTight wrapText="bothSides">
                  <wp:wrapPolygon edited="0">
                    <wp:start x="0" y="0"/>
                    <wp:lineTo x="21600" y="0"/>
                    <wp:lineTo x="21600" y="21600"/>
                    <wp:lineTo x="0" y="21600"/>
                    <wp:lineTo x="0" y="0"/>
                  </wp:wrapPolygon>
                </wp:wrapTight>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8C19E" w14:textId="77777777" w:rsidR="00A9747C" w:rsidRDefault="00A9747C" w:rsidP="00BC629F">
                            <m:oMathPara>
                              <m:oMath>
                                <m:sSub>
                                  <m:sSubPr>
                                    <m:ctrlPr>
                                      <w:rPr>
                                        <w:rFonts w:ascii="Cambria Math" w:hAnsi="Cambria Math"/>
                                        <w:i/>
                                      </w:rPr>
                                    </m:ctrlPr>
                                  </m:sSubPr>
                                  <m:e>
                                    <m:r>
                                      <w:rPr>
                                        <w:rFonts w:ascii="Cambria Math" w:hAnsi="Cambria Math"/>
                                      </w:rPr>
                                      <m:t xml:space="preserve">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left:0;text-align:left;margin-left:202.35pt;margin-top:9.1pt;width:6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" filled="f" stroked="f">
                <v:textbox inset=",7.2pt,,7.2pt">
                  <w:txbxContent>
                    <w:p w14:paraId="6238C19E" w14:textId="77777777" w:rsidR="00A9747C" w:rsidRDefault="00A9747C" w:rsidP="00BC629F">
                      <m:oMathPara>
                        <m:oMath>
                          <m:sSub>
                            <m:sSubPr>
                              <m:ctrlPr>
                                <w:rPr>
                                  <w:rFonts w:ascii="Cambria Math" w:hAnsi="Cambria Math"/>
                                  <w:i/>
                                </w:rPr>
                              </m:ctrlPr>
                            </m:sSubPr>
                            <m:e>
                              <m:r>
                                <w:rPr>
                                  <w:rFonts w:ascii="Cambria Math" w:hAnsi="Cambria Math"/>
                                </w:rPr>
                                <m:t xml:space="preserve">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xbxContent>
                </v:textbox>
                <w10:wrap type="tight"/>
              </v:shape>
            </w:pict>
          </mc:Fallback>
        </mc:AlternateContent>
      </w:r>
    </w:p>
    <w:p w14:paraId="59E8DB18" w14:textId="2525FAEA"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700224" behindDoc="0" locked="0" layoutInCell="1" allowOverlap="1" wp14:anchorId="1E48F33D" wp14:editId="47BFD39D">
                <wp:simplePos x="0" y="0"/>
                <wp:positionH relativeFrom="column">
                  <wp:posOffset>2493645</wp:posOffset>
                </wp:positionH>
                <wp:positionV relativeFrom="paragraph">
                  <wp:posOffset>158115</wp:posOffset>
                </wp:positionV>
                <wp:extent cx="1066800" cy="457200"/>
                <wp:effectExtent l="4445" t="5715"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E31D5"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Ti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left:0;text-align:left;margin-left:196.35pt;margin-top:12.45pt;width:84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" filled="f" stroked="f">
                <v:textbox inset=",7.2pt,,7.2pt">
                  <w:txbxContent>
                    <w:p w14:paraId="6C4E31D5"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Ti  </w:t>
                      </w:r>
                    </w:p>
                  </w:txbxContent>
                </v:textbox>
              </v:shape>
            </w:pict>
          </mc:Fallback>
        </mc:AlternateContent>
      </w:r>
    </w:p>
    <w:p w14:paraId="552A0B26" w14:textId="77777777" w:rsidR="00BC629F" w:rsidRPr="00BC629F" w:rsidRDefault="00BC629F" w:rsidP="00BC629F">
      <w:pPr>
        <w:tabs>
          <w:tab w:val="left" w:pos="560"/>
          <w:tab w:val="left" w:pos="1120"/>
        </w:tabs>
        <w:jc w:val="both"/>
        <w:rPr>
          <w:rFonts w:ascii="Calibri" w:hAnsi="Calibri"/>
          <w:color w:val="3366FF"/>
          <w:u w:val="single"/>
        </w:rPr>
      </w:pPr>
    </w:p>
    <w:p w14:paraId="48FA8C11" w14:textId="77777777" w:rsidR="00BC629F" w:rsidRPr="00BC629F" w:rsidRDefault="00BC629F" w:rsidP="00BC629F">
      <w:pPr>
        <w:tabs>
          <w:tab w:val="left" w:pos="560"/>
          <w:tab w:val="left" w:pos="1120"/>
        </w:tabs>
        <w:jc w:val="both"/>
        <w:rPr>
          <w:rFonts w:ascii="Calibri" w:hAnsi="Calibri"/>
          <w:color w:val="3366FF"/>
          <w:u w:val="single"/>
        </w:rPr>
      </w:pPr>
    </w:p>
    <w:p w14:paraId="4EDC4B28" w14:textId="77777777" w:rsidR="00BC629F" w:rsidRPr="00BC629F" w:rsidRDefault="00BC629F" w:rsidP="00BC629F">
      <w:pPr>
        <w:tabs>
          <w:tab w:val="left" w:pos="560"/>
          <w:tab w:val="left" w:pos="1120"/>
        </w:tabs>
        <w:jc w:val="both"/>
        <w:rPr>
          <w:rFonts w:ascii="Calibri" w:hAnsi="Calibri"/>
          <w:color w:val="3366FF"/>
          <w:u w:val="single"/>
        </w:rPr>
      </w:pPr>
    </w:p>
    <w:p w14:paraId="743C1558" w14:textId="77777777" w:rsidR="00BC629F" w:rsidRPr="00BC629F" w:rsidRDefault="00BC629F" w:rsidP="00BC629F">
      <w:pPr>
        <w:rPr>
          <w:rFonts w:ascii="Cambria Math" w:hAnsi="Cambria Math"/>
          <w:color w:val="3366FF"/>
        </w:rPr>
      </w:pPr>
      <m:oMath>
        <m:r>
          <w:rPr>
            <w:rFonts w:ascii="Cambria Math" w:hAnsi="Cambria Math"/>
            <w:color w:val="3366FF"/>
          </w:rPr>
          <m:t>ΔH=0=Δ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1</m:t>
            </m:r>
          </m:sub>
        </m:sSub>
        <m:r>
          <w:rPr>
            <w:rFonts w:ascii="Cambria Math" w:hAnsi="Cambria Math"/>
            <w:color w:val="3366FF"/>
          </w:rPr>
          <m:t>+Δ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oMath>
      <w:r w:rsidRPr="00BC629F">
        <w:rPr>
          <w:rFonts w:ascii="Cambria Math" w:hAnsi="Cambria Math"/>
          <w:i/>
          <w:color w:val="3366FF"/>
        </w:rPr>
        <w:t xml:space="preserve">  </w:t>
      </w:r>
      <w:r w:rsidRPr="00BC629F">
        <w:rPr>
          <w:rFonts w:ascii="Cambria Math" w:hAnsi="Cambria Math"/>
          <w:color w:val="3366FF"/>
        </w:rPr>
        <w:t xml:space="preserve">or </w:t>
      </w:r>
      <m:oMath>
        <m:r>
          <w:rPr>
            <w:rFonts w:ascii="Cambria Math" w:hAnsi="Cambria Math"/>
            <w:color w:val="3366FF"/>
          </w:rPr>
          <m:t>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1</m:t>
            </m:r>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H°.ξ  où ξ=</m:t>
        </m:r>
        <m:sSub>
          <m:sSubPr>
            <m:ctrlPr>
              <w:rPr>
                <w:rFonts w:ascii="Cambria Math" w:hAnsi="Cambria Math"/>
                <w:i/>
                <w:color w:val="3366FF"/>
              </w:rPr>
            </m:ctrlPr>
          </m:sSubPr>
          <m:e>
            <m:r>
              <w:rPr>
                <w:rFonts w:ascii="Cambria Math" w:hAnsi="Cambria Math"/>
                <w:color w:val="3366FF"/>
              </w:rPr>
              <m:t>C</m:t>
            </m:r>
          </m:e>
          <m:sub>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V</m:t>
            </m:r>
          </m:e>
          <m:sub>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C</m:t>
            </m:r>
          </m:e>
          <m:sub>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0</m:t>
                </m:r>
              </m:e>
              <m:sup>
                <m:r>
                  <w:rPr>
                    <w:rFonts w:ascii="Cambria Math" w:hAnsi="Cambria Math"/>
                    <w:color w:val="3366FF"/>
                  </w:rPr>
                  <m:t>+</m:t>
                </m:r>
              </m:sup>
            </m:sSup>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V</m:t>
            </m:r>
          </m:e>
          <m:sub>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O</m:t>
                </m:r>
              </m:e>
              <m:sup>
                <m:r>
                  <w:rPr>
                    <w:rFonts w:ascii="Cambria Math" w:hAnsi="Cambria Math"/>
                    <w:color w:val="3366FF"/>
                  </w:rPr>
                  <m:t>+</m:t>
                </m:r>
              </m:sup>
            </m:sSup>
          </m:sub>
        </m:sSub>
      </m:oMath>
    </w:p>
    <w:p w14:paraId="400BCCAD" w14:textId="77777777" w:rsidR="00BC629F" w:rsidRPr="00BC629F" w:rsidRDefault="00BC629F" w:rsidP="00BC629F">
      <w:pPr>
        <w:rPr>
          <w:rFonts w:ascii="Cambria Math" w:hAnsi="Cambria Math"/>
          <w:color w:val="3366FF"/>
        </w:rPr>
      </w:pPr>
      <m:oMathPara>
        <m:oMathParaPr>
          <m:jc m:val="left"/>
        </m:oMathParaPr>
        <m:oMath>
          <m:r>
            <w:rPr>
              <w:rFonts w:ascii="Cambria Math" w:hAnsi="Cambria Math"/>
              <w:color w:val="3366FF"/>
            </w:rPr>
            <m:t>et 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(C</m:t>
              </m:r>
            </m:e>
            <m:sub>
              <m:r>
                <w:rPr>
                  <w:rFonts w:ascii="Cambria Math" w:hAnsi="Cambria Math"/>
                  <w:color w:val="3366FF"/>
                </w:rPr>
                <m:t>calo</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C</m:t>
              </m:r>
            </m:e>
            <m:sub>
              <m:r>
                <w:rPr>
                  <w:rFonts w:ascii="Cambria Math" w:hAnsi="Cambria Math"/>
                  <w:color w:val="3366FF"/>
                </w:rPr>
                <m:t>sol</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T</m:t>
              </m:r>
            </m:e>
            <m:sub>
              <m:r>
                <w:rPr>
                  <w:rFonts w:ascii="Cambria Math" w:hAnsi="Cambria Math"/>
                  <w:color w:val="3366FF"/>
                </w:rPr>
                <m:t>f</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T</m:t>
              </m:r>
            </m:e>
            <m:sub>
              <m:r>
                <w:rPr>
                  <w:rFonts w:ascii="Cambria Math" w:hAnsi="Cambria Math"/>
                  <w:color w:val="3366FF"/>
                </w:rPr>
                <m:t>i</m:t>
              </m:r>
            </m:sub>
          </m:sSub>
          <m:r>
            <w:rPr>
              <w:rFonts w:ascii="Cambria Math" w:hAnsi="Cambria Math"/>
              <w:color w:val="3366FF"/>
            </w:rPr>
            <m:t>)</m:t>
          </m:r>
        </m:oMath>
      </m:oMathPara>
    </w:p>
    <w:p w14:paraId="1FB7DE7E" w14:textId="77777777" w:rsidR="00BC629F" w:rsidRPr="00BC629F" w:rsidRDefault="00BC629F" w:rsidP="00BC629F">
      <w:pPr>
        <w:rPr>
          <w:rFonts w:ascii="Cambria Math" w:hAnsi="Cambria Math"/>
          <w:color w:val="3366FF"/>
        </w:rPr>
      </w:pPr>
    </w:p>
    <w:p w14:paraId="6BDF52D9" w14:textId="77777777" w:rsidR="00BC629F" w:rsidRPr="00BC629F" w:rsidRDefault="00BC629F" w:rsidP="00BC629F">
      <w:pPr>
        <w:rPr>
          <w:rFonts w:ascii="Cambria Math" w:hAnsi="Cambria Math"/>
          <w:color w:val="3366FF"/>
        </w:rPr>
      </w:pPr>
      <w:r w:rsidRPr="00BC629F">
        <w:rPr>
          <w:rFonts w:ascii="Cambria Math" w:hAnsi="Cambria Math"/>
          <w:color w:val="3366FF"/>
        </w:rPr>
        <w:t xml:space="preserve">D’où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m:t>
        </m:r>
        <m:f>
          <m:fPr>
            <m:ctrlPr>
              <w:rPr>
                <w:rFonts w:ascii="Cambria Math" w:hAnsi="Cambria Math"/>
                <w:color w:val="3366FF"/>
              </w:rPr>
            </m:ctrlPr>
          </m:fPr>
          <m:num>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C</m:t>
                </m:r>
              </m:e>
              <m:sub>
                <m:r>
                  <m:rPr>
                    <m:sty m:val="p"/>
                  </m:rPr>
                  <w:rPr>
                    <w:rFonts w:ascii="Cambria Math" w:hAnsi="Cambria Math"/>
                    <w:color w:val="3366FF"/>
                  </w:rPr>
                  <m:t>calo</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C</m:t>
                </m:r>
              </m:e>
              <m:sub>
                <m:r>
                  <m:rPr>
                    <m:sty m:val="p"/>
                  </m:rPr>
                  <w:rPr>
                    <w:rFonts w:ascii="Cambria Math" w:hAnsi="Cambria Math"/>
                    <w:color w:val="3366FF"/>
                  </w:rPr>
                  <m:t>sol</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T</m:t>
                </m:r>
              </m:e>
              <m:sub>
                <m:r>
                  <m:rPr>
                    <m:sty m:val="p"/>
                  </m:rPr>
                  <w:rPr>
                    <w:rFonts w:ascii="Cambria Math" w:hAnsi="Cambria Math"/>
                    <w:color w:val="3366FF"/>
                  </w:rPr>
                  <m:t>i</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T</m:t>
                </m:r>
              </m:e>
              <m:sub>
                <m:r>
                  <m:rPr>
                    <m:sty m:val="p"/>
                  </m:rPr>
                  <w:rPr>
                    <w:rFonts w:ascii="Cambria Math" w:hAnsi="Cambria Math"/>
                    <w:color w:val="3366FF"/>
                  </w:rPr>
                  <m:t>f</m:t>
                </m:r>
              </m:sub>
            </m:sSub>
            <m:r>
              <m:rPr>
                <m:sty m:val="p"/>
              </m:rPr>
              <w:rPr>
                <w:rFonts w:ascii="Cambria Math" w:hAnsi="Cambria Math"/>
                <w:color w:val="3366FF"/>
              </w:rPr>
              <m:t>)</m:t>
            </m:r>
          </m:num>
          <m:den>
            <m:r>
              <m:rPr>
                <m:sty m:val="p"/>
              </m:rPr>
              <w:rPr>
                <w:rFonts w:ascii="Cambria Math" w:hAnsi="Cambria Math"/>
                <w:color w:val="3366FF"/>
              </w:rPr>
              <m:t>C.V</m:t>
            </m:r>
          </m:den>
        </m:f>
      </m:oMath>
    </w:p>
    <w:p w14:paraId="717A4F2E" w14:textId="77777777" w:rsidR="00BC629F" w:rsidRPr="00BC629F" w:rsidRDefault="00BC629F" w:rsidP="00BC629F">
      <w:pPr>
        <w:rPr>
          <w:rFonts w:ascii="Cambria Math" w:hAnsi="Cambria Math"/>
          <w:color w:val="3366FF"/>
        </w:rPr>
      </w:pPr>
    </w:p>
    <w:p w14:paraId="77C458CE" w14:textId="024A04CD" w:rsidR="00BC629F" w:rsidRPr="00BC629F" w:rsidRDefault="00BC629F" w:rsidP="00BC629F">
      <w:pPr>
        <w:tabs>
          <w:tab w:val="left" w:pos="560"/>
          <w:tab w:val="left" w:pos="1120"/>
        </w:tabs>
        <w:jc w:val="both"/>
        <w:rPr>
          <w:rFonts w:ascii="Calibri" w:hAnsi="Calibri"/>
          <w:color w:val="3366FF"/>
        </w:rPr>
      </w:pPr>
      <w:r w:rsidRPr="00BC629F">
        <w:rPr>
          <w:rFonts w:ascii="Calibri" w:hAnsi="Calibri"/>
          <w:color w:val="3366FF"/>
        </w:rPr>
        <w:t xml:space="preserve">Expérimentalement, 200mL d'eau ont été introduits initialement dans le calorimètre suivi de 50 mL d'acide chlorhydrique à 2 mol/L puis de 50mL de soude à 2mol/L. Ceci a conduit à une variation de température de Ti =21°C à Tf =26°C et donc à une enthalpie standard de réaction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=-45 kJ/mol. </m:t>
        </m:r>
      </m:oMath>
      <w:r w:rsidRPr="00BC629F">
        <w:rPr>
          <w:rFonts w:ascii="Calibri" w:hAnsi="Calibri"/>
          <w:color w:val="3366FF"/>
        </w:rPr>
        <w:t xml:space="preserve">Cette valeur est à comparer à la valeur précédemment déterminée par la loi de Hess.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=-56kJ/mol. </m:t>
        </m:r>
      </m:oMath>
      <w:r w:rsidRPr="00BC629F">
        <w:rPr>
          <w:rFonts w:ascii="Calibri" w:hAnsi="Calibri"/>
          <w:color w:val="3366FF"/>
        </w:rPr>
        <w:t xml:space="preserve">On peut donc comparer ce résultat à l'enthalpie standard de réaction qui avait été calculée par la loi de Hess et conclure que cette loi est un outil pratique et intéressant pour prévoir des enthalpies de réaction en se référant à des valeurs tabulées d'enthalpies standard de formation. </w:t>
      </w:r>
    </w:p>
    <w:p w14:paraId="428FD23E" w14:textId="77777777" w:rsidR="00BC629F" w:rsidRDefault="00BC629F" w:rsidP="00A06B16">
      <w:pPr>
        <w:pStyle w:val="Sansinterligne"/>
        <w:rPr>
          <w:rFonts w:eastAsiaTheme="minorEastAsia"/>
          <w:color w:val="3366FF"/>
        </w:rPr>
      </w:pPr>
    </w:p>
    <w:p w14:paraId="7FB76BDC" w14:textId="77777777" w:rsidR="00A06B16" w:rsidRDefault="00A06B16" w:rsidP="00A06B16">
      <w:pPr>
        <w:pStyle w:val="Sansinterligne"/>
        <w:rPr>
          <w:rFonts w:eastAsiaTheme="minorEastAsia"/>
          <w:i/>
          <w:iCs/>
          <w:color w:val="00B0F0"/>
        </w:rPr>
      </w:pPr>
      <w:r>
        <w:rPr>
          <w:rFonts w:eastAsiaTheme="minorEastAsia"/>
          <w:i/>
          <w:iCs/>
          <w:color w:val="00B0F0"/>
        </w:rPr>
        <w:t xml:space="preserve">Remarque : on utilise la valeur des enthalpies de formation des ions solvatés. Néanmoins, ces valeurs ne sont pas sûres. Le plus simple serait de passer en phase gazeuse et de faire le cycle suivant : </w:t>
      </w:r>
    </w:p>
    <w:p w14:paraId="3AB1D554" w14:textId="77777777" w:rsidR="00A06B16" w:rsidRDefault="00A06B16" w:rsidP="00A06B16">
      <w:pPr>
        <w:pStyle w:val="Sansinterligne"/>
        <w:jc w:val="center"/>
        <w:rPr>
          <w:rFonts w:eastAsiaTheme="minorEastAsia"/>
          <w:i/>
          <w:iCs/>
          <w:color w:val="00B0F0"/>
        </w:rPr>
      </w:pPr>
      <w:r>
        <w:rPr>
          <w:noProof/>
          <w:lang w:val="fr-FR"/>
        </w:rPr>
        <w:lastRenderedPageBreak/>
        <w:drawing>
          <wp:inline distT="0" distB="0" distL="0" distR="0" wp14:anchorId="3A477E9F" wp14:editId="63D168CF">
            <wp:extent cx="4410075" cy="1407802"/>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265" cy="1411374"/>
                    </a:xfrm>
                    <a:prstGeom prst="rect">
                      <a:avLst/>
                    </a:prstGeom>
                  </pic:spPr>
                </pic:pic>
              </a:graphicData>
            </a:graphic>
          </wp:inline>
        </w:drawing>
      </w:r>
    </w:p>
    <w:p w14:paraId="5351BB7A" w14:textId="77777777" w:rsidR="00A06B16" w:rsidRDefault="00A06B16" w:rsidP="00A06B16">
      <w:pPr>
        <w:pStyle w:val="Sansinterligne"/>
        <w:rPr>
          <w:rFonts w:eastAsiaTheme="minorEastAsia"/>
          <w:i/>
          <w:iCs/>
          <w:color w:val="00B0F0"/>
        </w:rPr>
      </w:pPr>
      <w:r>
        <w:rPr>
          <w:rFonts w:eastAsiaTheme="minorEastAsia"/>
          <w:i/>
          <w:iCs/>
          <w:color w:val="00B0F0"/>
        </w:rPr>
        <w:t>Néanmoins il est difficile de trouver des valeurs tabulées pour 2 et 3.</w:t>
      </w:r>
    </w:p>
    <w:p w14:paraId="0192077F" w14:textId="77777777" w:rsidR="00A06B16" w:rsidRPr="00A625F4" w:rsidRDefault="00A06B16" w:rsidP="00A06B16">
      <w:pPr>
        <w:pStyle w:val="Sansinterligne"/>
        <w:rPr>
          <w:rFonts w:eastAsiaTheme="minorEastAsia"/>
          <w:i/>
          <w:iCs/>
          <w:color w:val="00B0F0"/>
        </w:rPr>
      </w:pPr>
      <w:r>
        <w:rPr>
          <w:rFonts w:eastAsiaTheme="minorEastAsia"/>
          <w:i/>
          <w:iCs/>
          <w:color w:val="00B0F0"/>
        </w:rPr>
        <w:t xml:space="preserve">De plus, il y a une dépendance en les contres ions utilisés ce qui rend les choses affreusement horribles. </w:t>
      </w:r>
    </w:p>
    <w:p w14:paraId="5A365440" w14:textId="77777777" w:rsidR="00A06B16" w:rsidRPr="00727C7E" w:rsidRDefault="00A06B16" w:rsidP="00A06B16">
      <w:pPr>
        <w:pStyle w:val="Sansinterligne"/>
        <w:rPr>
          <w:rFonts w:eastAsiaTheme="minorEastAsia"/>
        </w:rPr>
      </w:pPr>
      <w:r w:rsidRPr="00727C7E">
        <w:rPr>
          <w:rFonts w:eastAsiaTheme="minorEastAsia"/>
        </w:rPr>
        <w:t xml:space="preserve">  </w:t>
      </w:r>
    </w:p>
    <w:p w14:paraId="15F157FA" w14:textId="77777777" w:rsidR="00A06B16" w:rsidRDefault="00A06B16" w:rsidP="00A06B16">
      <w:pPr>
        <w:pStyle w:val="Sansinterligne"/>
        <w:rPr>
          <w:rFonts w:eastAsiaTheme="minorEastAsia"/>
        </w:rPr>
      </w:pPr>
    </w:p>
    <w:p w14:paraId="6B226059" w14:textId="77777777" w:rsidR="004B3D4D" w:rsidRDefault="00A06B16" w:rsidP="004B3D4D">
      <w:pPr>
        <w:pStyle w:val="Titre1"/>
      </w:pPr>
      <w:r>
        <w:t xml:space="preserve">Conclusion : </w:t>
      </w:r>
    </w:p>
    <w:p w14:paraId="6EFEF83F" w14:textId="77777777" w:rsidR="004B3D4D" w:rsidRDefault="004B3D4D" w:rsidP="00A06B16">
      <w:pPr>
        <w:pStyle w:val="Sansinterligne"/>
        <w:rPr>
          <w:rFonts w:eastAsiaTheme="minorEastAsia"/>
          <w:b/>
          <w:bCs/>
          <w:smallCaps/>
          <w:color w:val="FF0000"/>
        </w:rPr>
      </w:pPr>
    </w:p>
    <w:p w14:paraId="7C871164" w14:textId="66387EF4" w:rsidR="00A9747C" w:rsidRDefault="004B3D4D" w:rsidP="004B3D4D">
      <w:r>
        <w:t>D</w:t>
      </w:r>
      <w:r w:rsidR="00A06B16">
        <w:t xml:space="preserve">ans cette leçon, nous avons vu comment l’application du premier principe nous a permis de remonter aux enthalpies de réaction qui ont intérêt sur l’étude des équilibres chimiques. </w:t>
      </w:r>
      <w:r w:rsidR="00A9747C">
        <w:t xml:space="preserve">On peut notamment savoir si la réaction délivre ou nécessite un aport de chaleur. </w:t>
      </w:r>
      <w:r w:rsidR="00A06B16">
        <w:t xml:space="preserve"> </w:t>
      </w:r>
    </w:p>
    <w:p w14:paraId="66C8DBFF" w14:textId="6303BD26" w:rsidR="00A06B16" w:rsidRDefault="00A9747C" w:rsidP="004B3D4D">
      <w:r>
        <w:t xml:space="preserve">On a vu qu'on pouvait accéder à ces grandeurs expérimentalement mais aussi via des tables de données (en faisant appel à la notion d'état stadnard). </w:t>
      </w:r>
    </w:p>
    <w:p w14:paraId="42ACBF18" w14:textId="77777777" w:rsidR="00A06B16" w:rsidRPr="006D54B8" w:rsidRDefault="00A06B16" w:rsidP="004B3D4D">
      <w:r>
        <w:rPr>
          <w:i/>
          <w:iCs/>
          <w:color w:val="00B0F0"/>
        </w:rPr>
        <w:t xml:space="preserve"> Relation de van’t Hoff : </w:t>
      </w:r>
      <m:oMath>
        <m:f>
          <m:fPr>
            <m:ctrlPr>
              <w:rPr>
                <w:rFonts w:ascii="Cambria Math" w:hAnsi="Cambria Math"/>
                <w:i/>
                <w:iCs/>
                <w:color w:val="00B0F0"/>
              </w:rPr>
            </m:ctrlPr>
          </m:fPr>
          <m:num>
            <m:r>
              <m:rPr>
                <m:sty m:val="bi"/>
              </m:rPr>
              <w:rPr>
                <w:rFonts w:ascii="Cambria Math" w:hAnsi="Cambria Math"/>
                <w:color w:val="00B0F0"/>
              </w:rPr>
              <m:t>d</m:t>
            </m:r>
            <m:r>
              <w:rPr>
                <w:rFonts w:ascii="Cambria Math" w:hAnsi="Cambria Math"/>
                <w:color w:val="00B0F0"/>
              </w:rPr>
              <m:t xml:space="preserve"> </m:t>
            </m:r>
            <m:r>
              <m:rPr>
                <m:sty m:val="bi"/>
              </m:rPr>
              <w:rPr>
                <w:rFonts w:ascii="Cambria Math" w:hAnsi="Cambria Math"/>
                <w:color w:val="00B0F0"/>
              </w:rPr>
              <m:t>ln</m:t>
            </m:r>
            <m:r>
              <w:rPr>
                <w:rFonts w:ascii="Cambria Math" w:hAnsi="Cambria Math"/>
                <w:color w:val="00B0F0"/>
              </w:rPr>
              <m:t xml:space="preserve"> </m:t>
            </m:r>
            <m:r>
              <m:rPr>
                <m:sty m:val="bi"/>
              </m:rPr>
              <w:rPr>
                <w:rFonts w:ascii="Cambria Math" w:hAnsi="Cambria Math"/>
                <w:color w:val="00B0F0"/>
              </w:rPr>
              <m:t>K</m:t>
            </m:r>
          </m:num>
          <m:den>
            <m:r>
              <m:rPr>
                <m:sty m:val="bi"/>
              </m:rPr>
              <w:rPr>
                <w:rFonts w:ascii="Cambria Math" w:hAnsi="Cambria Math"/>
                <w:color w:val="00B0F0"/>
              </w:rPr>
              <m:t>d</m:t>
            </m:r>
            <m:f>
              <m:fPr>
                <m:ctrlPr>
                  <w:rPr>
                    <w:rFonts w:ascii="Cambria Math" w:hAnsi="Cambria Math"/>
                    <w:i/>
                    <w:iCs/>
                    <w:color w:val="00B0F0"/>
                  </w:rPr>
                </m:ctrlPr>
              </m:fPr>
              <m:num>
                <m:r>
                  <m:rPr>
                    <m:sty m:val="bi"/>
                  </m:rPr>
                  <w:rPr>
                    <w:rFonts w:ascii="Cambria Math" w:hAnsi="Cambria Math"/>
                    <w:color w:val="00B0F0"/>
                  </w:rPr>
                  <m:t>1</m:t>
                </m:r>
              </m:num>
              <m:den>
                <m:r>
                  <m:rPr>
                    <m:sty m:val="bi"/>
                  </m:rPr>
                  <w:rPr>
                    <w:rFonts w:ascii="Cambria Math" w:hAnsi="Cambria Math"/>
                    <w:color w:val="00B0F0"/>
                  </w:rPr>
                  <m:t>T</m:t>
                </m:r>
              </m:den>
            </m:f>
          </m:den>
        </m:f>
        <m:r>
          <w:rPr>
            <w:rFonts w:ascii="Cambria Math" w:hAnsi="Cambria Math"/>
            <w:color w:val="00B0F0"/>
          </w:rPr>
          <m:t xml:space="preserve">= - </m:t>
        </m:r>
        <m:f>
          <m:fPr>
            <m:ctrlPr>
              <w:rPr>
                <w:rFonts w:ascii="Cambria Math" w:hAnsi="Cambria Math"/>
                <w:i/>
                <w:iCs/>
                <w:color w:val="00B0F0"/>
              </w:rPr>
            </m:ctrlPr>
          </m:fPr>
          <m:num>
            <m:sSub>
              <m:sSubPr>
                <m:ctrlPr>
                  <w:rPr>
                    <w:rFonts w:ascii="Cambria Math" w:hAnsi="Cambria Math"/>
                    <w:i/>
                    <w:iCs/>
                    <w:color w:val="00B0F0"/>
                  </w:rPr>
                </m:ctrlPr>
              </m:sSubPr>
              <m:e>
                <m:r>
                  <m:rPr>
                    <m:sty m:val="b"/>
                  </m:rPr>
                  <w:rPr>
                    <w:rFonts w:ascii="Cambria Math" w:hAnsi="Cambria Math"/>
                    <w:color w:val="00B0F0"/>
                  </w:rPr>
                  <m:t>Δ</m:t>
                </m:r>
                <m:ctrlPr>
                  <w:rPr>
                    <w:rFonts w:ascii="Cambria Math" w:hAnsi="Cambria Math"/>
                    <w:iCs/>
                    <w:color w:val="00B0F0"/>
                  </w:rPr>
                </m:ctrlPr>
              </m:e>
              <m:sub>
                <m:r>
                  <m:rPr>
                    <m:sty m:val="bi"/>
                  </m:rPr>
                  <w:rPr>
                    <w:rFonts w:ascii="Cambria Math" w:hAnsi="Cambria Math"/>
                    <w:color w:val="00B0F0"/>
                  </w:rPr>
                  <m:t>r</m:t>
                </m:r>
              </m:sub>
            </m:sSub>
            <m:sSup>
              <m:sSupPr>
                <m:ctrlPr>
                  <w:rPr>
                    <w:rFonts w:ascii="Cambria Math" w:hAnsi="Cambria Math"/>
                    <w:i/>
                    <w:iCs/>
                    <w:color w:val="00B0F0"/>
                  </w:rPr>
                </m:ctrlPr>
              </m:sSupPr>
              <m:e>
                <m:r>
                  <m:rPr>
                    <m:sty m:val="bi"/>
                  </m:rPr>
                  <w:rPr>
                    <w:rFonts w:ascii="Cambria Math" w:hAnsi="Cambria Math"/>
                    <w:color w:val="00B0F0"/>
                  </w:rPr>
                  <m:t>H</m:t>
                </m:r>
              </m:e>
              <m:sup>
                <m:r>
                  <w:rPr>
                    <w:rFonts w:ascii="Cambria Math" w:hAnsi="Cambria Math"/>
                    <w:color w:val="00B0F0"/>
                  </w:rPr>
                  <m:t>°</m:t>
                </m:r>
              </m:sup>
            </m:sSup>
          </m:num>
          <m:den>
            <m:r>
              <m:rPr>
                <m:sty m:val="bi"/>
              </m:rPr>
              <w:rPr>
                <w:rFonts w:ascii="Cambria Math" w:hAnsi="Cambria Math"/>
                <w:color w:val="00B0F0"/>
              </w:rPr>
              <m:t>R</m:t>
            </m:r>
          </m:den>
        </m:f>
        <m:r>
          <w:rPr>
            <w:rFonts w:ascii="Cambria Math" w:hAnsi="Cambria Math"/>
            <w:color w:val="00B0F0"/>
          </w:rPr>
          <m:t xml:space="preserve"> </m:t>
        </m:r>
        <m:r>
          <m:rPr>
            <m:sty m:val="bi"/>
          </m:rPr>
          <w:rPr>
            <w:rFonts w:ascii="Cambria Math" w:hAnsi="Cambria Math"/>
            <w:color w:val="00B0F0"/>
          </w:rPr>
          <m:t>ou</m:t>
        </m:r>
        <m:r>
          <w:rPr>
            <w:rFonts w:ascii="Cambria Math" w:hAnsi="Cambria Math"/>
            <w:color w:val="00B0F0"/>
          </w:rPr>
          <m:t xml:space="preserve"> </m:t>
        </m:r>
        <m:f>
          <m:fPr>
            <m:ctrlPr>
              <w:rPr>
                <w:rFonts w:ascii="Cambria Math" w:hAnsi="Cambria Math"/>
                <w:i/>
                <w:iCs/>
                <w:color w:val="00B0F0"/>
              </w:rPr>
            </m:ctrlPr>
          </m:fPr>
          <m:num>
            <m:r>
              <m:rPr>
                <m:sty m:val="bi"/>
              </m:rPr>
              <w:rPr>
                <w:rFonts w:ascii="Cambria Math" w:hAnsi="Cambria Math"/>
                <w:color w:val="00B0F0"/>
              </w:rPr>
              <m:t>d</m:t>
            </m:r>
            <m:r>
              <w:rPr>
                <w:rFonts w:ascii="Cambria Math" w:hAnsi="Cambria Math"/>
                <w:color w:val="00B0F0"/>
              </w:rPr>
              <m:t xml:space="preserve"> </m:t>
            </m:r>
            <m:r>
              <m:rPr>
                <m:sty m:val="bi"/>
              </m:rPr>
              <w:rPr>
                <w:rFonts w:ascii="Cambria Math" w:hAnsi="Cambria Math"/>
                <w:color w:val="00B0F0"/>
              </w:rPr>
              <m:t>ln</m:t>
            </m:r>
            <m:r>
              <w:rPr>
                <w:rFonts w:ascii="Cambria Math" w:hAnsi="Cambria Math"/>
                <w:color w:val="00B0F0"/>
              </w:rPr>
              <m:t xml:space="preserve"> </m:t>
            </m:r>
            <m:r>
              <m:rPr>
                <m:sty m:val="bi"/>
              </m:rPr>
              <w:rPr>
                <w:rFonts w:ascii="Cambria Math" w:hAnsi="Cambria Math"/>
                <w:color w:val="00B0F0"/>
              </w:rPr>
              <m:t>K</m:t>
            </m:r>
          </m:num>
          <m:den>
            <m:r>
              <m:rPr>
                <m:sty m:val="bi"/>
              </m:rPr>
              <w:rPr>
                <w:rFonts w:ascii="Cambria Math" w:hAnsi="Cambria Math"/>
                <w:color w:val="00B0F0"/>
              </w:rPr>
              <m:t>dT</m:t>
            </m:r>
          </m:den>
        </m:f>
        <m:r>
          <w:rPr>
            <w:rFonts w:ascii="Cambria Math" w:hAnsi="Cambria Math"/>
            <w:color w:val="00B0F0"/>
          </w:rPr>
          <m:t xml:space="preserve">= </m:t>
        </m:r>
        <m:f>
          <m:fPr>
            <m:ctrlPr>
              <w:rPr>
                <w:rFonts w:ascii="Cambria Math" w:hAnsi="Cambria Math"/>
                <w:i/>
                <w:iCs/>
                <w:color w:val="00B0F0"/>
              </w:rPr>
            </m:ctrlPr>
          </m:fPr>
          <m:num>
            <m:sSub>
              <m:sSubPr>
                <m:ctrlPr>
                  <w:rPr>
                    <w:rFonts w:ascii="Cambria Math" w:hAnsi="Cambria Math"/>
                    <w:i/>
                    <w:iCs/>
                    <w:color w:val="00B0F0"/>
                  </w:rPr>
                </m:ctrlPr>
              </m:sSubPr>
              <m:e>
                <m:r>
                  <m:rPr>
                    <m:sty m:val="b"/>
                  </m:rPr>
                  <w:rPr>
                    <w:rFonts w:ascii="Cambria Math" w:hAnsi="Cambria Math"/>
                    <w:color w:val="00B0F0"/>
                  </w:rPr>
                  <m:t>Δ</m:t>
                </m:r>
                <m:ctrlPr>
                  <w:rPr>
                    <w:rFonts w:ascii="Cambria Math" w:hAnsi="Cambria Math"/>
                    <w:iCs/>
                    <w:color w:val="00B0F0"/>
                  </w:rPr>
                </m:ctrlPr>
              </m:e>
              <m:sub>
                <m:r>
                  <m:rPr>
                    <m:sty m:val="bi"/>
                  </m:rPr>
                  <w:rPr>
                    <w:rFonts w:ascii="Cambria Math" w:hAnsi="Cambria Math"/>
                    <w:color w:val="00B0F0"/>
                  </w:rPr>
                  <m:t>r</m:t>
                </m:r>
              </m:sub>
            </m:sSub>
            <m:sSup>
              <m:sSupPr>
                <m:ctrlPr>
                  <w:rPr>
                    <w:rFonts w:ascii="Cambria Math" w:hAnsi="Cambria Math"/>
                    <w:i/>
                    <w:iCs/>
                    <w:color w:val="00B0F0"/>
                  </w:rPr>
                </m:ctrlPr>
              </m:sSupPr>
              <m:e>
                <m:r>
                  <m:rPr>
                    <m:sty m:val="bi"/>
                  </m:rPr>
                  <w:rPr>
                    <w:rFonts w:ascii="Cambria Math" w:hAnsi="Cambria Math"/>
                    <w:color w:val="00B0F0"/>
                  </w:rPr>
                  <m:t>H</m:t>
                </m:r>
              </m:e>
              <m:sup>
                <m:r>
                  <w:rPr>
                    <w:rFonts w:ascii="Cambria Math" w:hAnsi="Cambria Math"/>
                    <w:color w:val="00B0F0"/>
                  </w:rPr>
                  <m:t>°</m:t>
                </m:r>
              </m:sup>
            </m:sSup>
          </m:num>
          <m:den>
            <m:r>
              <m:rPr>
                <m:sty m:val="bi"/>
              </m:rPr>
              <w:rPr>
                <w:rFonts w:ascii="Cambria Math" w:hAnsi="Cambria Math"/>
                <w:color w:val="00B0F0"/>
              </w:rPr>
              <m:t>R</m:t>
            </m:r>
            <m:sSup>
              <m:sSupPr>
                <m:ctrlPr>
                  <w:rPr>
                    <w:rFonts w:ascii="Cambria Math" w:hAnsi="Cambria Math"/>
                    <w:i/>
                    <w:iCs/>
                    <w:color w:val="00B0F0"/>
                  </w:rPr>
                </m:ctrlPr>
              </m:sSupPr>
              <m:e>
                <m:r>
                  <m:rPr>
                    <m:sty m:val="bi"/>
                  </m:rPr>
                  <w:rPr>
                    <w:rFonts w:ascii="Cambria Math" w:hAnsi="Cambria Math"/>
                    <w:color w:val="00B0F0"/>
                  </w:rPr>
                  <m:t>T</m:t>
                </m:r>
              </m:e>
              <m:sup>
                <m:r>
                  <m:rPr>
                    <m:sty m:val="bi"/>
                  </m:rPr>
                  <w:rPr>
                    <w:rFonts w:ascii="Cambria Math" w:hAnsi="Cambria Math"/>
                    <w:color w:val="00B0F0"/>
                  </w:rPr>
                  <m:t>2</m:t>
                </m:r>
              </m:sup>
            </m:sSup>
          </m:den>
        </m:f>
      </m:oMath>
    </w:p>
    <w:p w14:paraId="782BE66A" w14:textId="77777777" w:rsidR="00A06B16" w:rsidRDefault="00A06B16" w:rsidP="004B3D4D">
      <w:pPr>
        <w:rPr>
          <w:i/>
          <w:iCs/>
          <w:color w:val="00B0F0"/>
        </w:rPr>
      </w:pPr>
      <w:r>
        <w:rPr>
          <w:i/>
          <w:iCs/>
          <w:color w:val="00B0F0"/>
        </w:rPr>
        <w:t>Déplacement d’équilibre chimique : Grâce à cette loi et connaissant le signe de l’enthalpie standard de réaction, on est capable d’étudier le sens de déplacement de l’équilibre en fonction de la température.</w:t>
      </w:r>
    </w:p>
    <w:p w14:paraId="47336386" w14:textId="77777777" w:rsidR="00A06B16" w:rsidRPr="00E357E9" w:rsidRDefault="00A06B16" w:rsidP="004B3D4D">
      <w:pPr>
        <w:rPr>
          <w:i/>
          <w:iCs/>
          <w:color w:val="00B0F0"/>
        </w:rPr>
      </w:pPr>
      <w:r>
        <w:rPr>
          <w:i/>
          <w:iCs/>
          <w:color w:val="00B0F0"/>
        </w:rPr>
        <w:t>Pour la pression, la réaction va toujours dans le sens d’une diminution du nombre de moles de gaz.</w:t>
      </w:r>
    </w:p>
    <w:p w14:paraId="5E3E7843" w14:textId="166B757A" w:rsidR="008E7A69" w:rsidRDefault="00A06B16" w:rsidP="004B3D4D">
      <w:r>
        <w:t>Cependant, nous ne pouvons pas déterminer avec l’application du premier principe le sens d’évolution spontané d’une réaction chimique.</w:t>
      </w:r>
      <w:r w:rsidR="008E7A69">
        <w:t xml:space="preserve"> FINNNN</w:t>
      </w:r>
    </w:p>
    <w:p w14:paraId="197DDEA1" w14:textId="000E694C" w:rsidR="00A06B16" w:rsidRDefault="00A06B16" w:rsidP="004B3D4D">
      <w:r>
        <w:t xml:space="preserve">Pour cela, il faut utiliser le second principe qui nous amènera à introduire des notions d’entropies standard de réaction et à étudier l’enthalpie libre standard qui permet de remonter au critère d’évolution. </w:t>
      </w:r>
    </w:p>
    <w:p w14:paraId="0CD27CE4" w14:textId="77777777" w:rsidR="00A06B16" w:rsidRDefault="00A06B16" w:rsidP="004B3D4D">
      <w:pPr>
        <w:rPr>
          <w:color w:val="00B0F0"/>
        </w:rPr>
      </w:pPr>
      <w:r>
        <w:rPr>
          <w:color w:val="00B0F0"/>
        </w:rPr>
        <w:t xml:space="preserve">Considérons G comme une fonction des variables T,P et </w:t>
      </w:r>
      <m:oMath>
        <m:r>
          <m:rPr>
            <m:sty m:val="bi"/>
          </m:rPr>
          <w:rPr>
            <w:rFonts w:ascii="Cambria Math" w:hAnsi="Cambria Math"/>
            <w:color w:val="00B0F0"/>
          </w:rPr>
          <m:t>ξ</m:t>
        </m:r>
      </m:oMath>
      <w:r>
        <w:rPr>
          <w:color w:val="00B0F0"/>
        </w:rPr>
        <w:t>, alors</w:t>
      </w:r>
    </w:p>
    <w:p w14:paraId="020DE55D" w14:textId="77777777" w:rsidR="00A06B16" w:rsidRPr="00680A79" w:rsidRDefault="00A06B16" w:rsidP="004B3D4D">
      <w:pPr>
        <w:rPr>
          <w:color w:val="00B0F0"/>
        </w:rPr>
      </w:pPr>
      <m:oMathPara>
        <m:oMath>
          <m:r>
            <m:rPr>
              <m:sty m:val="bi"/>
            </m:rPr>
            <w:rPr>
              <w:rFonts w:ascii="Cambria Math" w:hAnsi="Cambria Math"/>
              <w:color w:val="00B0F0"/>
            </w:rPr>
            <m:t>dG</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sSub>
            <m:sSubPr>
              <m:ctrlPr>
                <w:rPr>
                  <w:rFonts w:ascii="Cambria Math" w:hAnsi="Cambria Math"/>
                  <w:i/>
                  <w:color w:val="00B0F0"/>
                </w:rPr>
              </m:ctrlPr>
            </m:sSubPr>
            <m:e>
              <m:r>
                <m:rPr>
                  <m:sty m:val="b"/>
                </m:rPr>
                <w:rPr>
                  <w:rFonts w:ascii="Cambria Math" w:hAnsi="Cambria Math"/>
                  <w:color w:val="00B0F0"/>
                </w:rPr>
                <m:t>Δ</m:t>
              </m:r>
            </m:e>
            <m:sub>
              <m:r>
                <m:rPr>
                  <m:sty m:val="bi"/>
                </m:rPr>
                <w:rPr>
                  <w:rFonts w:ascii="Cambria Math" w:hAnsi="Cambria Math"/>
                  <w:color w:val="00B0F0"/>
                </w:rPr>
                <m:t>r</m:t>
              </m:r>
            </m:sub>
          </m:sSub>
          <m:r>
            <m:rPr>
              <m:sty m:val="bi"/>
            </m:rPr>
            <w:rPr>
              <w:rFonts w:ascii="Cambria Math" w:hAnsi="Cambria Math"/>
              <w:color w:val="00B0F0"/>
            </w:rPr>
            <m:t>Gdξ</m:t>
          </m:r>
        </m:oMath>
      </m:oMathPara>
    </w:p>
    <w:p w14:paraId="6A24CC8B" w14:textId="77777777" w:rsidR="00A06B16" w:rsidRDefault="00A06B16" w:rsidP="004B3D4D">
      <w:pPr>
        <w:rPr>
          <w:color w:val="00B0F0"/>
        </w:rPr>
      </w:pPr>
      <w:r>
        <w:rPr>
          <w:color w:val="00B0F0"/>
        </w:rPr>
        <w:t>De plus, appliquons les premier et second principes de la thermodynamique,</w:t>
      </w:r>
    </w:p>
    <w:p w14:paraId="20C7CD56" w14:textId="77777777" w:rsidR="00A06B16" w:rsidRPr="00680A79" w:rsidRDefault="00A06B16" w:rsidP="004B3D4D">
      <w:pPr>
        <w:rPr>
          <w:color w:val="00B0F0"/>
        </w:rPr>
      </w:pPr>
      <m:oMathPara>
        <m:oMath>
          <m:r>
            <m:rPr>
              <m:sty m:val="bi"/>
            </m:rPr>
            <w:rPr>
              <w:rFonts w:ascii="Cambria Math" w:hAnsi="Cambria Math"/>
              <w:color w:val="00B0F0"/>
            </w:rPr>
            <m:t>dU</m:t>
          </m:r>
          <m:r>
            <w:rPr>
              <w:rFonts w:ascii="Cambria Math" w:hAnsi="Cambria Math"/>
              <w:color w:val="00B0F0"/>
            </w:rPr>
            <m:t>=</m:t>
          </m:r>
          <m:r>
            <m:rPr>
              <m:sty m:val="bi"/>
            </m:rPr>
            <w:rPr>
              <w:rFonts w:ascii="Cambria Math" w:hAnsi="Cambria Math"/>
              <w:color w:val="00B0F0"/>
            </w:rPr>
            <m:t>δW</m:t>
          </m:r>
          <m:r>
            <w:rPr>
              <w:rFonts w:ascii="Cambria Math" w:hAnsi="Cambria Math"/>
              <w:color w:val="00B0F0"/>
            </w:rPr>
            <m:t>+</m:t>
          </m:r>
          <m:r>
            <m:rPr>
              <m:sty m:val="bi"/>
            </m:rPr>
            <w:rPr>
              <w:rFonts w:ascii="Cambria Math" w:hAnsi="Cambria Math"/>
              <w:color w:val="00B0F0"/>
            </w:rPr>
            <m:t>δQ</m:t>
          </m:r>
          <m:r>
            <w:rPr>
              <w:rFonts w:ascii="Cambria Math" w:hAnsi="Cambria Math"/>
              <w:color w:val="00B0F0"/>
            </w:rPr>
            <m:t>= -</m:t>
          </m:r>
          <m:r>
            <m:rPr>
              <m:sty m:val="bi"/>
            </m:rPr>
            <w:rPr>
              <w:rFonts w:ascii="Cambria Math" w:hAnsi="Cambria Math"/>
              <w:color w:val="00B0F0"/>
            </w:rPr>
            <m:t>PdV</m:t>
          </m:r>
          <m:r>
            <w:rPr>
              <w:rFonts w:ascii="Cambria Math" w:hAnsi="Cambria Math"/>
              <w:color w:val="00B0F0"/>
            </w:rPr>
            <m:t>+</m:t>
          </m:r>
          <m:r>
            <m:rPr>
              <m:sty m:val="bi"/>
            </m:rPr>
            <w:rPr>
              <w:rFonts w:ascii="Cambria Math" w:hAnsi="Cambria Math"/>
              <w:color w:val="00B0F0"/>
            </w:rPr>
            <m:t>δQ</m:t>
          </m:r>
        </m:oMath>
      </m:oMathPara>
    </w:p>
    <w:p w14:paraId="2C1D28BF" w14:textId="77777777" w:rsidR="00A06B16" w:rsidRPr="00680A79" w:rsidRDefault="00A06B16" w:rsidP="004B3D4D">
      <w:pPr>
        <w:rPr>
          <w:color w:val="00B0F0"/>
        </w:rPr>
      </w:pPr>
      <m:oMathPara>
        <m:oMath>
          <m:r>
            <m:rPr>
              <m:sty m:val="bi"/>
            </m:rPr>
            <w:rPr>
              <w:rFonts w:ascii="Cambria Math" w:hAnsi="Cambria Math"/>
              <w:color w:val="00B0F0"/>
            </w:rPr>
            <m:t>dS</m:t>
          </m:r>
          <m:r>
            <w:rPr>
              <w:rFonts w:ascii="Cambria Math" w:hAnsi="Cambria Math"/>
              <w:color w:val="00B0F0"/>
            </w:rPr>
            <m:t xml:space="preserve">= </m:t>
          </m:r>
          <m:f>
            <m:fPr>
              <m:ctrlPr>
                <w:rPr>
                  <w:rFonts w:ascii="Cambria Math" w:hAnsi="Cambria Math"/>
                  <w:i/>
                  <w:color w:val="00B0F0"/>
                </w:rPr>
              </m:ctrlPr>
            </m:fPr>
            <m:num>
              <m:r>
                <m:rPr>
                  <m:sty m:val="bi"/>
                </m:rPr>
                <w:rPr>
                  <w:rFonts w:ascii="Cambria Math" w:hAnsi="Cambria Math"/>
                  <w:color w:val="00B0F0"/>
                </w:rPr>
                <m:t>δQ</m:t>
              </m:r>
            </m:num>
            <m:den>
              <m:r>
                <m:rPr>
                  <m:sty m:val="bi"/>
                </m:rPr>
                <w:rPr>
                  <w:rFonts w:ascii="Cambria Math" w:hAnsi="Cambria Math"/>
                  <w:color w:val="00B0F0"/>
                </w:rPr>
                <m:t>T</m:t>
              </m:r>
            </m:den>
          </m:f>
          <m:r>
            <w:rPr>
              <w:rFonts w:ascii="Cambria Math" w:hAnsi="Cambria Math"/>
              <w:color w:val="00B0F0"/>
            </w:rPr>
            <m:t>+</m:t>
          </m:r>
          <m:r>
            <m:rPr>
              <m:sty m:val="bi"/>
            </m:rPr>
            <w:rPr>
              <w:rFonts w:ascii="Cambria Math" w:hAnsi="Cambria Math"/>
              <w:color w:val="00B0F0"/>
            </w:rPr>
            <m: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r>
            <w:rPr>
              <w:rFonts w:ascii="Cambria Math" w:hAnsi="Cambria Math"/>
              <w:color w:val="00B0F0"/>
            </w:rPr>
            <m:t>⇒</m:t>
          </m:r>
          <m:r>
            <m:rPr>
              <m:sty m:val="bi"/>
            </m:rPr>
            <w:rPr>
              <w:rFonts w:ascii="Cambria Math" w:hAnsi="Cambria Math"/>
              <w:color w:val="00B0F0"/>
            </w:rPr>
            <m:t>δQ</m:t>
          </m:r>
          <m:r>
            <w:rPr>
              <w:rFonts w:ascii="Cambria Math" w:hAnsi="Cambria Math"/>
              <w:color w:val="00B0F0"/>
            </w:rPr>
            <m:t>=</m:t>
          </m:r>
          <m:r>
            <m:rPr>
              <m:sty m:val="bi"/>
            </m:rPr>
            <w:rPr>
              <w:rFonts w:ascii="Cambria Math" w:hAnsi="Cambria Math"/>
              <w:color w:val="00B0F0"/>
            </w:rPr>
            <m:t>TdS</m:t>
          </m:r>
          <m:r>
            <w:rPr>
              <w:rFonts w:ascii="Cambria Math" w:hAnsi="Cambria Math"/>
              <w:color w:val="00B0F0"/>
            </w:rPr>
            <m:t>-</m:t>
          </m:r>
          <m:r>
            <m:rPr>
              <m:sty m:val="bi"/>
            </m:rPr>
            <w:rPr>
              <w:rFonts w:ascii="Cambria Math" w:hAnsi="Cambria Math"/>
              <w:color w:val="00B0F0"/>
            </w:rPr>
            <m:t>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oMath>
      </m:oMathPara>
    </w:p>
    <w:p w14:paraId="75B0EC51" w14:textId="77777777" w:rsidR="00A06B16" w:rsidRDefault="00A06B16" w:rsidP="004B3D4D">
      <w:pPr>
        <w:rPr>
          <w:color w:val="00B0F0"/>
        </w:rPr>
      </w:pPr>
      <w:r>
        <w:rPr>
          <w:color w:val="00B0F0"/>
        </w:rPr>
        <w:t>Ainsi,</w:t>
      </w:r>
    </w:p>
    <w:p w14:paraId="1F66E3D4" w14:textId="77777777" w:rsidR="00A06B16" w:rsidRPr="00680A79" w:rsidRDefault="00A06B16" w:rsidP="004B3D4D">
      <w:pPr>
        <w:rPr>
          <w:color w:val="00B0F0"/>
        </w:rPr>
      </w:pPr>
      <m:oMathPara>
        <m:oMath>
          <m:r>
            <m:rPr>
              <m:sty m:val="bi"/>
            </m:rPr>
            <w:rPr>
              <w:rFonts w:ascii="Cambria Math" w:hAnsi="Cambria Math"/>
              <w:color w:val="00B0F0"/>
            </w:rPr>
            <m:t>dG</m:t>
          </m:r>
          <m:r>
            <w:rPr>
              <w:rFonts w:ascii="Cambria Math" w:hAnsi="Cambria Math"/>
              <w:color w:val="00B0F0"/>
            </w:rPr>
            <m:t>=</m:t>
          </m:r>
          <m:r>
            <m:rPr>
              <m:sty m:val="bi"/>
            </m:rPr>
            <w:rPr>
              <w:rFonts w:ascii="Cambria Math" w:hAnsi="Cambria Math"/>
              <w:color w:val="00B0F0"/>
            </w:rPr>
            <m:t>dU</m:t>
          </m:r>
          <m:r>
            <w:rPr>
              <w:rFonts w:ascii="Cambria Math" w:hAnsi="Cambria Math"/>
              <w:color w:val="00B0F0"/>
            </w:rPr>
            <m:t>+</m:t>
          </m:r>
          <m:r>
            <m:rPr>
              <m:sty m:val="bi"/>
            </m:rPr>
            <w:rPr>
              <w:rFonts w:ascii="Cambria Math" w:hAnsi="Cambria Math"/>
              <w:color w:val="00B0F0"/>
            </w:rPr>
            <m:t>PdV</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TdS</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r>
            <m:rPr>
              <m:sty m:val="bi"/>
            </m:rPr>
            <w:rPr>
              <w:rFonts w:ascii="Cambria Math" w:hAnsi="Cambria Math"/>
              <w:color w:val="00B0F0"/>
            </w:rPr>
            <m:t>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oMath>
      </m:oMathPara>
    </w:p>
    <w:p w14:paraId="493EEDFE" w14:textId="77777777" w:rsidR="00A06B16" w:rsidRDefault="00A06B16" w:rsidP="004B3D4D">
      <w:pPr>
        <w:rPr>
          <w:color w:val="00B0F0"/>
        </w:rPr>
      </w:pPr>
      <w:r>
        <w:rPr>
          <w:color w:val="00B0F0"/>
        </w:rPr>
        <w:t xml:space="preserve">D’où </w:t>
      </w:r>
      <m:oMath>
        <m:sSub>
          <m:sSubPr>
            <m:ctrlPr>
              <w:rPr>
                <w:rFonts w:ascii="Cambria Math" w:hAnsi="Cambria Math"/>
                <w:i/>
                <w:color w:val="00B0F0"/>
              </w:rPr>
            </m:ctrlPr>
          </m:sSubPr>
          <m:e>
            <m:r>
              <m:rPr>
                <m:sty m:val="b"/>
              </m:rPr>
              <w:rPr>
                <w:rFonts w:ascii="Cambria Math" w:hAnsi="Cambria Math"/>
                <w:color w:val="00B0F0"/>
              </w:rPr>
              <m:t>Δ</m:t>
            </m:r>
            <m:ctrlPr>
              <w:rPr>
                <w:rFonts w:ascii="Cambria Math" w:hAnsi="Cambria Math"/>
                <w:color w:val="00B0F0"/>
              </w:rPr>
            </m:ctrlPr>
          </m:e>
          <m:sub>
            <m:r>
              <m:rPr>
                <m:sty m:val="bi"/>
              </m:rPr>
              <w:rPr>
                <w:rFonts w:ascii="Cambria Math" w:hAnsi="Cambria Math"/>
                <w:color w:val="00B0F0"/>
              </w:rPr>
              <m:t>r</m:t>
            </m:r>
          </m:sub>
        </m:sSub>
        <m:r>
          <m:rPr>
            <m:sty m:val="bi"/>
          </m:rPr>
          <w:rPr>
            <w:rFonts w:ascii="Cambria Math" w:hAnsi="Cambria Math"/>
            <w:color w:val="00B0F0"/>
          </w:rPr>
          <m:t>Gdξ</m:t>
        </m:r>
        <m:r>
          <w:rPr>
            <w:rFonts w:ascii="Cambria Math" w:hAnsi="Cambria Math"/>
            <w:color w:val="00B0F0"/>
          </w:rPr>
          <m:t>= -</m:t>
        </m:r>
        <m:r>
          <m:rPr>
            <m:sty m:val="bi"/>
          </m:rPr>
          <w:rPr>
            <w:rFonts w:ascii="Cambria Math" w:hAnsi="Cambria Math"/>
            <w:color w:val="00B0F0"/>
          </w:rPr>
          <m:t>T</m:t>
        </m:r>
        <m:limLow>
          <m:limLowPr>
            <m:ctrlPr>
              <w:rPr>
                <w:rFonts w:ascii="Cambria Math" w:hAnsi="Cambria Math"/>
                <w:i/>
                <w:color w:val="00B0F0"/>
              </w:rPr>
            </m:ctrlPr>
          </m:limLowPr>
          <m:e>
            <m:groupChr>
              <m:groupChrPr>
                <m:ctrlPr>
                  <w:rPr>
                    <w:rFonts w:ascii="Cambria Math" w:hAnsi="Cambria Math"/>
                    <w:i/>
                    <w:color w:val="00B0F0"/>
                  </w:rPr>
                </m:ctrlPr>
              </m:groupChrPr>
              <m:e>
                <m:r>
                  <m:rPr>
                    <m:sty m:val="bi"/>
                  </m:rPr>
                  <w:rPr>
                    <w:rFonts w:ascii="Cambria Math" w:hAnsi="Cambria Math"/>
                    <w:color w:val="00B0F0"/>
                  </w:rPr>
                  <m: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e>
            </m:groupChr>
          </m:e>
          <m:lim>
            <m:r>
              <w:rPr>
                <w:rFonts w:ascii="Cambria Math" w:hAnsi="Cambria Math"/>
                <w:color w:val="00B0F0"/>
              </w:rPr>
              <m:t>≥</m:t>
            </m:r>
            <m:r>
              <m:rPr>
                <m:sty m:val="bi"/>
              </m:rPr>
              <w:rPr>
                <w:rFonts w:ascii="Cambria Math" w:hAnsi="Cambria Math"/>
                <w:color w:val="00B0F0"/>
              </w:rPr>
              <m:t>0</m:t>
            </m:r>
          </m:lim>
        </m:limLow>
        <m:r>
          <w:rPr>
            <w:rFonts w:ascii="Cambria Math" w:hAnsi="Cambria Math"/>
            <w:color w:val="00B0F0"/>
          </w:rPr>
          <m:t>≤</m:t>
        </m:r>
        <m:r>
          <m:rPr>
            <m:sty m:val="bi"/>
          </m:rPr>
          <w:rPr>
            <w:rFonts w:ascii="Cambria Math" w:hAnsi="Cambria Math"/>
            <w:color w:val="00B0F0"/>
          </w:rPr>
          <m:t>0</m:t>
        </m:r>
      </m:oMath>
      <w:r>
        <w:rPr>
          <w:color w:val="00B0F0"/>
        </w:rPr>
        <w:t xml:space="preserve"> ceci est le critère d’évolution.</w:t>
      </w:r>
    </w:p>
    <w:p w14:paraId="0E3D0909" w14:textId="77777777" w:rsidR="00A06B16" w:rsidRDefault="00A06B16" w:rsidP="004B3D4D">
      <w:pPr>
        <w:rPr>
          <w:color w:val="00B0F0"/>
        </w:rPr>
      </w:pPr>
      <w:r>
        <w:rPr>
          <w:color w:val="00B0F0"/>
        </w:rPr>
        <w:t xml:space="preserve">Par définition, </w:t>
      </w:r>
      <m:oMath>
        <m:r>
          <m:rPr>
            <m:sty m:val="bi"/>
          </m:rPr>
          <w:rPr>
            <w:rFonts w:ascii="Cambria Math" w:hAnsi="Cambria Math"/>
            <w:color w:val="00B0F0"/>
          </w:rPr>
          <m:t>G</m:t>
        </m:r>
        <m:r>
          <w:rPr>
            <w:rFonts w:ascii="Cambria Math" w:hAnsi="Cambria Math"/>
            <w:color w:val="00B0F0"/>
          </w:rPr>
          <m:t xml:space="preserve">= </m:t>
        </m:r>
        <m:nary>
          <m:naryPr>
            <m:chr m:val="∑"/>
            <m:limLoc m:val="undOvr"/>
            <m:supHide m:val="1"/>
            <m:ctrlPr>
              <w:rPr>
                <w:rFonts w:ascii="Cambria Math" w:hAnsi="Cambria Math"/>
                <w:i/>
                <w:color w:val="00B0F0"/>
              </w:rPr>
            </m:ctrlPr>
          </m:naryPr>
          <m:sub>
            <m:r>
              <m:rPr>
                <m:sty m:val="bi"/>
              </m:rPr>
              <w:rPr>
                <w:rFonts w:ascii="Cambria Math" w:hAnsi="Cambria Math"/>
                <w:color w:val="00B0F0"/>
              </w:rPr>
              <m:t>i</m:t>
            </m:r>
          </m:sub>
          <m:sup/>
          <m:e>
            <m:sSub>
              <m:sSubPr>
                <m:ctrlPr>
                  <w:rPr>
                    <w:rFonts w:ascii="Cambria Math" w:hAnsi="Cambria Math"/>
                    <w:i/>
                    <w:color w:val="00B0F0"/>
                  </w:rPr>
                </m:ctrlPr>
              </m:sSubPr>
              <m:e>
                <m:r>
                  <m:rPr>
                    <m:sty m:val="bi"/>
                  </m:rPr>
                  <w:rPr>
                    <w:rFonts w:ascii="Cambria Math" w:hAnsi="Cambria Math"/>
                    <w:color w:val="00B0F0"/>
                  </w:rPr>
                  <m:t>μ</m:t>
                </m:r>
              </m:e>
              <m:sub>
                <m:r>
                  <m:rPr>
                    <m:sty m:val="bi"/>
                  </m:rPr>
                  <w:rPr>
                    <w:rFonts w:ascii="Cambria Math" w:hAnsi="Cambria Math"/>
                    <w:color w:val="00B0F0"/>
                  </w:rPr>
                  <m:t>i</m:t>
                </m:r>
              </m:sub>
            </m:sSub>
            <m:sSub>
              <m:sSubPr>
                <m:ctrlPr>
                  <w:rPr>
                    <w:rFonts w:ascii="Cambria Math" w:hAnsi="Cambria Math"/>
                    <w:i/>
                    <w:color w:val="00B0F0"/>
                  </w:rPr>
                </m:ctrlPr>
              </m:sSubPr>
              <m:e>
                <m:r>
                  <m:rPr>
                    <m:sty m:val="bi"/>
                  </m:rPr>
                  <w:rPr>
                    <w:rFonts w:ascii="Cambria Math" w:hAnsi="Cambria Math"/>
                    <w:color w:val="00B0F0"/>
                  </w:rPr>
                  <m:t>n</m:t>
                </m:r>
              </m:e>
              <m:sub>
                <m:r>
                  <m:rPr>
                    <m:sty m:val="bi"/>
                  </m:rPr>
                  <w:rPr>
                    <w:rFonts w:ascii="Cambria Math" w:hAnsi="Cambria Math"/>
                    <w:color w:val="00B0F0"/>
                  </w:rPr>
                  <m:t>i</m:t>
                </m:r>
              </m:sub>
            </m:sSub>
          </m:e>
        </m:nary>
      </m:oMath>
      <w:r>
        <w:rPr>
          <w:color w:val="00B0F0"/>
        </w:rPr>
        <w:t xml:space="preserve">. </w:t>
      </w:r>
    </w:p>
    <w:p w14:paraId="569056FD" w14:textId="77777777" w:rsidR="00A06B16" w:rsidRPr="00680A79" w:rsidRDefault="00A06B16" w:rsidP="004B3D4D">
      <w:pPr>
        <w:rPr>
          <w:color w:val="00B0F0"/>
        </w:rPr>
      </w:pPr>
      <w:r>
        <w:rPr>
          <w:color w:val="00B0F0"/>
        </w:rPr>
        <w:t xml:space="preserve">Approximation d’Ellingham, </w:t>
      </w:r>
      <m:oMath>
        <m:sSub>
          <m:sSubPr>
            <m:ctrlPr>
              <w:rPr>
                <w:rFonts w:ascii="Cambria Math" w:hAnsi="Cambria Math"/>
                <w:i/>
                <w:color w:val="00B0F0"/>
              </w:rPr>
            </m:ctrlPr>
          </m:sSubPr>
          <m:e>
            <m:r>
              <m:rPr>
                <m:sty m:val="b"/>
              </m:rPr>
              <w:rPr>
                <w:rFonts w:ascii="Cambria Math" w:hAnsi="Cambria Math"/>
                <w:color w:val="00B0F0"/>
              </w:rPr>
              <m:t>Δ</m:t>
            </m:r>
            <m:ctrlPr>
              <w:rPr>
                <w:rFonts w:ascii="Cambria Math" w:hAnsi="Cambria Math"/>
                <w:color w:val="00B0F0"/>
              </w:rPr>
            </m:ctrlPr>
          </m:e>
          <m:sub>
            <m:r>
              <m:rPr>
                <m:sty m:val="bi"/>
              </m:rPr>
              <w:rPr>
                <w:rFonts w:ascii="Cambria Math" w:hAnsi="Cambria Math"/>
                <w:color w:val="00B0F0"/>
              </w:rPr>
              <m:t>r</m:t>
            </m:r>
          </m:sub>
        </m:sSub>
        <m:sSup>
          <m:sSupPr>
            <m:ctrlPr>
              <w:rPr>
                <w:rFonts w:ascii="Cambria Math" w:hAnsi="Cambria Math"/>
                <w:i/>
                <w:color w:val="00B0F0"/>
              </w:rPr>
            </m:ctrlPr>
          </m:sSupPr>
          <m:e>
            <m:r>
              <m:rPr>
                <m:sty m:val="bi"/>
              </m:rPr>
              <w:rPr>
                <w:rFonts w:ascii="Cambria Math" w:hAnsi="Cambria Math"/>
                <w:color w:val="00B0F0"/>
              </w:rPr>
              <m:t>H</m:t>
            </m:r>
          </m:e>
          <m:sup>
            <m:r>
              <w:rPr>
                <w:rFonts w:ascii="Cambria Math" w:hAnsi="Cambria Math"/>
                <w:color w:val="00B0F0"/>
              </w:rPr>
              <m:t>°</m:t>
            </m:r>
          </m:sup>
        </m:sSup>
        <m:r>
          <m:rPr>
            <m:sty m:val="bi"/>
          </m:rPr>
          <w:rPr>
            <w:rFonts w:ascii="Cambria Math" w:hAnsi="Cambria Math"/>
            <w:color w:val="00B0F0"/>
          </w:rPr>
          <m:t>et</m:t>
        </m:r>
        <m:r>
          <w:rPr>
            <w:rFonts w:ascii="Cambria Math" w:hAnsi="Cambria Math"/>
            <w:color w:val="00B0F0"/>
          </w:rPr>
          <m:t xml:space="preserve"> </m:t>
        </m:r>
        <m:sSub>
          <m:sSubPr>
            <m:ctrlPr>
              <w:rPr>
                <w:rFonts w:ascii="Cambria Math" w:hAnsi="Cambria Math"/>
                <w:i/>
                <w:color w:val="00B0F0"/>
              </w:rPr>
            </m:ctrlPr>
          </m:sSubPr>
          <m:e>
            <m:r>
              <m:rPr>
                <m:sty m:val="b"/>
              </m:rPr>
              <w:rPr>
                <w:rFonts w:ascii="Cambria Math" w:hAnsi="Cambria Math"/>
                <w:color w:val="00B0F0"/>
              </w:rPr>
              <m:t>Δ</m:t>
            </m:r>
          </m:e>
          <m:sub>
            <m:r>
              <m:rPr>
                <m:sty m:val="bi"/>
              </m:rPr>
              <w:rPr>
                <w:rFonts w:ascii="Cambria Math" w:hAnsi="Cambria Math"/>
                <w:color w:val="00B0F0"/>
              </w:rPr>
              <m:t>r</m:t>
            </m:r>
          </m:sub>
        </m:sSub>
        <m:sSup>
          <m:sSupPr>
            <m:ctrlPr>
              <w:rPr>
                <w:rFonts w:ascii="Cambria Math" w:hAnsi="Cambria Math"/>
                <w:i/>
                <w:color w:val="00B0F0"/>
              </w:rPr>
            </m:ctrlPr>
          </m:sSupPr>
          <m:e>
            <m:r>
              <m:rPr>
                <m:sty m:val="bi"/>
              </m:rPr>
              <w:rPr>
                <w:rFonts w:ascii="Cambria Math" w:hAnsi="Cambria Math"/>
                <w:color w:val="00B0F0"/>
              </w:rPr>
              <m:t>S</m:t>
            </m:r>
          </m:e>
          <m:sup>
            <m:r>
              <w:rPr>
                <w:rFonts w:ascii="Cambria Math" w:hAnsi="Cambria Math"/>
                <w:color w:val="00B0F0"/>
              </w:rPr>
              <m:t>°</m:t>
            </m:r>
          </m:sup>
        </m:sSup>
        <m:r>
          <m:rPr>
            <m:sty m:val="bi"/>
          </m:rPr>
          <w:rPr>
            <w:rFonts w:ascii="Cambria Math" w:hAnsi="Cambria Math"/>
            <w:color w:val="00B0F0"/>
          </w:rPr>
          <m:t>sont</m:t>
        </m:r>
        <m:r>
          <w:rPr>
            <w:rFonts w:ascii="Cambria Math" w:hAnsi="Cambria Math"/>
            <w:color w:val="00B0F0"/>
          </w:rPr>
          <m:t xml:space="preserve"> </m:t>
        </m:r>
        <m:r>
          <m:rPr>
            <m:sty m:val="bi"/>
          </m:rPr>
          <w:rPr>
            <w:rFonts w:ascii="Cambria Math" w:hAnsi="Cambria Math"/>
            <w:color w:val="00B0F0"/>
          </w:rPr>
          <m:t>independants</m:t>
        </m:r>
        <m:r>
          <w:rPr>
            <w:rFonts w:ascii="Cambria Math" w:hAnsi="Cambria Math"/>
            <w:color w:val="00B0F0"/>
          </w:rPr>
          <m:t xml:space="preserve"> </m:t>
        </m:r>
        <m:r>
          <m:rPr>
            <m:sty m:val="bi"/>
          </m:rPr>
          <w:rPr>
            <w:rFonts w:ascii="Cambria Math" w:hAnsi="Cambria Math"/>
            <w:color w:val="00B0F0"/>
          </w:rPr>
          <m:t>de</m:t>
        </m:r>
        <m:r>
          <w:rPr>
            <w:rFonts w:ascii="Cambria Math" w:hAnsi="Cambria Math"/>
            <w:color w:val="00B0F0"/>
          </w:rPr>
          <m:t xml:space="preserve"> </m:t>
        </m:r>
        <m:r>
          <m:rPr>
            <m:sty m:val="bi"/>
          </m:rPr>
          <w:rPr>
            <w:rFonts w:ascii="Cambria Math" w:hAnsi="Cambria Math"/>
            <w:color w:val="00B0F0"/>
          </w:rPr>
          <m:t>la</m:t>
        </m:r>
        <m:r>
          <w:rPr>
            <w:rFonts w:ascii="Cambria Math" w:hAnsi="Cambria Math"/>
            <w:color w:val="00B0F0"/>
          </w:rPr>
          <m:t xml:space="preserve"> </m:t>
        </m:r>
        <m:r>
          <m:rPr>
            <m:sty m:val="bi"/>
          </m:rPr>
          <w:rPr>
            <w:rFonts w:ascii="Cambria Math" w:hAnsi="Cambria Math"/>
            <w:color w:val="00B0F0"/>
          </w:rPr>
          <m:t>temperature</m:t>
        </m:r>
      </m:oMath>
      <w:r>
        <w:rPr>
          <w:color w:val="00B0F0"/>
        </w:rPr>
        <w:t>.</w:t>
      </w:r>
    </w:p>
    <w:p w14:paraId="7A661501" w14:textId="49090072" w:rsidR="00A06B16" w:rsidRDefault="00A06B16" w:rsidP="004B3D4D">
      <w:pPr>
        <w:rPr>
          <w:rFonts w:ascii="Helvetica" w:eastAsia="Times New Roman" w:hAnsi="Helvetica" w:cs="Times New Roman"/>
          <w:sz w:val="30"/>
          <w:szCs w:val="30"/>
        </w:rPr>
      </w:pPr>
    </w:p>
    <w:p w14:paraId="0C6AB956" w14:textId="77777777" w:rsidR="00F12573" w:rsidRDefault="00F12573" w:rsidP="00F12573">
      <w:pPr>
        <w:pStyle w:val="Sansinterligne"/>
        <w:jc w:val="center"/>
        <w:rPr>
          <w:b/>
          <w:bCs/>
          <w:u w:val="single"/>
        </w:rPr>
      </w:pPr>
      <w:r>
        <w:rPr>
          <w:b/>
          <w:bCs/>
          <w:u w:val="single"/>
        </w:rPr>
        <w:t>Questions possibles</w:t>
      </w:r>
    </w:p>
    <w:p w14:paraId="5B948EFA" w14:textId="77777777" w:rsidR="00F12573" w:rsidRDefault="00F12573" w:rsidP="00F12573">
      <w:pPr>
        <w:pStyle w:val="Sansinterligne"/>
        <w:jc w:val="center"/>
        <w:rPr>
          <w:b/>
          <w:bCs/>
          <w:u w:val="single"/>
        </w:rPr>
      </w:pPr>
    </w:p>
    <w:p w14:paraId="3A04469E" w14:textId="77777777" w:rsidR="00F12573" w:rsidRDefault="00F12573" w:rsidP="00F12573">
      <w:pPr>
        <w:pStyle w:val="Sansinterligne"/>
        <w:rPr>
          <w:b/>
          <w:bCs/>
        </w:rPr>
      </w:pPr>
      <w:r w:rsidRPr="00F12573">
        <w:rPr>
          <w:b/>
          <w:bCs/>
        </w:rPr>
        <w:t>Est-ce que si on met un acide fort et une base forte e</w:t>
      </w:r>
      <w:r>
        <w:rPr>
          <w:b/>
          <w:bCs/>
        </w:rPr>
        <w:t xml:space="preserve">nsemble la réaction et toujours </w:t>
      </w:r>
      <w:r w:rsidRPr="00F12573">
        <w:rPr>
          <w:b/>
          <w:bCs/>
        </w:rPr>
        <w:t>totale et rapide  ?</w:t>
      </w:r>
    </w:p>
    <w:p w14:paraId="796301C2" w14:textId="5115DD56" w:rsidR="00F12573" w:rsidRPr="00F12573" w:rsidRDefault="00F12573" w:rsidP="00F12573">
      <w:pPr>
        <w:pStyle w:val="Sansinterligne"/>
        <w:rPr>
          <w:i/>
          <w:iCs/>
        </w:rPr>
      </w:pPr>
      <w:r w:rsidRPr="00F12573">
        <w:rPr>
          <w:i/>
          <w:iCs/>
        </w:rPr>
        <w:t>Bien sûr j’ai répondu oui. . . Et si on les met en concentration très faible, typiquement à 10−8mol/L . . . Ah. . . La réaction se fait en sens inverse, bien sûr. .</w:t>
      </w:r>
    </w:p>
    <w:p w14:paraId="7554C93E" w14:textId="77777777" w:rsidR="00F12573" w:rsidRDefault="00F12573" w:rsidP="00F12573">
      <w:pPr>
        <w:pStyle w:val="Sansinterligne"/>
        <w:jc w:val="center"/>
        <w:rPr>
          <w:b/>
          <w:bCs/>
          <w:u w:val="single"/>
        </w:rPr>
      </w:pPr>
    </w:p>
    <w:p w14:paraId="50B947C8" w14:textId="77777777" w:rsidR="00F12573" w:rsidRDefault="00F12573" w:rsidP="00F12573">
      <w:pPr>
        <w:pStyle w:val="Sansinterligne"/>
        <w:rPr>
          <w:b/>
          <w:bCs/>
        </w:rPr>
      </w:pPr>
      <w:r>
        <w:rPr>
          <w:b/>
          <w:bCs/>
        </w:rPr>
        <w:t>Comme</w:t>
      </w:r>
      <w:bookmarkStart w:id="15" w:name="_GoBack"/>
      <w:bookmarkEnd w:id="15"/>
      <w:r>
        <w:rPr>
          <w:b/>
          <w:bCs/>
        </w:rPr>
        <w:t>nt fonctionne un thermocouple ?</w:t>
      </w:r>
    </w:p>
    <w:p w14:paraId="6F03B206" w14:textId="77777777" w:rsidR="00F12573" w:rsidRDefault="00F12573" w:rsidP="00F12573">
      <w:pPr>
        <w:pStyle w:val="Sansinterligne"/>
        <w:rPr>
          <w:i/>
          <w:iCs/>
        </w:rPr>
      </w:pPr>
      <w:r>
        <w:rPr>
          <w:i/>
          <w:iCs/>
        </w:rPr>
        <w:tab/>
        <w:t>Il s’agit de deux plaques métalliques qui sont à deux températures différentes, ainsi par effet Seebeck, cette différence de température entraine une différence de potentiels mesurable.</w:t>
      </w:r>
    </w:p>
    <w:p w14:paraId="7BD17F5F" w14:textId="77777777" w:rsidR="00F12573" w:rsidRDefault="00F12573" w:rsidP="00F12573">
      <w:pPr>
        <w:pStyle w:val="Sansinterligne"/>
        <w:rPr>
          <w:i/>
          <w:iCs/>
        </w:rPr>
      </w:pPr>
      <w:r>
        <w:rPr>
          <w:i/>
          <w:iCs/>
        </w:rPr>
        <w:tab/>
        <w:t xml:space="preserve">L’effet inverse est l’effet Peltier. </w:t>
      </w:r>
    </w:p>
    <w:p w14:paraId="2F104EA2" w14:textId="77777777" w:rsidR="00F12573" w:rsidRDefault="00F12573" w:rsidP="00F12573">
      <w:pPr>
        <w:pStyle w:val="Sansinterligne"/>
        <w:rPr>
          <w:i/>
          <w:iCs/>
        </w:rPr>
      </w:pPr>
    </w:p>
    <w:p w14:paraId="1FA55EB7" w14:textId="77777777" w:rsidR="00F12573" w:rsidRDefault="00F12573" w:rsidP="00F12573">
      <w:pPr>
        <w:pStyle w:val="Sansinterligne"/>
        <w:rPr>
          <w:b/>
          <w:bCs/>
        </w:rPr>
      </w:pPr>
      <w:r>
        <w:rPr>
          <w:b/>
          <w:bCs/>
        </w:rPr>
        <w:t>Quels sont les types de thermomètre que les élèves ont pu rencontrer dans leur vie de tous les jours ?</w:t>
      </w:r>
    </w:p>
    <w:p w14:paraId="262F5F5C" w14:textId="77777777" w:rsidR="00F12573" w:rsidRDefault="00F12573" w:rsidP="00F12573">
      <w:pPr>
        <w:pStyle w:val="Sansinterligne"/>
        <w:rPr>
          <w:i/>
          <w:iCs/>
        </w:rPr>
      </w:pPr>
      <w:r>
        <w:rPr>
          <w:i/>
          <w:iCs/>
        </w:rPr>
        <w:tab/>
        <w:t>Ancien thermomètre au mercure (dilatation en fonction de la température d’un liquide)</w:t>
      </w:r>
    </w:p>
    <w:p w14:paraId="026A0DD7" w14:textId="77777777" w:rsidR="00F12573" w:rsidRDefault="00F12573" w:rsidP="00F12573">
      <w:pPr>
        <w:pStyle w:val="Sansinterligne"/>
        <w:rPr>
          <w:i/>
          <w:iCs/>
        </w:rPr>
      </w:pPr>
    </w:p>
    <w:p w14:paraId="39A1942C" w14:textId="77777777" w:rsidR="00F12573" w:rsidRDefault="00F12573" w:rsidP="00F12573">
      <w:pPr>
        <w:pStyle w:val="Sansinterligne"/>
        <w:rPr>
          <w:b/>
          <w:bCs/>
        </w:rPr>
      </w:pPr>
      <w:r>
        <w:rPr>
          <w:b/>
          <w:bCs/>
        </w:rPr>
        <w:t>Quelle est la différence entre monobare et isobare ?</w:t>
      </w:r>
    </w:p>
    <w:p w14:paraId="06BE3621" w14:textId="77777777" w:rsidR="00F12573" w:rsidRDefault="00F12573" w:rsidP="00F12573">
      <w:pPr>
        <w:pStyle w:val="Sansinterligne"/>
        <w:rPr>
          <w:i/>
          <w:iCs/>
        </w:rPr>
      </w:pPr>
      <w:r>
        <w:rPr>
          <w:i/>
          <w:iCs/>
        </w:rPr>
        <w:tab/>
        <w:t>Une transformation est isobare si la pression est fixée tout au long de la transformation et si la pression du système est celle de la pression extérieure.</w:t>
      </w:r>
    </w:p>
    <w:p w14:paraId="4A2F47CF" w14:textId="77777777" w:rsidR="00F12573" w:rsidRDefault="00F12573" w:rsidP="00F12573">
      <w:pPr>
        <w:pStyle w:val="Sansinterligne"/>
        <w:rPr>
          <w:i/>
          <w:iCs/>
        </w:rPr>
      </w:pPr>
      <w:r>
        <w:rPr>
          <w:i/>
          <w:iCs/>
        </w:rPr>
        <w:tab/>
        <w:t>Une transformation est monobare si les pressions initiale et finale sont égales à la pression extérieure.</w:t>
      </w:r>
    </w:p>
    <w:p w14:paraId="12E2B668" w14:textId="77777777" w:rsidR="00F12573" w:rsidRDefault="00F12573" w:rsidP="00F12573">
      <w:pPr>
        <w:pStyle w:val="Sansinterligne"/>
        <w:rPr>
          <w:i/>
          <w:iCs/>
        </w:rPr>
      </w:pPr>
    </w:p>
    <w:p w14:paraId="1E7C5DF8" w14:textId="77777777" w:rsidR="00F12573" w:rsidRDefault="00F12573" w:rsidP="00F12573">
      <w:pPr>
        <w:pStyle w:val="Sansinterligne"/>
        <w:rPr>
          <w:b/>
          <w:bCs/>
        </w:rPr>
      </w:pPr>
      <w:r>
        <w:rPr>
          <w:b/>
          <w:bCs/>
        </w:rPr>
        <w:t>L’enthalpie standard de réaction est-elle intensive ou extensive ? Pourquoi ?</w:t>
      </w:r>
    </w:p>
    <w:p w14:paraId="242DB0B0" w14:textId="77777777" w:rsidR="00F12573" w:rsidRDefault="00F12573" w:rsidP="00F12573">
      <w:pPr>
        <w:pStyle w:val="Sansinterligne"/>
        <w:rPr>
          <w:i/>
          <w:iCs/>
        </w:rPr>
      </w:pPr>
      <w:r>
        <w:rPr>
          <w:i/>
          <w:iCs/>
        </w:rPr>
        <w:tab/>
        <w:t>L’enthalpie est une grandeur extensive et l’avancement l’est également. Ainsi, le rapport des deux est intensif.</w:t>
      </w:r>
    </w:p>
    <w:p w14:paraId="07E00F41" w14:textId="77777777" w:rsidR="00F12573" w:rsidRDefault="00F12573" w:rsidP="00F12573">
      <w:pPr>
        <w:pStyle w:val="Sansinterligne"/>
        <w:rPr>
          <w:i/>
          <w:iCs/>
        </w:rPr>
      </w:pPr>
    </w:p>
    <w:p w14:paraId="39B5F6BF" w14:textId="77777777" w:rsidR="00F12573" w:rsidRDefault="00F12573" w:rsidP="00F12573">
      <w:pPr>
        <w:pStyle w:val="Sansinterligne"/>
        <w:rPr>
          <w:b/>
          <w:bCs/>
        </w:rPr>
      </w:pPr>
      <w:r>
        <w:rPr>
          <w:b/>
          <w:bCs/>
        </w:rPr>
        <w:t>Qu’est-ce qu’un état hypothétique ?</w:t>
      </w:r>
    </w:p>
    <w:p w14:paraId="14C7D7D4" w14:textId="77777777" w:rsidR="00F12573" w:rsidRDefault="00F12573" w:rsidP="00F12573">
      <w:pPr>
        <w:pStyle w:val="Sansinterligne"/>
        <w:rPr>
          <w:i/>
          <w:iCs/>
        </w:rPr>
      </w:pPr>
      <w:r>
        <w:rPr>
          <w:i/>
          <w:iCs/>
        </w:rPr>
        <w:tab/>
        <w:t>Il s’agit d’état autorisé d’un point de vue thermodynamique mais non réalisable expérimentalement. Il s’agit de la différence entre l’état standard et l’état de standard de référence.</w:t>
      </w:r>
    </w:p>
    <w:p w14:paraId="51AF9CB5" w14:textId="77777777" w:rsidR="00F12573" w:rsidRDefault="00F12573" w:rsidP="00F12573">
      <w:pPr>
        <w:pStyle w:val="Sansinterligne"/>
        <w:rPr>
          <w:i/>
          <w:iCs/>
        </w:rPr>
      </w:pPr>
    </w:p>
    <w:p w14:paraId="591BAA89" w14:textId="77777777" w:rsidR="00F12573" w:rsidRDefault="00F12573" w:rsidP="00F12573">
      <w:pPr>
        <w:pStyle w:val="Sansinterligne"/>
        <w:rPr>
          <w:b/>
          <w:bCs/>
        </w:rPr>
      </w:pPr>
      <w:r>
        <w:rPr>
          <w:b/>
          <w:bCs/>
        </w:rPr>
        <w:t>C’est quoi l’unité d’une enthalpie de réaction ?</w:t>
      </w:r>
    </w:p>
    <w:p w14:paraId="156A415C" w14:textId="77777777" w:rsidR="00F12573" w:rsidRDefault="00F12573" w:rsidP="00F12573">
      <w:pPr>
        <w:pStyle w:val="Sansinterligne"/>
        <w:rPr>
          <w:i/>
          <w:iCs/>
        </w:rPr>
      </w:pPr>
      <w:r>
        <w:rPr>
          <w:i/>
          <w:iCs/>
        </w:rPr>
        <w:tab/>
        <w:t>Elle est en J/mol (USI) ou multiple</w:t>
      </w:r>
    </w:p>
    <w:p w14:paraId="285A1601" w14:textId="77777777" w:rsidR="00F12573" w:rsidRDefault="00F12573" w:rsidP="00F12573">
      <w:pPr>
        <w:pStyle w:val="Sansinterligne"/>
        <w:rPr>
          <w:i/>
          <w:iCs/>
        </w:rPr>
      </w:pPr>
    </w:p>
    <w:p w14:paraId="230AE4F4" w14:textId="77777777" w:rsidR="00F12573" w:rsidRDefault="00F12573" w:rsidP="00F12573">
      <w:pPr>
        <w:pStyle w:val="Sansinterligne"/>
        <w:rPr>
          <w:b/>
          <w:bCs/>
        </w:rPr>
      </w:pPr>
      <w:r>
        <w:rPr>
          <w:b/>
          <w:bCs/>
        </w:rPr>
        <w:t>Comment définir la capacité thermique à pression constante ?</w:t>
      </w:r>
    </w:p>
    <w:p w14:paraId="73FE2E24" w14:textId="77777777" w:rsidR="00F12573" w:rsidRPr="00337CC5" w:rsidRDefault="00F12573" w:rsidP="00F12573">
      <w:pPr>
        <w:pStyle w:val="Sansinterligne"/>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oMath>
      </m:oMathPara>
    </w:p>
    <w:p w14:paraId="793D228C" w14:textId="77777777" w:rsidR="00F12573" w:rsidRDefault="00F12573" w:rsidP="00F12573">
      <w:pPr>
        <w:pStyle w:val="Sansinterligne"/>
        <w:rPr>
          <w:rFonts w:eastAsiaTheme="minorEastAsia"/>
        </w:rPr>
      </w:pPr>
    </w:p>
    <w:p w14:paraId="39633E49" w14:textId="77777777" w:rsidR="00F12573" w:rsidRDefault="00F12573" w:rsidP="00F12573">
      <w:pPr>
        <w:pStyle w:val="Sansinterligne"/>
        <w:rPr>
          <w:rFonts w:eastAsia="PMingLiU" w:cs="PMingLiU"/>
          <w:i/>
          <w:iCs/>
        </w:rPr>
      </w:pPr>
      <w:r>
        <w:rPr>
          <w:rFonts w:eastAsia="PMingLiU" w:cs="PMingLiU"/>
          <w:b/>
          <w:bCs/>
        </w:rPr>
        <w:t>À priori l’enthalpie standard de réaction dépend de quoi ?</w:t>
      </w:r>
      <w:r>
        <w:rPr>
          <w:rFonts w:eastAsia="PMingLiU" w:cs="PMingLiU"/>
          <w:i/>
          <w:iCs/>
        </w:rPr>
        <w:t xml:space="preserve"> De la température</w:t>
      </w:r>
    </w:p>
    <w:p w14:paraId="2F593FE0" w14:textId="77777777" w:rsidR="00F12573" w:rsidRDefault="00F12573" w:rsidP="00F12573">
      <w:pPr>
        <w:pStyle w:val="Sansinterligne"/>
        <w:rPr>
          <w:rFonts w:eastAsia="PMingLiU" w:cs="PMingLiU"/>
          <w:i/>
          <w:iCs/>
        </w:rPr>
      </w:pPr>
      <w:r>
        <w:rPr>
          <w:rFonts w:eastAsia="PMingLiU" w:cs="PMingLiU"/>
          <w:b/>
          <w:bCs/>
        </w:rPr>
        <w:t xml:space="preserve">Quel est le nom où on enlève cette dépendance ? </w:t>
      </w:r>
      <w:r>
        <w:rPr>
          <w:rFonts w:eastAsia="PMingLiU" w:cs="PMingLiU"/>
          <w:i/>
          <w:iCs/>
        </w:rPr>
        <w:t xml:space="preserve">Approximation d’Ellingham (en dehors des changements d’état). </w:t>
      </w:r>
    </w:p>
    <w:p w14:paraId="0DF4478C" w14:textId="77777777" w:rsidR="00F12573" w:rsidRDefault="00F12573" w:rsidP="00F12573">
      <w:pPr>
        <w:pStyle w:val="Sansinterligne"/>
        <w:rPr>
          <w:rFonts w:eastAsia="PMingLiU" w:cs="PMingLiU"/>
          <w:b/>
          <w:bCs/>
        </w:rPr>
      </w:pPr>
      <w:r>
        <w:rPr>
          <w:rFonts w:eastAsia="PMingLiU" w:cs="PMingLiU"/>
          <w:b/>
          <w:bCs/>
        </w:rPr>
        <w:t>Dans un cas plus général comment écrit-on la dépendance en fonction de la température ?</w:t>
      </w:r>
    </w:p>
    <w:p w14:paraId="6F699129" w14:textId="77777777" w:rsidR="00F12573" w:rsidRDefault="00F12573" w:rsidP="00F12573">
      <w:pPr>
        <w:pStyle w:val="Sansinterligne"/>
        <w:rPr>
          <w:rFonts w:eastAsia="PMingLiU" w:cs="PMingLiU"/>
          <w:i/>
          <w:iCs/>
        </w:rPr>
      </w:pPr>
      <w:r>
        <w:rPr>
          <w:rFonts w:eastAsia="PMingLiU" w:cs="PMingLiU"/>
          <w:i/>
          <w:iCs/>
        </w:rPr>
        <w:t>On utilise les lois de Kirchhoff. On utilise la définition des capacités à pression constante.</w:t>
      </w:r>
    </w:p>
    <w:p w14:paraId="3FF2C0CA" w14:textId="77777777" w:rsidR="00F12573" w:rsidRDefault="00F12573" w:rsidP="00F12573">
      <w:pPr>
        <w:pStyle w:val="Sansinterligne"/>
        <w:rPr>
          <w:rFonts w:eastAsia="PMingLiU" w:cs="PMingLiU"/>
          <w:i/>
          <w:iCs/>
        </w:rPr>
      </w:pPr>
    </w:p>
    <w:p w14:paraId="5EDAD8A0" w14:textId="77777777" w:rsidR="00F12573" w:rsidRDefault="00F12573" w:rsidP="00F12573">
      <w:pPr>
        <w:pStyle w:val="Sansinterligne"/>
        <w:rPr>
          <w:rFonts w:eastAsia="PMingLiU" w:cs="PMingLiU"/>
          <w:i/>
          <w:iCs/>
        </w:rPr>
      </w:pPr>
      <w:r>
        <w:rPr>
          <w:rFonts w:eastAsia="PMingLiU" w:cs="PMingLiU"/>
          <w:b/>
          <w:bCs/>
        </w:rPr>
        <w:t xml:space="preserve">À quoi sert un calorimètre ? </w:t>
      </w:r>
      <w:r>
        <w:rPr>
          <w:rFonts w:eastAsia="PMingLiU" w:cs="PMingLiU"/>
          <w:i/>
          <w:iCs/>
        </w:rPr>
        <w:t>Isolation du système de l’extérieur pour simuler des transformations adiabatiques.</w:t>
      </w:r>
    </w:p>
    <w:p w14:paraId="0CB56AC3" w14:textId="77777777" w:rsidR="00F12573" w:rsidRDefault="00F12573" w:rsidP="00F12573">
      <w:pPr>
        <w:pStyle w:val="Sansinterligne"/>
        <w:rPr>
          <w:rFonts w:eastAsia="PMingLiU" w:cs="PMingLiU"/>
          <w:b/>
          <w:bCs/>
        </w:rPr>
      </w:pPr>
    </w:p>
    <w:p w14:paraId="26CD7F40" w14:textId="77777777" w:rsidR="00F12573" w:rsidRDefault="00F12573" w:rsidP="00F12573">
      <w:pPr>
        <w:pStyle w:val="Sansinterligne"/>
        <w:rPr>
          <w:rFonts w:eastAsia="PMingLiU" w:cs="PMingLiU"/>
          <w:b/>
          <w:bCs/>
        </w:rPr>
      </w:pPr>
      <w:r>
        <w:rPr>
          <w:rFonts w:eastAsia="PMingLiU" w:cs="PMingLiU"/>
          <w:b/>
          <w:bCs/>
        </w:rPr>
        <w:t xml:space="preserve">C’est quoi la valeur en eau d’un calorimètre ? </w:t>
      </w:r>
    </w:p>
    <w:p w14:paraId="34978DDF" w14:textId="77777777" w:rsidR="00F12573" w:rsidRDefault="00F12573" w:rsidP="00F12573">
      <w:pPr>
        <w:pStyle w:val="Sansinterligne"/>
        <w:rPr>
          <w:rFonts w:eastAsia="PMingLiU" w:cs="PMingLiU"/>
          <w:i/>
          <w:iCs/>
        </w:rPr>
      </w:pPr>
      <w:r>
        <w:rPr>
          <w:rFonts w:eastAsia="PMingLiU" w:cs="PMingLiU"/>
          <w:i/>
          <w:iCs/>
        </w:rPr>
        <w:tab/>
        <w:t>Correspond à la masse d’eau dont la capacité serait équivalente à celle du calorimètre et de tous les dispositifs.</w:t>
      </w:r>
    </w:p>
    <w:p w14:paraId="352A72C3" w14:textId="77777777" w:rsidR="00F12573" w:rsidRDefault="00F12573" w:rsidP="00F12573">
      <w:pPr>
        <w:pStyle w:val="Sansinterligne"/>
        <w:rPr>
          <w:rFonts w:eastAsia="PMingLiU" w:cs="PMingLiU"/>
          <w:i/>
          <w:iCs/>
        </w:rPr>
      </w:pPr>
    </w:p>
    <w:p w14:paraId="38817902" w14:textId="77777777" w:rsidR="00F12573" w:rsidRDefault="00F12573" w:rsidP="00F12573">
      <w:pPr>
        <w:pStyle w:val="Sansinterligne"/>
        <w:rPr>
          <w:rFonts w:eastAsia="PMingLiU" w:cs="PMingLiU"/>
          <w:b/>
          <w:bCs/>
        </w:rPr>
      </w:pPr>
      <w:r>
        <w:rPr>
          <w:rFonts w:eastAsia="PMingLiU" w:cs="PMingLiU"/>
          <w:b/>
          <w:bCs/>
        </w:rPr>
        <w:t>Pouvez-vous commenter le signe de l’enthalpie de réaction avec « les mains » ?</w:t>
      </w:r>
    </w:p>
    <w:p w14:paraId="5A0C1738" w14:textId="77777777" w:rsidR="00F12573" w:rsidRDefault="00F12573" w:rsidP="00F12573">
      <w:pPr>
        <w:pStyle w:val="Sansinterligne"/>
        <w:rPr>
          <w:rFonts w:eastAsia="PMingLiU" w:cs="PMingLiU"/>
          <w:i/>
          <w:iCs/>
        </w:rPr>
      </w:pPr>
      <w:r>
        <w:rPr>
          <w:rFonts w:eastAsia="PMingLiU" w:cs="PMingLiU"/>
          <w:i/>
          <w:iCs/>
        </w:rPr>
        <w:tab/>
        <w:t>Pour ce genre de questions, il faut parler des énergies de liaisons et commenter le nombre de liaisons formées et rompues.</w:t>
      </w:r>
    </w:p>
    <w:p w14:paraId="1CE3A2DA" w14:textId="77777777" w:rsidR="00F12573" w:rsidRDefault="00F12573" w:rsidP="00F12573">
      <w:pPr>
        <w:pStyle w:val="Sansinterligne"/>
        <w:rPr>
          <w:rFonts w:eastAsia="PMingLiU" w:cs="PMingLiU"/>
          <w:i/>
          <w:iCs/>
        </w:rPr>
      </w:pPr>
      <w:r>
        <w:rPr>
          <w:rFonts w:eastAsia="PMingLiU" w:cs="PMingLiU"/>
          <w:b/>
          <w:bCs/>
        </w:rPr>
        <w:t xml:space="preserve">Comment faire pour l’entropie ? </w:t>
      </w:r>
      <w:r>
        <w:rPr>
          <w:rFonts w:eastAsia="PMingLiU" w:cs="PMingLiU"/>
          <w:i/>
          <w:iCs/>
        </w:rPr>
        <w:t>Il faut regarder le nombre de moles de gaz, assimilable au désordre (donc à l’entropie) du système.</w:t>
      </w:r>
    </w:p>
    <w:p w14:paraId="63EB4110" w14:textId="77777777" w:rsidR="00F12573" w:rsidRDefault="00F12573" w:rsidP="00F12573">
      <w:pPr>
        <w:pStyle w:val="Sansinterligne"/>
        <w:rPr>
          <w:rFonts w:eastAsia="PMingLiU" w:cs="PMingLiU"/>
          <w:i/>
          <w:iCs/>
        </w:rPr>
      </w:pPr>
    </w:p>
    <w:p w14:paraId="532BE1AC" w14:textId="77777777" w:rsidR="00F12573" w:rsidRPr="002D44BF" w:rsidRDefault="00F12573" w:rsidP="00F12573">
      <w:pPr>
        <w:pStyle w:val="Sansinterligne"/>
        <w:rPr>
          <w:rFonts w:eastAsia="PMingLiU" w:cs="PMingLiU"/>
          <w:b/>
          <w:bCs/>
        </w:rPr>
      </w:pPr>
    </w:p>
    <w:p w14:paraId="40F83088" w14:textId="77777777" w:rsidR="00F12573" w:rsidRPr="00023909" w:rsidRDefault="00F12573" w:rsidP="004B3D4D"/>
    <w:p w14:paraId="3940B330" w14:textId="77777777" w:rsidR="00A06B16" w:rsidRPr="00415417" w:rsidRDefault="00A06B16" w:rsidP="004B3D4D"/>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A9747C" w:rsidRDefault="00A9747C" w:rsidP="00D4510A">
      <w:pPr>
        <w:spacing w:line="240" w:lineRule="auto"/>
      </w:pPr>
      <w:r>
        <w:separator/>
      </w:r>
    </w:p>
  </w:endnote>
  <w:endnote w:type="continuationSeparator" w:id="0">
    <w:p w14:paraId="104AE721" w14:textId="77777777" w:rsidR="00A9747C" w:rsidRDefault="00A9747C"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A9747C" w:rsidRDefault="00A9747C" w:rsidP="00D4510A">
      <w:pPr>
        <w:spacing w:line="240" w:lineRule="auto"/>
      </w:pPr>
      <w:r>
        <w:separator/>
      </w:r>
    </w:p>
  </w:footnote>
  <w:footnote w:type="continuationSeparator" w:id="0">
    <w:p w14:paraId="207523CE" w14:textId="77777777" w:rsidR="00A9747C" w:rsidRDefault="00A9747C"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20E05696"/>
    <w:multiLevelType w:val="hybridMultilevel"/>
    <w:tmpl w:val="458A2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4">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1">
    <w:nsid w:val="3FB658A3"/>
    <w:multiLevelType w:val="hybridMultilevel"/>
    <w:tmpl w:val="7B4A66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3">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4557626C"/>
    <w:multiLevelType w:val="hybridMultilevel"/>
    <w:tmpl w:val="F22E6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26">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992CBB"/>
    <w:multiLevelType w:val="hybridMultilevel"/>
    <w:tmpl w:val="7F1E3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592A5A2D"/>
    <w:multiLevelType w:val="hybridMultilevel"/>
    <w:tmpl w:val="F2623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6">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41">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45">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7">
    <w:nsid w:val="78147AB1"/>
    <w:multiLevelType w:val="hybridMultilevel"/>
    <w:tmpl w:val="4D10F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9">
    <w:nsid w:val="7E6D69B9"/>
    <w:multiLevelType w:val="hybridMultilevel"/>
    <w:tmpl w:val="3B5212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9"/>
  </w:num>
  <w:num w:numId="4">
    <w:abstractNumId w:val="30"/>
  </w:num>
  <w:num w:numId="5">
    <w:abstractNumId w:val="44"/>
  </w:num>
  <w:num w:numId="6">
    <w:abstractNumId w:val="25"/>
  </w:num>
  <w:num w:numId="7">
    <w:abstractNumId w:val="40"/>
  </w:num>
  <w:num w:numId="8">
    <w:abstractNumId w:val="12"/>
  </w:num>
  <w:num w:numId="9">
    <w:abstractNumId w:val="28"/>
  </w:num>
  <w:num w:numId="10">
    <w:abstractNumId w:val="32"/>
  </w:num>
  <w:num w:numId="11">
    <w:abstractNumId w:val="3"/>
  </w:num>
  <w:num w:numId="12">
    <w:abstractNumId w:val="26"/>
  </w:num>
  <w:num w:numId="13">
    <w:abstractNumId w:val="37"/>
  </w:num>
  <w:num w:numId="14">
    <w:abstractNumId w:val="14"/>
  </w:num>
  <w:num w:numId="15">
    <w:abstractNumId w:val="1"/>
  </w:num>
  <w:num w:numId="16">
    <w:abstractNumId w:val="5"/>
  </w:num>
  <w:num w:numId="17">
    <w:abstractNumId w:val="9"/>
  </w:num>
  <w:num w:numId="18">
    <w:abstractNumId w:val="41"/>
  </w:num>
  <w:num w:numId="19">
    <w:abstractNumId w:val="42"/>
  </w:num>
  <w:num w:numId="20">
    <w:abstractNumId w:val="33"/>
  </w:num>
  <w:num w:numId="21">
    <w:abstractNumId w:val="27"/>
  </w:num>
  <w:num w:numId="22">
    <w:abstractNumId w:val="46"/>
  </w:num>
  <w:num w:numId="23">
    <w:abstractNumId w:val="7"/>
  </w:num>
  <w:num w:numId="24">
    <w:abstractNumId w:val="22"/>
  </w:num>
  <w:num w:numId="25">
    <w:abstractNumId w:val="45"/>
  </w:num>
  <w:num w:numId="26">
    <w:abstractNumId w:val="17"/>
  </w:num>
  <w:num w:numId="27">
    <w:abstractNumId w:val="13"/>
  </w:num>
  <w:num w:numId="28">
    <w:abstractNumId w:val="2"/>
  </w:num>
  <w:num w:numId="29">
    <w:abstractNumId w:val="10"/>
  </w:num>
  <w:num w:numId="30">
    <w:abstractNumId w:val="16"/>
  </w:num>
  <w:num w:numId="31">
    <w:abstractNumId w:val="20"/>
  </w:num>
  <w:num w:numId="32">
    <w:abstractNumId w:val="48"/>
  </w:num>
  <w:num w:numId="33">
    <w:abstractNumId w:val="36"/>
  </w:num>
  <w:num w:numId="34">
    <w:abstractNumId w:val="15"/>
  </w:num>
  <w:num w:numId="35">
    <w:abstractNumId w:val="35"/>
  </w:num>
  <w:num w:numId="36">
    <w:abstractNumId w:val="0"/>
  </w:num>
  <w:num w:numId="37">
    <w:abstractNumId w:val="38"/>
  </w:num>
  <w:num w:numId="38">
    <w:abstractNumId w:val="39"/>
  </w:num>
  <w:num w:numId="39">
    <w:abstractNumId w:val="43"/>
  </w:num>
  <w:num w:numId="40">
    <w:abstractNumId w:val="6"/>
  </w:num>
  <w:num w:numId="41">
    <w:abstractNumId w:val="23"/>
  </w:num>
  <w:num w:numId="42">
    <w:abstractNumId w:val="18"/>
  </w:num>
  <w:num w:numId="43">
    <w:abstractNumId w:val="34"/>
  </w:num>
  <w:num w:numId="44">
    <w:abstractNumId w:val="31"/>
  </w:num>
  <w:num w:numId="45">
    <w:abstractNumId w:val="49"/>
  </w:num>
  <w:num w:numId="46">
    <w:abstractNumId w:val="8"/>
  </w:num>
  <w:num w:numId="47">
    <w:abstractNumId w:val="29"/>
  </w:num>
  <w:num w:numId="48">
    <w:abstractNumId w:val="21"/>
  </w:num>
  <w:num w:numId="49">
    <w:abstractNumId w:val="24"/>
  </w:num>
  <w:num w:numId="50">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159B"/>
    <w:rsid w:val="00052967"/>
    <w:rsid w:val="00057D31"/>
    <w:rsid w:val="00065F79"/>
    <w:rsid w:val="0007107D"/>
    <w:rsid w:val="00071908"/>
    <w:rsid w:val="000756B7"/>
    <w:rsid w:val="000765B5"/>
    <w:rsid w:val="000805A3"/>
    <w:rsid w:val="00080D51"/>
    <w:rsid w:val="000848AF"/>
    <w:rsid w:val="000A1E53"/>
    <w:rsid w:val="000A48A7"/>
    <w:rsid w:val="000A64B8"/>
    <w:rsid w:val="000B25B3"/>
    <w:rsid w:val="000C2128"/>
    <w:rsid w:val="000C7EA5"/>
    <w:rsid w:val="000D443F"/>
    <w:rsid w:val="000D4493"/>
    <w:rsid w:val="000E5E96"/>
    <w:rsid w:val="000F54C7"/>
    <w:rsid w:val="001136E7"/>
    <w:rsid w:val="00122CE5"/>
    <w:rsid w:val="00124A92"/>
    <w:rsid w:val="00125CC1"/>
    <w:rsid w:val="0014228C"/>
    <w:rsid w:val="00143FC0"/>
    <w:rsid w:val="00146DB4"/>
    <w:rsid w:val="00150873"/>
    <w:rsid w:val="0015378C"/>
    <w:rsid w:val="00154C67"/>
    <w:rsid w:val="00166021"/>
    <w:rsid w:val="00166200"/>
    <w:rsid w:val="00174856"/>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14A2"/>
    <w:rsid w:val="001D2C27"/>
    <w:rsid w:val="001E6F15"/>
    <w:rsid w:val="001F0CD4"/>
    <w:rsid w:val="00200E34"/>
    <w:rsid w:val="00201B78"/>
    <w:rsid w:val="0020624D"/>
    <w:rsid w:val="00206997"/>
    <w:rsid w:val="002118DB"/>
    <w:rsid w:val="00224D4B"/>
    <w:rsid w:val="0022568C"/>
    <w:rsid w:val="00234088"/>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344E9"/>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A7182"/>
    <w:rsid w:val="003B70D4"/>
    <w:rsid w:val="003D0966"/>
    <w:rsid w:val="003D4EBE"/>
    <w:rsid w:val="003E2176"/>
    <w:rsid w:val="003E2A89"/>
    <w:rsid w:val="003E44BC"/>
    <w:rsid w:val="003E4C36"/>
    <w:rsid w:val="003E7E1C"/>
    <w:rsid w:val="003F149B"/>
    <w:rsid w:val="003F1747"/>
    <w:rsid w:val="0041532D"/>
    <w:rsid w:val="00416CE7"/>
    <w:rsid w:val="004176F4"/>
    <w:rsid w:val="00421EB2"/>
    <w:rsid w:val="00422EA3"/>
    <w:rsid w:val="00423F56"/>
    <w:rsid w:val="004375CC"/>
    <w:rsid w:val="00441D2D"/>
    <w:rsid w:val="0044507F"/>
    <w:rsid w:val="00455030"/>
    <w:rsid w:val="004567F3"/>
    <w:rsid w:val="00456D57"/>
    <w:rsid w:val="0045730A"/>
    <w:rsid w:val="0046495C"/>
    <w:rsid w:val="00464B39"/>
    <w:rsid w:val="00466156"/>
    <w:rsid w:val="00471B9E"/>
    <w:rsid w:val="0048204A"/>
    <w:rsid w:val="00484906"/>
    <w:rsid w:val="004875D3"/>
    <w:rsid w:val="00492F9A"/>
    <w:rsid w:val="004B3D4D"/>
    <w:rsid w:val="004B7CAE"/>
    <w:rsid w:val="004C03EB"/>
    <w:rsid w:val="004C27A8"/>
    <w:rsid w:val="004C35F2"/>
    <w:rsid w:val="004C55DC"/>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0E2A"/>
    <w:rsid w:val="00574FAC"/>
    <w:rsid w:val="00580AF6"/>
    <w:rsid w:val="00586BF5"/>
    <w:rsid w:val="00593F5F"/>
    <w:rsid w:val="005954DD"/>
    <w:rsid w:val="00595749"/>
    <w:rsid w:val="005957A1"/>
    <w:rsid w:val="0059621F"/>
    <w:rsid w:val="005A19AD"/>
    <w:rsid w:val="005B1B8C"/>
    <w:rsid w:val="005B5421"/>
    <w:rsid w:val="005C2AEC"/>
    <w:rsid w:val="005C6E16"/>
    <w:rsid w:val="005C7C5F"/>
    <w:rsid w:val="005D4569"/>
    <w:rsid w:val="005E1056"/>
    <w:rsid w:val="005E2F21"/>
    <w:rsid w:val="005E7A98"/>
    <w:rsid w:val="005F42E9"/>
    <w:rsid w:val="005F4E6F"/>
    <w:rsid w:val="005F6DBC"/>
    <w:rsid w:val="00600D52"/>
    <w:rsid w:val="006064D2"/>
    <w:rsid w:val="00616B4F"/>
    <w:rsid w:val="00617B14"/>
    <w:rsid w:val="00617EB1"/>
    <w:rsid w:val="00620225"/>
    <w:rsid w:val="00620FD4"/>
    <w:rsid w:val="00623FEF"/>
    <w:rsid w:val="0064250D"/>
    <w:rsid w:val="00655DE5"/>
    <w:rsid w:val="00660E3A"/>
    <w:rsid w:val="00662545"/>
    <w:rsid w:val="00663FEA"/>
    <w:rsid w:val="00664C9B"/>
    <w:rsid w:val="00671258"/>
    <w:rsid w:val="0069273E"/>
    <w:rsid w:val="006A2CF6"/>
    <w:rsid w:val="006B0A84"/>
    <w:rsid w:val="006B0B72"/>
    <w:rsid w:val="006B16AB"/>
    <w:rsid w:val="006B3DB2"/>
    <w:rsid w:val="006B5A30"/>
    <w:rsid w:val="006C09B4"/>
    <w:rsid w:val="006D5424"/>
    <w:rsid w:val="006E424A"/>
    <w:rsid w:val="006E7857"/>
    <w:rsid w:val="006F4295"/>
    <w:rsid w:val="006F5FEE"/>
    <w:rsid w:val="006F7BB7"/>
    <w:rsid w:val="00703ACB"/>
    <w:rsid w:val="00711FC3"/>
    <w:rsid w:val="00712624"/>
    <w:rsid w:val="00713297"/>
    <w:rsid w:val="00713CD2"/>
    <w:rsid w:val="00723E35"/>
    <w:rsid w:val="0072577C"/>
    <w:rsid w:val="00747065"/>
    <w:rsid w:val="007517B3"/>
    <w:rsid w:val="00755431"/>
    <w:rsid w:val="0075572C"/>
    <w:rsid w:val="00766CC1"/>
    <w:rsid w:val="00772E39"/>
    <w:rsid w:val="00776505"/>
    <w:rsid w:val="0078359B"/>
    <w:rsid w:val="00783D10"/>
    <w:rsid w:val="00791D7B"/>
    <w:rsid w:val="007933BB"/>
    <w:rsid w:val="007A6CC8"/>
    <w:rsid w:val="007C47A6"/>
    <w:rsid w:val="007E0076"/>
    <w:rsid w:val="007E045E"/>
    <w:rsid w:val="007E5D8D"/>
    <w:rsid w:val="007F675B"/>
    <w:rsid w:val="008012BC"/>
    <w:rsid w:val="00804635"/>
    <w:rsid w:val="00805BFA"/>
    <w:rsid w:val="008213E6"/>
    <w:rsid w:val="00822821"/>
    <w:rsid w:val="00824B64"/>
    <w:rsid w:val="00827364"/>
    <w:rsid w:val="00833E64"/>
    <w:rsid w:val="008356DC"/>
    <w:rsid w:val="00837F90"/>
    <w:rsid w:val="00840F81"/>
    <w:rsid w:val="00844139"/>
    <w:rsid w:val="00854C29"/>
    <w:rsid w:val="0086023E"/>
    <w:rsid w:val="00863853"/>
    <w:rsid w:val="008647E7"/>
    <w:rsid w:val="00865968"/>
    <w:rsid w:val="00870AD0"/>
    <w:rsid w:val="00874871"/>
    <w:rsid w:val="00882F29"/>
    <w:rsid w:val="00883041"/>
    <w:rsid w:val="00887099"/>
    <w:rsid w:val="008920B8"/>
    <w:rsid w:val="00892314"/>
    <w:rsid w:val="008A1A37"/>
    <w:rsid w:val="008C2CC3"/>
    <w:rsid w:val="008C2D3C"/>
    <w:rsid w:val="008D0321"/>
    <w:rsid w:val="008D0451"/>
    <w:rsid w:val="008D57FD"/>
    <w:rsid w:val="008E7525"/>
    <w:rsid w:val="008E78DD"/>
    <w:rsid w:val="008E7A69"/>
    <w:rsid w:val="008F254E"/>
    <w:rsid w:val="008F5026"/>
    <w:rsid w:val="00900E72"/>
    <w:rsid w:val="0090252A"/>
    <w:rsid w:val="0091037B"/>
    <w:rsid w:val="009220CB"/>
    <w:rsid w:val="00922692"/>
    <w:rsid w:val="00923D82"/>
    <w:rsid w:val="00932C69"/>
    <w:rsid w:val="00934BD0"/>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A6B87"/>
    <w:rsid w:val="009B09C1"/>
    <w:rsid w:val="009B2C13"/>
    <w:rsid w:val="009B3589"/>
    <w:rsid w:val="009C33F6"/>
    <w:rsid w:val="009D0395"/>
    <w:rsid w:val="009D0A4F"/>
    <w:rsid w:val="009D33A4"/>
    <w:rsid w:val="009E4E05"/>
    <w:rsid w:val="009E6E1C"/>
    <w:rsid w:val="009F7F79"/>
    <w:rsid w:val="00A009FE"/>
    <w:rsid w:val="00A031C7"/>
    <w:rsid w:val="00A05622"/>
    <w:rsid w:val="00A06B16"/>
    <w:rsid w:val="00A1116E"/>
    <w:rsid w:val="00A2440A"/>
    <w:rsid w:val="00A2499D"/>
    <w:rsid w:val="00A42445"/>
    <w:rsid w:val="00A45558"/>
    <w:rsid w:val="00A5309B"/>
    <w:rsid w:val="00A616F1"/>
    <w:rsid w:val="00A61B13"/>
    <w:rsid w:val="00A7090D"/>
    <w:rsid w:val="00A86910"/>
    <w:rsid w:val="00A93104"/>
    <w:rsid w:val="00A964DE"/>
    <w:rsid w:val="00A9747C"/>
    <w:rsid w:val="00AB06D0"/>
    <w:rsid w:val="00AB3D77"/>
    <w:rsid w:val="00AC1C6A"/>
    <w:rsid w:val="00AD0018"/>
    <w:rsid w:val="00AD27A1"/>
    <w:rsid w:val="00AD64A5"/>
    <w:rsid w:val="00AE041D"/>
    <w:rsid w:val="00AE0A23"/>
    <w:rsid w:val="00AE33EE"/>
    <w:rsid w:val="00AE62EC"/>
    <w:rsid w:val="00AF0ED8"/>
    <w:rsid w:val="00AF0F00"/>
    <w:rsid w:val="00AF104C"/>
    <w:rsid w:val="00AF1B4B"/>
    <w:rsid w:val="00B00351"/>
    <w:rsid w:val="00B01356"/>
    <w:rsid w:val="00B03274"/>
    <w:rsid w:val="00B04A38"/>
    <w:rsid w:val="00B07B87"/>
    <w:rsid w:val="00B17776"/>
    <w:rsid w:val="00B21173"/>
    <w:rsid w:val="00B30B45"/>
    <w:rsid w:val="00B36444"/>
    <w:rsid w:val="00B54841"/>
    <w:rsid w:val="00B54F7C"/>
    <w:rsid w:val="00B66DC1"/>
    <w:rsid w:val="00B70844"/>
    <w:rsid w:val="00B70961"/>
    <w:rsid w:val="00B71D52"/>
    <w:rsid w:val="00B8364B"/>
    <w:rsid w:val="00B854EC"/>
    <w:rsid w:val="00B93FDC"/>
    <w:rsid w:val="00BA00E4"/>
    <w:rsid w:val="00BA5BDC"/>
    <w:rsid w:val="00BB3056"/>
    <w:rsid w:val="00BC629F"/>
    <w:rsid w:val="00BE080C"/>
    <w:rsid w:val="00BE3855"/>
    <w:rsid w:val="00BF2D4E"/>
    <w:rsid w:val="00BF74FE"/>
    <w:rsid w:val="00C07748"/>
    <w:rsid w:val="00C149D9"/>
    <w:rsid w:val="00C16B69"/>
    <w:rsid w:val="00C34F17"/>
    <w:rsid w:val="00C43A34"/>
    <w:rsid w:val="00C50B0C"/>
    <w:rsid w:val="00C50B72"/>
    <w:rsid w:val="00C837FF"/>
    <w:rsid w:val="00C8503F"/>
    <w:rsid w:val="00C91093"/>
    <w:rsid w:val="00C95FB2"/>
    <w:rsid w:val="00C976B9"/>
    <w:rsid w:val="00C978E3"/>
    <w:rsid w:val="00CB134B"/>
    <w:rsid w:val="00CB1500"/>
    <w:rsid w:val="00CB6142"/>
    <w:rsid w:val="00CB6B89"/>
    <w:rsid w:val="00CC5780"/>
    <w:rsid w:val="00CC62B3"/>
    <w:rsid w:val="00CD7B7B"/>
    <w:rsid w:val="00CE7BD5"/>
    <w:rsid w:val="00CF30CA"/>
    <w:rsid w:val="00CF4DC7"/>
    <w:rsid w:val="00D017ED"/>
    <w:rsid w:val="00D20D0B"/>
    <w:rsid w:val="00D255CF"/>
    <w:rsid w:val="00D27B8F"/>
    <w:rsid w:val="00D35C47"/>
    <w:rsid w:val="00D40607"/>
    <w:rsid w:val="00D44FB3"/>
    <w:rsid w:val="00D4510A"/>
    <w:rsid w:val="00D509AE"/>
    <w:rsid w:val="00D51607"/>
    <w:rsid w:val="00D84624"/>
    <w:rsid w:val="00D90816"/>
    <w:rsid w:val="00D95887"/>
    <w:rsid w:val="00DA129C"/>
    <w:rsid w:val="00DB063C"/>
    <w:rsid w:val="00DB09F0"/>
    <w:rsid w:val="00DB7893"/>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80EAE"/>
    <w:rsid w:val="00E963BC"/>
    <w:rsid w:val="00EA2BFD"/>
    <w:rsid w:val="00ED2407"/>
    <w:rsid w:val="00ED514A"/>
    <w:rsid w:val="00ED6877"/>
    <w:rsid w:val="00EE23EE"/>
    <w:rsid w:val="00EE447E"/>
    <w:rsid w:val="00EE4535"/>
    <w:rsid w:val="00EE6CB0"/>
    <w:rsid w:val="00EF00DC"/>
    <w:rsid w:val="00EF0C9F"/>
    <w:rsid w:val="00EF2C66"/>
    <w:rsid w:val="00F03150"/>
    <w:rsid w:val="00F12573"/>
    <w:rsid w:val="00F16FF5"/>
    <w:rsid w:val="00F17871"/>
    <w:rsid w:val="00F270CC"/>
    <w:rsid w:val="00F322F8"/>
    <w:rsid w:val="00F479E0"/>
    <w:rsid w:val="00F53D74"/>
    <w:rsid w:val="00F5575B"/>
    <w:rsid w:val="00F61C25"/>
    <w:rsid w:val="00F71822"/>
    <w:rsid w:val="00F74189"/>
    <w:rsid w:val="00F8338E"/>
    <w:rsid w:val="00F87254"/>
    <w:rsid w:val="00F9273D"/>
    <w:rsid w:val="00F95013"/>
    <w:rsid w:val="00F973C4"/>
    <w:rsid w:val="00FA5317"/>
    <w:rsid w:val="00FA61AB"/>
    <w:rsid w:val="00FA715A"/>
    <w:rsid w:val="00FB0BAD"/>
    <w:rsid w:val="00FB50C9"/>
    <w:rsid w:val="00FC0510"/>
    <w:rsid w:val="00FC0BF4"/>
    <w:rsid w:val="00FC1A78"/>
    <w:rsid w:val="00FC25A9"/>
    <w:rsid w:val="00FC4182"/>
    <w:rsid w:val="00FD089A"/>
    <w:rsid w:val="00FD702B"/>
    <w:rsid w:val="00FE14FD"/>
    <w:rsid w:val="00FE5477"/>
    <w:rsid w:val="00FF4F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rules v:ext="edit">
        <o:r id="V:Rule1" type="connector" idref="#Connecteur droit avec flèche 6"/>
        <o:r id="V:Rule2" type="connector" idref="#Connecteur droit avec flèche 7"/>
        <o:r id="V:Rule3" type="connector" idref="#_x0000_s1036"/>
        <o:r id="V:Rule4" type="connector" idref="#_x0000_s1037"/>
      </o:rules>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 w:type="paragraph" w:styleId="Index1">
    <w:name w:val="index 1"/>
    <w:basedOn w:val="Normal"/>
    <w:next w:val="Normal"/>
    <w:autoRedefine/>
    <w:uiPriority w:val="99"/>
    <w:unhideWhenUsed/>
    <w:rsid w:val="00BC629F"/>
    <w:pPr>
      <w:ind w:left="240" w:hanging="240"/>
    </w:pPr>
  </w:style>
  <w:style w:type="paragraph" w:styleId="Index2">
    <w:name w:val="index 2"/>
    <w:basedOn w:val="Normal"/>
    <w:next w:val="Normal"/>
    <w:autoRedefine/>
    <w:uiPriority w:val="99"/>
    <w:unhideWhenUsed/>
    <w:rsid w:val="00BC629F"/>
    <w:pPr>
      <w:ind w:left="480" w:hanging="240"/>
    </w:pPr>
  </w:style>
  <w:style w:type="paragraph" w:styleId="Index3">
    <w:name w:val="index 3"/>
    <w:basedOn w:val="Normal"/>
    <w:next w:val="Normal"/>
    <w:autoRedefine/>
    <w:uiPriority w:val="99"/>
    <w:unhideWhenUsed/>
    <w:rsid w:val="00BC629F"/>
    <w:pPr>
      <w:ind w:left="720" w:hanging="240"/>
    </w:pPr>
  </w:style>
  <w:style w:type="paragraph" w:styleId="Index4">
    <w:name w:val="index 4"/>
    <w:basedOn w:val="Normal"/>
    <w:next w:val="Normal"/>
    <w:autoRedefine/>
    <w:uiPriority w:val="99"/>
    <w:unhideWhenUsed/>
    <w:rsid w:val="00BC629F"/>
    <w:pPr>
      <w:ind w:left="960" w:hanging="240"/>
    </w:pPr>
  </w:style>
  <w:style w:type="paragraph" w:styleId="Index5">
    <w:name w:val="index 5"/>
    <w:basedOn w:val="Normal"/>
    <w:next w:val="Normal"/>
    <w:autoRedefine/>
    <w:uiPriority w:val="99"/>
    <w:unhideWhenUsed/>
    <w:rsid w:val="00BC629F"/>
    <w:pPr>
      <w:ind w:left="1200" w:hanging="240"/>
    </w:pPr>
  </w:style>
  <w:style w:type="paragraph" w:styleId="Index6">
    <w:name w:val="index 6"/>
    <w:basedOn w:val="Normal"/>
    <w:next w:val="Normal"/>
    <w:autoRedefine/>
    <w:uiPriority w:val="99"/>
    <w:unhideWhenUsed/>
    <w:rsid w:val="00BC629F"/>
    <w:pPr>
      <w:ind w:left="1440" w:hanging="240"/>
    </w:pPr>
  </w:style>
  <w:style w:type="paragraph" w:styleId="Index7">
    <w:name w:val="index 7"/>
    <w:basedOn w:val="Normal"/>
    <w:next w:val="Normal"/>
    <w:autoRedefine/>
    <w:uiPriority w:val="99"/>
    <w:unhideWhenUsed/>
    <w:rsid w:val="00BC629F"/>
    <w:pPr>
      <w:ind w:left="1680" w:hanging="240"/>
    </w:pPr>
  </w:style>
  <w:style w:type="paragraph" w:styleId="Index8">
    <w:name w:val="index 8"/>
    <w:basedOn w:val="Normal"/>
    <w:next w:val="Normal"/>
    <w:autoRedefine/>
    <w:uiPriority w:val="99"/>
    <w:unhideWhenUsed/>
    <w:rsid w:val="00BC629F"/>
    <w:pPr>
      <w:ind w:left="1920" w:hanging="240"/>
    </w:pPr>
  </w:style>
  <w:style w:type="paragraph" w:styleId="Index9">
    <w:name w:val="index 9"/>
    <w:basedOn w:val="Normal"/>
    <w:next w:val="Normal"/>
    <w:autoRedefine/>
    <w:uiPriority w:val="99"/>
    <w:unhideWhenUsed/>
    <w:rsid w:val="00BC629F"/>
    <w:pPr>
      <w:ind w:left="2160" w:hanging="240"/>
    </w:pPr>
  </w:style>
  <w:style w:type="paragraph" w:styleId="Titreindex">
    <w:name w:val="index heading"/>
    <w:basedOn w:val="Normal"/>
    <w:next w:val="Index1"/>
    <w:uiPriority w:val="99"/>
    <w:unhideWhenUsed/>
    <w:rsid w:val="00BC62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 w:type="paragraph" w:styleId="Index1">
    <w:name w:val="index 1"/>
    <w:basedOn w:val="Normal"/>
    <w:next w:val="Normal"/>
    <w:autoRedefine/>
    <w:uiPriority w:val="99"/>
    <w:unhideWhenUsed/>
    <w:rsid w:val="00BC629F"/>
    <w:pPr>
      <w:ind w:left="240" w:hanging="240"/>
    </w:pPr>
  </w:style>
  <w:style w:type="paragraph" w:styleId="Index2">
    <w:name w:val="index 2"/>
    <w:basedOn w:val="Normal"/>
    <w:next w:val="Normal"/>
    <w:autoRedefine/>
    <w:uiPriority w:val="99"/>
    <w:unhideWhenUsed/>
    <w:rsid w:val="00BC629F"/>
    <w:pPr>
      <w:ind w:left="480" w:hanging="240"/>
    </w:pPr>
  </w:style>
  <w:style w:type="paragraph" w:styleId="Index3">
    <w:name w:val="index 3"/>
    <w:basedOn w:val="Normal"/>
    <w:next w:val="Normal"/>
    <w:autoRedefine/>
    <w:uiPriority w:val="99"/>
    <w:unhideWhenUsed/>
    <w:rsid w:val="00BC629F"/>
    <w:pPr>
      <w:ind w:left="720" w:hanging="240"/>
    </w:pPr>
  </w:style>
  <w:style w:type="paragraph" w:styleId="Index4">
    <w:name w:val="index 4"/>
    <w:basedOn w:val="Normal"/>
    <w:next w:val="Normal"/>
    <w:autoRedefine/>
    <w:uiPriority w:val="99"/>
    <w:unhideWhenUsed/>
    <w:rsid w:val="00BC629F"/>
    <w:pPr>
      <w:ind w:left="960" w:hanging="240"/>
    </w:pPr>
  </w:style>
  <w:style w:type="paragraph" w:styleId="Index5">
    <w:name w:val="index 5"/>
    <w:basedOn w:val="Normal"/>
    <w:next w:val="Normal"/>
    <w:autoRedefine/>
    <w:uiPriority w:val="99"/>
    <w:unhideWhenUsed/>
    <w:rsid w:val="00BC629F"/>
    <w:pPr>
      <w:ind w:left="1200" w:hanging="240"/>
    </w:pPr>
  </w:style>
  <w:style w:type="paragraph" w:styleId="Index6">
    <w:name w:val="index 6"/>
    <w:basedOn w:val="Normal"/>
    <w:next w:val="Normal"/>
    <w:autoRedefine/>
    <w:uiPriority w:val="99"/>
    <w:unhideWhenUsed/>
    <w:rsid w:val="00BC629F"/>
    <w:pPr>
      <w:ind w:left="1440" w:hanging="240"/>
    </w:pPr>
  </w:style>
  <w:style w:type="paragraph" w:styleId="Index7">
    <w:name w:val="index 7"/>
    <w:basedOn w:val="Normal"/>
    <w:next w:val="Normal"/>
    <w:autoRedefine/>
    <w:uiPriority w:val="99"/>
    <w:unhideWhenUsed/>
    <w:rsid w:val="00BC629F"/>
    <w:pPr>
      <w:ind w:left="1680" w:hanging="240"/>
    </w:pPr>
  </w:style>
  <w:style w:type="paragraph" w:styleId="Index8">
    <w:name w:val="index 8"/>
    <w:basedOn w:val="Normal"/>
    <w:next w:val="Normal"/>
    <w:autoRedefine/>
    <w:uiPriority w:val="99"/>
    <w:unhideWhenUsed/>
    <w:rsid w:val="00BC629F"/>
    <w:pPr>
      <w:ind w:left="1920" w:hanging="240"/>
    </w:pPr>
  </w:style>
  <w:style w:type="paragraph" w:styleId="Index9">
    <w:name w:val="index 9"/>
    <w:basedOn w:val="Normal"/>
    <w:next w:val="Normal"/>
    <w:autoRedefine/>
    <w:uiPriority w:val="99"/>
    <w:unhideWhenUsed/>
    <w:rsid w:val="00BC629F"/>
    <w:pPr>
      <w:ind w:left="2160" w:hanging="240"/>
    </w:pPr>
  </w:style>
  <w:style w:type="paragraph" w:styleId="Titreindex">
    <w:name w:val="index heading"/>
    <w:basedOn w:val="Normal"/>
    <w:next w:val="Index1"/>
    <w:uiPriority w:val="99"/>
    <w:unhideWhenUsed/>
    <w:rsid w:val="00BC6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atct.anl.gov/Thermochemical%20Data/version%201.118/species/?species_number=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9FEAE-A2E8-424C-8717-026AEC4B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3748</Words>
  <Characters>20618</Characters>
  <Application>Microsoft Macintosh Word</Application>
  <DocSecurity>0</DocSecurity>
  <Lines>171</Lines>
  <Paragraphs>48</Paragraphs>
  <ScaleCrop>false</ScaleCrop>
  <Company/>
  <LinksUpToDate>false</LinksUpToDate>
  <CharactersWithSpaces>24318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12</cp:revision>
  <cp:lastPrinted>2020-03-30T17:18:00Z</cp:lastPrinted>
  <dcterms:created xsi:type="dcterms:W3CDTF">2020-05-22T10:02:00Z</dcterms:created>
  <dcterms:modified xsi:type="dcterms:W3CDTF">2020-05-23T18:54:00Z</dcterms:modified>
</cp:coreProperties>
</file>