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5E70231" w14:textId="77777777" w:rsidR="001222FE" w:rsidRPr="005150FE" w:rsidRDefault="00E07097" w:rsidP="00A84042">
      <w:pPr>
        <w:jc w:val="center"/>
        <w:rPr>
          <w:b/>
          <w:sz w:val="28"/>
          <w:szCs w:val="28"/>
          <w:u w:val="single"/>
        </w:rPr>
      </w:pPr>
      <w:r w:rsidRPr="005150FE">
        <w:rPr>
          <w:b/>
          <w:sz w:val="28"/>
          <w:szCs w:val="28"/>
          <w:u w:val="single"/>
        </w:rPr>
        <w:t>LC02 – POLYMÈRES</w:t>
      </w:r>
    </w:p>
    <w:p w14:paraId="7A4BD72E" w14:textId="77777777" w:rsidR="00E07097" w:rsidRDefault="00E07097"/>
    <w:p w14:paraId="4A8B078E" w14:textId="77777777" w:rsidR="00E615A5" w:rsidRPr="007B62FA" w:rsidRDefault="00E615A5">
      <w:pPr>
        <w:rPr>
          <w:color w:val="FF0000"/>
          <w:u w:val="single"/>
        </w:rPr>
      </w:pPr>
      <w:r w:rsidRPr="007B62FA">
        <w:rPr>
          <w:color w:val="FF0000"/>
          <w:u w:val="single"/>
        </w:rPr>
        <w:t>Bibliographie</w:t>
      </w:r>
    </w:p>
    <w:p w14:paraId="52ADB890" w14:textId="77777777" w:rsidR="00E615A5" w:rsidRDefault="00E615A5">
      <w:r w:rsidRPr="00AC551A">
        <w:rPr>
          <w:b/>
        </w:rPr>
        <w:t>[1]</w:t>
      </w:r>
      <w:r>
        <w:t xml:space="preserve"> Jean-Luc AZAN et al. </w:t>
      </w:r>
      <w:r w:rsidRPr="003F56F7">
        <w:rPr>
          <w:i/>
        </w:rPr>
        <w:t>Physique Chimie 1ère STI2D/STL</w:t>
      </w:r>
      <w:r>
        <w:t xml:space="preserve">. Nathan, 2011. </w:t>
      </w:r>
    </w:p>
    <w:p w14:paraId="6D8E4E51" w14:textId="77777777" w:rsidR="00AC551A" w:rsidRDefault="00AC551A"/>
    <w:p w14:paraId="075F69BF" w14:textId="77777777" w:rsidR="00E615A5" w:rsidRDefault="00E615A5">
      <w:r w:rsidRPr="00AC551A">
        <w:rPr>
          <w:b/>
        </w:rPr>
        <w:t>[2]</w:t>
      </w:r>
      <w:r>
        <w:t xml:space="preserve"> Paul BRAMAND et al. </w:t>
      </w:r>
      <w:r w:rsidRPr="003F56F7">
        <w:rPr>
          <w:i/>
        </w:rPr>
        <w:t>Physique Chimie 1ère STI2D/STL</w:t>
      </w:r>
      <w:r>
        <w:t xml:space="preserve">. Hachette, 2011. </w:t>
      </w:r>
      <w:r w:rsidR="00DC0F30">
        <w:t xml:space="preserve">Collection </w:t>
      </w:r>
      <w:proofErr w:type="spellStart"/>
      <w:r w:rsidR="00DC0F30">
        <w:t>Durandeau</w:t>
      </w:r>
      <w:proofErr w:type="spellEnd"/>
    </w:p>
    <w:p w14:paraId="726882A6" w14:textId="77777777" w:rsidR="00AC551A" w:rsidRDefault="00AC551A"/>
    <w:p w14:paraId="2E691856" w14:textId="77777777" w:rsidR="00E615A5" w:rsidRDefault="00E615A5">
      <w:r w:rsidRPr="00AC551A">
        <w:rPr>
          <w:b/>
        </w:rPr>
        <w:t>[3]</w:t>
      </w:r>
      <w:r>
        <w:t xml:space="preserve"> </w:t>
      </w:r>
      <w:r w:rsidRPr="003F56F7">
        <w:rPr>
          <w:i/>
        </w:rPr>
        <w:t>Cahier de laboratoire de la synthèse du polystyrène</w:t>
      </w:r>
      <w:r>
        <w:t xml:space="preserve">. URL : http://toulouse.udppc.asso. </w:t>
      </w:r>
      <w:proofErr w:type="spellStart"/>
      <w:r>
        <w:t>fr</w:t>
      </w:r>
      <w:proofErr w:type="spellEnd"/>
      <w:r>
        <w:t>/images/</w:t>
      </w:r>
      <w:proofErr w:type="spellStart"/>
      <w:r>
        <w:t>pdf</w:t>
      </w:r>
      <w:proofErr w:type="spellEnd"/>
      <w:r>
        <w:t xml:space="preserve">/Cahier_de_laboratoire_ONC_2013.pdf. </w:t>
      </w:r>
    </w:p>
    <w:p w14:paraId="10D762CD" w14:textId="77777777" w:rsidR="00AC551A" w:rsidRDefault="00AC551A"/>
    <w:p w14:paraId="31F617DC" w14:textId="77777777" w:rsidR="00E615A5" w:rsidRDefault="00E615A5">
      <w:r w:rsidRPr="00AC551A">
        <w:rPr>
          <w:b/>
        </w:rPr>
        <w:t>[4]</w:t>
      </w:r>
      <w:r>
        <w:t xml:space="preserve"> Jacques DROUIN. </w:t>
      </w:r>
      <w:r w:rsidRPr="003F56F7">
        <w:t>Manipulations commentées de chimie organique</w:t>
      </w:r>
      <w:r>
        <w:t xml:space="preserve">. </w:t>
      </w:r>
      <w:proofErr w:type="gramStart"/>
      <w:r>
        <w:t>de</w:t>
      </w:r>
      <w:proofErr w:type="gramEnd"/>
      <w:r>
        <w:t xml:space="preserve"> </w:t>
      </w:r>
      <w:proofErr w:type="spellStart"/>
      <w:r>
        <w:t>boeck</w:t>
      </w:r>
      <w:proofErr w:type="spellEnd"/>
      <w:r>
        <w:t xml:space="preserve">, 1999. </w:t>
      </w:r>
    </w:p>
    <w:p w14:paraId="48FE0E0A" w14:textId="77777777" w:rsidR="00AC551A" w:rsidRDefault="00AC551A"/>
    <w:p w14:paraId="556D7B89" w14:textId="77777777" w:rsidR="00E615A5" w:rsidRDefault="00E615A5">
      <w:r w:rsidRPr="00AC551A">
        <w:rPr>
          <w:b/>
        </w:rPr>
        <w:t>[5]</w:t>
      </w:r>
      <w:r>
        <w:t xml:space="preserve"> Bruno FOSSET, Jean-Bernard BAUDIN et Frédéric LAHITÈTE. </w:t>
      </w:r>
      <w:r w:rsidRPr="003F56F7">
        <w:rPr>
          <w:i/>
        </w:rPr>
        <w:t>Chimie tout-en-un PC-PC*.</w:t>
      </w:r>
      <w:r>
        <w:t xml:space="preserve"> </w:t>
      </w:r>
      <w:proofErr w:type="spellStart"/>
      <w:r>
        <w:t>Dunod</w:t>
      </w:r>
      <w:proofErr w:type="spellEnd"/>
      <w:r>
        <w:t xml:space="preserve">, 2014. </w:t>
      </w:r>
    </w:p>
    <w:p w14:paraId="642911CE" w14:textId="77777777" w:rsidR="00AC551A" w:rsidRDefault="00AC551A"/>
    <w:p w14:paraId="169D0047" w14:textId="77777777" w:rsidR="00E615A5" w:rsidRDefault="00E615A5">
      <w:r w:rsidRPr="00AC551A">
        <w:rPr>
          <w:b/>
        </w:rPr>
        <w:t>[6]</w:t>
      </w:r>
      <w:r>
        <w:t xml:space="preserve"> Jean-François Le MARÉCHAL et Romain BARBE. </w:t>
      </w:r>
      <w:r w:rsidRPr="003F56F7">
        <w:rPr>
          <w:i/>
        </w:rPr>
        <w:t>La chimie expérimentale. Chimie organique et minérale.</w:t>
      </w:r>
      <w:r>
        <w:t xml:space="preserve"> </w:t>
      </w:r>
      <w:proofErr w:type="spellStart"/>
      <w:r>
        <w:t>Dunod</w:t>
      </w:r>
      <w:proofErr w:type="spellEnd"/>
      <w:r>
        <w:t xml:space="preserve">, 2007. </w:t>
      </w:r>
    </w:p>
    <w:p w14:paraId="2020619C" w14:textId="77777777" w:rsidR="00AC551A" w:rsidRDefault="00AC551A"/>
    <w:p w14:paraId="154D71E5" w14:textId="77777777" w:rsidR="00E615A5" w:rsidRDefault="00E615A5">
      <w:r w:rsidRPr="00AC551A">
        <w:rPr>
          <w:b/>
        </w:rPr>
        <w:t>[7]</w:t>
      </w:r>
      <w:r>
        <w:t xml:space="preserve"> Olympiades 2010 : Étude d’un lait. URL : http://www.slampert.com/Activites%20pedagogiques/ TPONC2.pdf.</w:t>
      </w:r>
    </w:p>
    <w:p w14:paraId="571717F6" w14:textId="77777777" w:rsidR="00E615A5" w:rsidRDefault="00E615A5"/>
    <w:p w14:paraId="2BFF13EE" w14:textId="77777777" w:rsidR="004C6E63" w:rsidRDefault="004C6E63">
      <w:r w:rsidRPr="004C6E63">
        <w:rPr>
          <w:b/>
        </w:rPr>
        <w:t xml:space="preserve">[8] </w:t>
      </w:r>
      <w:r>
        <w:t>Hachette STi2D 20019</w:t>
      </w:r>
    </w:p>
    <w:p w14:paraId="73AC69F3" w14:textId="77777777" w:rsidR="001948A3" w:rsidRDefault="001948A3"/>
    <w:p w14:paraId="38697CF9" w14:textId="77777777" w:rsidR="001948A3" w:rsidRPr="001948A3" w:rsidRDefault="001948A3">
      <w:r w:rsidRPr="001948A3">
        <w:rPr>
          <w:b/>
        </w:rPr>
        <w:t>[9]</w:t>
      </w:r>
      <w:r>
        <w:rPr>
          <w:b/>
        </w:rPr>
        <w:t xml:space="preserve"> </w:t>
      </w:r>
      <w:r>
        <w:t>BUP n° 962</w:t>
      </w:r>
    </w:p>
    <w:p w14:paraId="41EC334D" w14:textId="77777777" w:rsidR="00E615A5" w:rsidRDefault="00E615A5"/>
    <w:p w14:paraId="1D78D875" w14:textId="77777777" w:rsidR="00E07097" w:rsidRDefault="00E07097">
      <w:r w:rsidRPr="00AC551A">
        <w:rPr>
          <w:b/>
          <w:u w:val="single"/>
        </w:rPr>
        <w:t>Niveau :</w:t>
      </w:r>
      <w:r>
        <w:t xml:space="preserve"> Lycée</w:t>
      </w:r>
    </w:p>
    <w:p w14:paraId="4014BEEB" w14:textId="77777777" w:rsidR="00E07097" w:rsidRDefault="00E07097"/>
    <w:p w14:paraId="76ED22F9" w14:textId="77777777" w:rsidR="00E07097" w:rsidRPr="00AC551A" w:rsidRDefault="00E07097">
      <w:pPr>
        <w:rPr>
          <w:b/>
          <w:u w:val="single"/>
        </w:rPr>
      </w:pPr>
      <w:r w:rsidRPr="00AC551A">
        <w:rPr>
          <w:b/>
          <w:u w:val="single"/>
        </w:rPr>
        <w:t xml:space="preserve">Programme : </w:t>
      </w:r>
    </w:p>
    <w:p w14:paraId="02638FFD" w14:textId="77777777" w:rsidR="00CE7345" w:rsidRDefault="00CE7345" w:rsidP="00CE7345">
      <w:pPr>
        <w:jc w:val="left"/>
        <w:rPr>
          <w:rFonts w:ascii="Times" w:eastAsia="Times New Roman" w:hAnsi="Times" w:cs="Times New Roman"/>
          <w:sz w:val="20"/>
          <w:szCs w:val="20"/>
          <w:lang w:eastAsia="fr-FR"/>
        </w:rPr>
      </w:pPr>
      <w:r w:rsidRPr="00CE7345">
        <w:rPr>
          <w:rFonts w:ascii="Times" w:eastAsia="Times New Roman" w:hAnsi="Symbol" w:cs="Times New Roman"/>
          <w:sz w:val="20"/>
          <w:szCs w:val="20"/>
          <w:lang w:eastAsia="fr-FR"/>
        </w:rPr>
        <w:t></w:t>
      </w:r>
      <w:r w:rsidRPr="00CE7345">
        <w:rPr>
          <w:rFonts w:ascii="Times" w:eastAsia="Times New Roman" w:hAnsi="Times" w:cs="Times New Roman"/>
          <w:sz w:val="20"/>
          <w:szCs w:val="20"/>
          <w:lang w:eastAsia="fr-FR"/>
        </w:rPr>
        <w:t xml:space="preserve">  Etablir un plan </w:t>
      </w:r>
      <w:proofErr w:type="spellStart"/>
      <w:r w:rsidRPr="00CE7345">
        <w:rPr>
          <w:rFonts w:ascii="Times" w:eastAsia="Times New Roman" w:hAnsi="Times" w:cs="Times New Roman"/>
          <w:sz w:val="20"/>
          <w:szCs w:val="20"/>
          <w:lang w:eastAsia="fr-FR"/>
        </w:rPr>
        <w:t>cohérentavec</w:t>
      </w:r>
      <w:proofErr w:type="spellEnd"/>
      <w:r w:rsidRPr="00CE7345">
        <w:rPr>
          <w:rFonts w:ascii="Times" w:eastAsia="Times New Roman" w:hAnsi="Times" w:cs="Times New Roman"/>
          <w:sz w:val="20"/>
          <w:szCs w:val="20"/>
          <w:lang w:eastAsia="fr-FR"/>
        </w:rPr>
        <w:t xml:space="preserve"> le programme officiel n’est pas forcément aisé puisque les programmes de lycée ne spécifient pas précisément ce qu’il </w:t>
      </w:r>
      <w:proofErr w:type="spellStart"/>
      <w:r w:rsidRPr="00CE7345">
        <w:rPr>
          <w:rFonts w:ascii="Times" w:eastAsia="Times New Roman" w:hAnsi="Times" w:cs="Times New Roman"/>
          <w:sz w:val="20"/>
          <w:szCs w:val="20"/>
          <w:lang w:eastAsia="fr-FR"/>
        </w:rPr>
        <w:t>estimportant</w:t>
      </w:r>
      <w:proofErr w:type="spellEnd"/>
      <w:r w:rsidRPr="00CE7345">
        <w:rPr>
          <w:rFonts w:ascii="Times" w:eastAsia="Times New Roman" w:hAnsi="Times" w:cs="Times New Roman"/>
          <w:sz w:val="20"/>
          <w:szCs w:val="20"/>
          <w:lang w:eastAsia="fr-FR"/>
        </w:rPr>
        <w:t xml:space="preserve"> de faire. L’option de se référer</w:t>
      </w:r>
      <w:r>
        <w:rPr>
          <w:rFonts w:ascii="Times" w:eastAsia="Times New Roman" w:hAnsi="Times" w:cs="Times New Roman"/>
          <w:sz w:val="20"/>
          <w:szCs w:val="20"/>
          <w:lang w:eastAsia="fr-FR"/>
        </w:rPr>
        <w:t xml:space="preserve"> </w:t>
      </w:r>
      <w:r w:rsidRPr="00CE7345">
        <w:rPr>
          <w:rFonts w:ascii="Times" w:eastAsia="Times New Roman" w:hAnsi="Times" w:cs="Times New Roman"/>
          <w:sz w:val="20"/>
          <w:szCs w:val="20"/>
          <w:lang w:eastAsia="fr-FR"/>
        </w:rPr>
        <w:t xml:space="preserve">à ce qui a été fait les années précédentes en tenant compte des commentaires réalisés est </w:t>
      </w:r>
      <w:r>
        <w:rPr>
          <w:rFonts w:ascii="Times" w:eastAsia="Times New Roman" w:hAnsi="Times" w:cs="Times New Roman"/>
          <w:sz w:val="20"/>
          <w:szCs w:val="20"/>
          <w:lang w:eastAsia="fr-FR"/>
        </w:rPr>
        <w:t>judicieuse à condition de se réapproprier la leçon.</w:t>
      </w:r>
    </w:p>
    <w:p w14:paraId="4097952E" w14:textId="77777777" w:rsidR="00CE7345" w:rsidRDefault="00CE7345" w:rsidP="00CE7345">
      <w:pPr>
        <w:jc w:val="left"/>
        <w:rPr>
          <w:rFonts w:ascii="Times" w:eastAsia="Times New Roman" w:hAnsi="Times" w:cs="Times New Roman"/>
          <w:sz w:val="20"/>
          <w:szCs w:val="20"/>
          <w:lang w:eastAsia="fr-FR"/>
        </w:rPr>
      </w:pPr>
      <w:r w:rsidRPr="00CE7345">
        <w:rPr>
          <w:rFonts w:ascii="Times" w:eastAsia="Times New Roman" w:hAnsi="Times" w:cs="Times New Roman"/>
          <w:sz w:val="20"/>
          <w:szCs w:val="20"/>
          <w:lang w:eastAsia="fr-FR"/>
        </w:rPr>
        <w:t xml:space="preserve">Ci-dessous, quelques captures d’écrans des programmes 2021 de physique-chimie et </w:t>
      </w:r>
      <w:proofErr w:type="spellStart"/>
      <w:r w:rsidRPr="00CE7345">
        <w:rPr>
          <w:rFonts w:ascii="Times" w:eastAsia="Times New Roman" w:hAnsi="Times" w:cs="Times New Roman"/>
          <w:sz w:val="20"/>
          <w:szCs w:val="20"/>
          <w:lang w:eastAsia="fr-FR"/>
        </w:rPr>
        <w:t>biochimieen</w:t>
      </w:r>
      <w:proofErr w:type="spellEnd"/>
      <w:r w:rsidRPr="00CE7345">
        <w:rPr>
          <w:rFonts w:ascii="Times" w:eastAsia="Times New Roman" w:hAnsi="Times" w:cs="Times New Roman"/>
          <w:sz w:val="20"/>
          <w:szCs w:val="20"/>
          <w:lang w:eastAsia="fr-FR"/>
        </w:rPr>
        <w:t xml:space="preserve"> </w:t>
      </w:r>
      <w:proofErr w:type="spellStart"/>
      <w:r w:rsidRPr="00CE7345">
        <w:rPr>
          <w:rFonts w:ascii="Times" w:eastAsia="Times New Roman" w:hAnsi="Times" w:cs="Times New Roman"/>
          <w:sz w:val="20"/>
          <w:szCs w:val="20"/>
          <w:lang w:eastAsia="fr-FR"/>
        </w:rPr>
        <w:t>terminalefilières</w:t>
      </w:r>
      <w:proofErr w:type="spellEnd"/>
      <w:r w:rsidRPr="00CE7345">
        <w:rPr>
          <w:rFonts w:ascii="Times" w:eastAsia="Times New Roman" w:hAnsi="Times" w:cs="Times New Roman"/>
          <w:sz w:val="20"/>
          <w:szCs w:val="20"/>
          <w:lang w:eastAsia="fr-FR"/>
        </w:rPr>
        <w:t xml:space="preserve"> générales et technologiques. Ces éléments de programmes vous donnent</w:t>
      </w:r>
      <w:r>
        <w:rPr>
          <w:rFonts w:ascii="Times" w:eastAsia="Times New Roman" w:hAnsi="Times" w:cs="Times New Roman"/>
          <w:sz w:val="20"/>
          <w:szCs w:val="20"/>
          <w:lang w:eastAsia="fr-FR"/>
        </w:rPr>
        <w:t xml:space="preserve"> </w:t>
      </w:r>
      <w:r w:rsidRPr="00CE7345">
        <w:rPr>
          <w:rFonts w:ascii="Times" w:eastAsia="Times New Roman" w:hAnsi="Times" w:cs="Times New Roman"/>
          <w:sz w:val="20"/>
          <w:szCs w:val="20"/>
          <w:lang w:eastAsia="fr-FR"/>
        </w:rPr>
        <w:t>des incontournables</w:t>
      </w:r>
      <w:r>
        <w:rPr>
          <w:rFonts w:ascii="Times" w:eastAsia="Times New Roman" w:hAnsi="Times" w:cs="Times New Roman"/>
          <w:sz w:val="20"/>
          <w:szCs w:val="20"/>
          <w:lang w:eastAsia="fr-FR"/>
        </w:rPr>
        <w:t xml:space="preserve"> </w:t>
      </w:r>
      <w:r w:rsidRPr="00CE7345">
        <w:rPr>
          <w:rFonts w:ascii="Times" w:eastAsia="Times New Roman" w:hAnsi="Times" w:cs="Times New Roman"/>
          <w:sz w:val="20"/>
          <w:szCs w:val="20"/>
          <w:lang w:eastAsia="fr-FR"/>
        </w:rPr>
        <w:t>assez évidents :</w:t>
      </w:r>
    </w:p>
    <w:p w14:paraId="1242EF5E" w14:textId="77777777" w:rsidR="00CE7345" w:rsidRDefault="00CE7345" w:rsidP="00CE7345">
      <w:pPr>
        <w:jc w:val="left"/>
        <w:rPr>
          <w:rFonts w:ascii="Times" w:eastAsia="Times New Roman" w:hAnsi="Times" w:cs="Times New Roman"/>
          <w:sz w:val="20"/>
          <w:szCs w:val="20"/>
          <w:lang w:eastAsia="fr-FR"/>
        </w:rPr>
      </w:pPr>
      <w:r w:rsidRPr="00CE7345">
        <w:rPr>
          <w:rFonts w:ascii="Times" w:eastAsia="Times New Roman" w:hAnsi="Times" w:cs="Times New Roman"/>
          <w:sz w:val="20"/>
          <w:szCs w:val="20"/>
          <w:lang w:eastAsia="fr-FR"/>
        </w:rPr>
        <w:t>-Identifier le motif d’un polymère</w:t>
      </w:r>
    </w:p>
    <w:p w14:paraId="2CE5919C" w14:textId="77777777" w:rsidR="00CE7345" w:rsidRDefault="00CE7345" w:rsidP="00CE7345">
      <w:pPr>
        <w:jc w:val="left"/>
        <w:rPr>
          <w:rFonts w:ascii="Times" w:eastAsia="Times New Roman" w:hAnsi="Times" w:cs="Times New Roman"/>
          <w:sz w:val="20"/>
          <w:szCs w:val="20"/>
          <w:lang w:eastAsia="fr-FR"/>
        </w:rPr>
      </w:pPr>
      <w:r w:rsidRPr="00CE7345">
        <w:rPr>
          <w:rFonts w:ascii="Times" w:eastAsia="Times New Roman" w:hAnsi="Times" w:cs="Times New Roman"/>
          <w:sz w:val="20"/>
          <w:szCs w:val="20"/>
          <w:lang w:eastAsia="fr-FR"/>
        </w:rPr>
        <w:t>-Définir</w:t>
      </w:r>
      <w:r>
        <w:rPr>
          <w:rFonts w:ascii="Times" w:eastAsia="Times New Roman" w:hAnsi="Times" w:cs="Times New Roman"/>
          <w:sz w:val="20"/>
          <w:szCs w:val="20"/>
          <w:lang w:eastAsia="fr-FR"/>
        </w:rPr>
        <w:t xml:space="preserve"> </w:t>
      </w:r>
      <w:r w:rsidRPr="00CE7345">
        <w:rPr>
          <w:rFonts w:ascii="Times" w:eastAsia="Times New Roman" w:hAnsi="Times" w:cs="Times New Roman"/>
          <w:sz w:val="20"/>
          <w:szCs w:val="20"/>
          <w:lang w:eastAsia="fr-FR"/>
        </w:rPr>
        <w:t>un polymère</w:t>
      </w:r>
    </w:p>
    <w:p w14:paraId="7E0FEACE" w14:textId="77777777" w:rsidR="00CE7345" w:rsidRDefault="00CE7345" w:rsidP="00CE7345">
      <w:pPr>
        <w:jc w:val="left"/>
        <w:rPr>
          <w:rFonts w:ascii="Times" w:eastAsia="Times New Roman" w:hAnsi="Times" w:cs="Times New Roman"/>
          <w:sz w:val="20"/>
          <w:szCs w:val="20"/>
          <w:lang w:eastAsia="fr-FR"/>
        </w:rPr>
      </w:pPr>
      <w:r w:rsidRPr="00CE7345">
        <w:rPr>
          <w:rFonts w:ascii="Times" w:eastAsia="Times New Roman" w:hAnsi="Times" w:cs="Times New Roman"/>
          <w:sz w:val="20"/>
          <w:szCs w:val="20"/>
          <w:lang w:eastAsia="fr-FR"/>
        </w:rPr>
        <w:t>Mais aussi des exemples de contextualisation possibles qui doivent être largement documentés dans les livres suivant le programme:-ADN polymère de nucléotides</w:t>
      </w:r>
    </w:p>
    <w:p w14:paraId="43AFD892" w14:textId="77777777" w:rsidR="00CE7345" w:rsidRDefault="00CE7345" w:rsidP="00CE7345">
      <w:pPr>
        <w:jc w:val="left"/>
        <w:rPr>
          <w:rFonts w:ascii="Times" w:eastAsia="Times New Roman" w:hAnsi="Times" w:cs="Times New Roman"/>
          <w:sz w:val="20"/>
          <w:szCs w:val="20"/>
          <w:lang w:eastAsia="fr-FR"/>
        </w:rPr>
      </w:pPr>
      <w:r w:rsidRPr="00CE7345">
        <w:rPr>
          <w:rFonts w:ascii="Times" w:eastAsia="Times New Roman" w:hAnsi="Times" w:cs="Times New Roman"/>
          <w:sz w:val="20"/>
          <w:szCs w:val="20"/>
          <w:lang w:eastAsia="fr-FR"/>
        </w:rPr>
        <w:t>-Glycogène/amidon</w:t>
      </w:r>
      <w:r>
        <w:rPr>
          <w:rFonts w:ascii="Times" w:eastAsia="Times New Roman" w:hAnsi="Times" w:cs="Times New Roman"/>
          <w:sz w:val="20"/>
          <w:szCs w:val="20"/>
          <w:lang w:eastAsia="fr-FR"/>
        </w:rPr>
        <w:t xml:space="preserve"> </w:t>
      </w:r>
      <w:r w:rsidRPr="00CE7345">
        <w:rPr>
          <w:rFonts w:ascii="Times" w:eastAsia="Times New Roman" w:hAnsi="Times" w:cs="Times New Roman"/>
          <w:sz w:val="20"/>
          <w:szCs w:val="20"/>
          <w:lang w:eastAsia="fr-FR"/>
        </w:rPr>
        <w:t>dans</w:t>
      </w:r>
      <w:r>
        <w:rPr>
          <w:rFonts w:ascii="Times" w:eastAsia="Times New Roman" w:hAnsi="Times" w:cs="Times New Roman"/>
          <w:sz w:val="20"/>
          <w:szCs w:val="20"/>
          <w:lang w:eastAsia="fr-FR"/>
        </w:rPr>
        <w:t xml:space="preserve"> l</w:t>
      </w:r>
      <w:r w:rsidRPr="00CE7345">
        <w:rPr>
          <w:rFonts w:ascii="Times" w:eastAsia="Times New Roman" w:hAnsi="Times" w:cs="Times New Roman"/>
          <w:sz w:val="20"/>
          <w:szCs w:val="20"/>
          <w:lang w:eastAsia="fr-FR"/>
        </w:rPr>
        <w:t xml:space="preserve">e stockage de l’énergie dans le vivant (intéressant dans la partie </w:t>
      </w:r>
      <w:proofErr w:type="spellStart"/>
      <w:r w:rsidRPr="00CE7345">
        <w:rPr>
          <w:rFonts w:ascii="Times" w:eastAsia="Times New Roman" w:hAnsi="Times" w:cs="Times New Roman"/>
          <w:sz w:val="20"/>
          <w:szCs w:val="20"/>
          <w:lang w:eastAsia="fr-FR"/>
        </w:rPr>
        <w:t>synthèse:polymérisation</w:t>
      </w:r>
      <w:proofErr w:type="spellEnd"/>
      <w:r w:rsidRPr="00CE7345">
        <w:rPr>
          <w:rFonts w:ascii="Times" w:eastAsia="Times New Roman" w:hAnsi="Times" w:cs="Times New Roman"/>
          <w:sz w:val="20"/>
          <w:szCs w:val="20"/>
          <w:lang w:eastAsia="fr-FR"/>
        </w:rPr>
        <w:t>/dépolymérisation...)</w:t>
      </w:r>
    </w:p>
    <w:p w14:paraId="4C143D11" w14:textId="77777777" w:rsidR="00191B3F" w:rsidRPr="00CE7345" w:rsidRDefault="00CE7345" w:rsidP="00CE7345">
      <w:pPr>
        <w:jc w:val="left"/>
        <w:rPr>
          <w:rFonts w:ascii="Times" w:eastAsia="Times New Roman" w:hAnsi="Times" w:cs="Times New Roman"/>
          <w:sz w:val="20"/>
          <w:szCs w:val="20"/>
          <w:lang w:eastAsia="fr-FR"/>
        </w:rPr>
      </w:pPr>
      <w:r w:rsidRPr="00CE7345">
        <w:rPr>
          <w:rFonts w:ascii="Times" w:eastAsia="Times New Roman" w:hAnsi="Times" w:cs="Times New Roman"/>
          <w:sz w:val="20"/>
          <w:szCs w:val="20"/>
          <w:lang w:eastAsia="fr-FR"/>
        </w:rPr>
        <w:t>Ces exemples</w:t>
      </w:r>
      <w:r>
        <w:rPr>
          <w:rFonts w:ascii="Times" w:eastAsia="Times New Roman" w:hAnsi="Times" w:cs="Times New Roman"/>
          <w:sz w:val="20"/>
          <w:szCs w:val="20"/>
          <w:lang w:eastAsia="fr-FR"/>
        </w:rPr>
        <w:t xml:space="preserve"> </w:t>
      </w:r>
      <w:r w:rsidRPr="00CE7345">
        <w:rPr>
          <w:rFonts w:ascii="Times" w:eastAsia="Times New Roman" w:hAnsi="Times" w:cs="Times New Roman"/>
          <w:sz w:val="20"/>
          <w:szCs w:val="20"/>
          <w:lang w:eastAsia="fr-FR"/>
        </w:rPr>
        <w:t>ne peuvent être longuement</w:t>
      </w:r>
      <w:r>
        <w:rPr>
          <w:rFonts w:ascii="Times" w:eastAsia="Times New Roman" w:hAnsi="Times" w:cs="Times New Roman"/>
          <w:sz w:val="20"/>
          <w:szCs w:val="20"/>
          <w:lang w:eastAsia="fr-FR"/>
        </w:rPr>
        <w:t xml:space="preserve"> </w:t>
      </w:r>
      <w:r w:rsidRPr="00CE7345">
        <w:rPr>
          <w:rFonts w:ascii="Times" w:eastAsia="Times New Roman" w:hAnsi="Times" w:cs="Times New Roman"/>
          <w:sz w:val="20"/>
          <w:szCs w:val="20"/>
          <w:lang w:eastAsia="fr-FR"/>
        </w:rPr>
        <w:t>développés mais apportent</w:t>
      </w:r>
      <w:r>
        <w:rPr>
          <w:rFonts w:ascii="Times" w:eastAsia="Times New Roman" w:hAnsi="Times" w:cs="Times New Roman"/>
          <w:sz w:val="20"/>
          <w:szCs w:val="20"/>
          <w:lang w:eastAsia="fr-FR"/>
        </w:rPr>
        <w:t xml:space="preserve"> </w:t>
      </w:r>
      <w:r w:rsidRPr="00CE7345">
        <w:rPr>
          <w:rFonts w:ascii="Times" w:eastAsia="Times New Roman" w:hAnsi="Times" w:cs="Times New Roman"/>
          <w:sz w:val="20"/>
          <w:szCs w:val="20"/>
          <w:lang w:eastAsia="fr-FR"/>
        </w:rPr>
        <w:t>un plus dans l’objectif d’une contextualisation pertinente des différents exemples.</w:t>
      </w:r>
    </w:p>
    <w:p w14:paraId="3F77A1D2" w14:textId="77777777" w:rsidR="00A84042" w:rsidRDefault="00CE7345">
      <w:r>
        <w:rPr>
          <w:noProof/>
          <w:lang w:eastAsia="fr-FR"/>
        </w:rPr>
        <w:drawing>
          <wp:inline distT="0" distB="0" distL="0" distR="0" wp14:anchorId="2D064D6D" wp14:editId="65D52B5B">
            <wp:extent cx="3590634" cy="2691482"/>
            <wp:effectExtent l="0" t="0" r="0" b="0"/>
            <wp:docPr id="12" name="Image 12" descr="Macintosh HD:Users:matthis:Desktop:Capture d’écran 2020-04-28 à 11.49.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tthis:Desktop:Capture d’écran 2020-04-28 à 11.49.0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92611" cy="2692964"/>
                    </a:xfrm>
                    <a:prstGeom prst="rect">
                      <a:avLst/>
                    </a:prstGeom>
                    <a:noFill/>
                    <a:ln>
                      <a:noFill/>
                    </a:ln>
                  </pic:spPr>
                </pic:pic>
              </a:graphicData>
            </a:graphic>
          </wp:inline>
        </w:drawing>
      </w:r>
    </w:p>
    <w:p w14:paraId="6B87DDA9" w14:textId="77777777" w:rsidR="00A84042" w:rsidRDefault="00A84042"/>
    <w:p w14:paraId="564F9D92" w14:textId="77777777" w:rsidR="004C6E63" w:rsidRDefault="004C6E63"/>
    <w:p w14:paraId="475CC993" w14:textId="77777777" w:rsidR="004C6E63" w:rsidRDefault="004C6E63"/>
    <w:p w14:paraId="4DADD695" w14:textId="77777777" w:rsidR="004C6E63" w:rsidRDefault="004C6E63"/>
    <w:p w14:paraId="210DE53A" w14:textId="77777777" w:rsidR="00A84042" w:rsidRPr="00AC551A" w:rsidRDefault="00A84042" w:rsidP="00AC551A">
      <w:pPr>
        <w:jc w:val="center"/>
        <w:rPr>
          <w:u w:val="single"/>
        </w:rPr>
      </w:pPr>
      <w:r w:rsidRPr="00AC551A">
        <w:rPr>
          <w:u w:val="single"/>
        </w:rPr>
        <w:t>Programme de CPGE PCSI</w:t>
      </w:r>
      <w:r w:rsidR="00AC551A">
        <w:rPr>
          <w:u w:val="single"/>
        </w:rPr>
        <w:t xml:space="preserve"> (en complément)</w:t>
      </w:r>
    </w:p>
    <w:p w14:paraId="2D1FA668" w14:textId="77777777" w:rsidR="00A84042" w:rsidRDefault="00A84042">
      <w:r w:rsidRPr="00A84042">
        <w:rPr>
          <w:noProof/>
          <w:lang w:eastAsia="fr-FR"/>
        </w:rPr>
        <w:drawing>
          <wp:inline distT="0" distB="0" distL="0" distR="0" wp14:anchorId="3DED3D51" wp14:editId="51561E8C">
            <wp:extent cx="6120130" cy="2782570"/>
            <wp:effectExtent l="19050" t="0" r="0" b="0"/>
            <wp:docPr id="4" name="Image 1" descr="polymè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ymère2.JPG"/>
                    <pic:cNvPicPr/>
                  </pic:nvPicPr>
                  <pic:blipFill>
                    <a:blip r:embed="rId10" cstate="print"/>
                    <a:stretch>
                      <a:fillRect/>
                    </a:stretch>
                  </pic:blipFill>
                  <pic:spPr>
                    <a:xfrm>
                      <a:off x="0" y="0"/>
                      <a:ext cx="6120130" cy="2782570"/>
                    </a:xfrm>
                    <a:prstGeom prst="rect">
                      <a:avLst/>
                    </a:prstGeom>
                  </pic:spPr>
                </pic:pic>
              </a:graphicData>
            </a:graphic>
          </wp:inline>
        </w:drawing>
      </w:r>
    </w:p>
    <w:p w14:paraId="323FB06F" w14:textId="77777777" w:rsidR="004C6E63" w:rsidRDefault="004C6E63"/>
    <w:p w14:paraId="50606532" w14:textId="77777777" w:rsidR="004C6E63" w:rsidRDefault="004C6E63">
      <w:r>
        <w:t xml:space="preserve">Finalement il faut se placer en 1ere Sti2D nouveau programme : </w:t>
      </w:r>
    </w:p>
    <w:p w14:paraId="1D1704F6" w14:textId="77777777" w:rsidR="004C6E63" w:rsidRDefault="00353464">
      <w:r>
        <w:rPr>
          <w:noProof/>
          <w:lang w:eastAsia="fr-FR"/>
        </w:rPr>
        <w:drawing>
          <wp:inline distT="0" distB="0" distL="0" distR="0" wp14:anchorId="6FDEBDB1" wp14:editId="4F203187">
            <wp:extent cx="6120130" cy="3712210"/>
            <wp:effectExtent l="0" t="0" r="0" b="0"/>
            <wp:docPr id="13" name="Image 13" descr="Macintosh HD:Users:matthis:Desktop:Capture d’écran 2020-04-28 à 14.1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tthis:Desktop:Capture d’écran 2020-04-28 à 14.16.4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3712210"/>
                    </a:xfrm>
                    <a:prstGeom prst="rect">
                      <a:avLst/>
                    </a:prstGeom>
                    <a:noFill/>
                    <a:ln>
                      <a:noFill/>
                    </a:ln>
                  </pic:spPr>
                </pic:pic>
              </a:graphicData>
            </a:graphic>
          </wp:inline>
        </w:drawing>
      </w:r>
    </w:p>
    <w:p w14:paraId="17260406" w14:textId="77777777" w:rsidR="004C6E63" w:rsidRDefault="004C6E63"/>
    <w:p w14:paraId="28750591" w14:textId="77777777" w:rsidR="004C6E63" w:rsidRDefault="00353464">
      <w:r>
        <w:rPr>
          <w:noProof/>
          <w:lang w:eastAsia="fr-FR"/>
        </w:rPr>
        <w:lastRenderedPageBreak/>
        <w:drawing>
          <wp:inline distT="0" distB="0" distL="0" distR="0" wp14:anchorId="2118D632" wp14:editId="50DE00F3">
            <wp:extent cx="6111240" cy="5567680"/>
            <wp:effectExtent l="0" t="0" r="0" b="0"/>
            <wp:docPr id="14" name="Image 14" descr="Macintosh HD:Users:matthis:Desktop:Capture d’écran 2020-04-28 à 14.1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tthis:Desktop:Capture d’écran 2020-04-28 à 14.16.5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1240" cy="5567680"/>
                    </a:xfrm>
                    <a:prstGeom prst="rect">
                      <a:avLst/>
                    </a:prstGeom>
                    <a:noFill/>
                    <a:ln>
                      <a:noFill/>
                    </a:ln>
                  </pic:spPr>
                </pic:pic>
              </a:graphicData>
            </a:graphic>
          </wp:inline>
        </w:drawing>
      </w:r>
    </w:p>
    <w:p w14:paraId="2C6345AC" w14:textId="77777777" w:rsidR="00353464" w:rsidRDefault="00353464"/>
    <w:p w14:paraId="7774A196" w14:textId="77777777" w:rsidR="00353464" w:rsidRDefault="00353464"/>
    <w:p w14:paraId="5067E9FB" w14:textId="77777777" w:rsidR="00353464" w:rsidRDefault="00353464"/>
    <w:p w14:paraId="3D883101" w14:textId="77777777" w:rsidR="00A84042" w:rsidRDefault="00A84042">
      <w:r w:rsidRPr="00AC551A">
        <w:rPr>
          <w:b/>
          <w:u w:val="single"/>
        </w:rPr>
        <w:t>Prérequis :</w:t>
      </w:r>
      <w:r>
        <w:t xml:space="preserve"> Liaisons covalentes, les interactions intermoléculaires (liaison H et interaction de </w:t>
      </w:r>
      <w:proofErr w:type="spellStart"/>
      <w:r>
        <w:t>VdW</w:t>
      </w:r>
      <w:proofErr w:type="spellEnd"/>
      <w:r>
        <w:t>), représentation des molécules, groupes fonctionnels.</w:t>
      </w:r>
    </w:p>
    <w:p w14:paraId="2CCCBFA4" w14:textId="77777777" w:rsidR="00A84042" w:rsidRDefault="00A84042"/>
    <w:p w14:paraId="45E0CCF8" w14:textId="77777777" w:rsidR="00476A58" w:rsidRPr="00CB3BB5" w:rsidRDefault="00C71756">
      <w:pPr>
        <w:rPr>
          <w:color w:val="0000FF"/>
          <w:u w:val="single"/>
        </w:rPr>
      </w:pPr>
      <w:r w:rsidRPr="00CB3BB5">
        <w:rPr>
          <w:color w:val="0000FF"/>
          <w:u w:val="single"/>
        </w:rPr>
        <w:t>Introduction :</w:t>
      </w:r>
    </w:p>
    <w:p w14:paraId="5C24307E" w14:textId="77777777" w:rsidR="00476A58" w:rsidRDefault="00476A58">
      <w:pPr>
        <w:rPr>
          <w:color w:val="FF0000"/>
          <w:u w:val="single"/>
        </w:rPr>
      </w:pPr>
    </w:p>
    <w:p w14:paraId="736528EA" w14:textId="77777777" w:rsidR="00476A58" w:rsidRPr="00D314A5" w:rsidRDefault="00476A58" w:rsidP="00D314A5">
      <w:pPr>
        <w:pStyle w:val="Paragraphedeliste"/>
        <w:numPr>
          <w:ilvl w:val="0"/>
          <w:numId w:val="16"/>
        </w:numPr>
        <w:rPr>
          <w:i/>
          <w:color w:val="0000FF"/>
          <w:lang w:eastAsia="fr-FR"/>
        </w:rPr>
      </w:pPr>
      <w:r w:rsidRPr="00D314A5">
        <w:rPr>
          <w:i/>
          <w:color w:val="0000FF"/>
          <w:lang w:eastAsia="fr-FR"/>
        </w:rPr>
        <w:t>Les polymères  constituent une classe particulière de structures moléculaires dont l’importance théorique et pratique a considérablement crû durant la seconde moitié du XXe siècle.</w:t>
      </w:r>
    </w:p>
    <w:p w14:paraId="0ADF7C5E" w14:textId="77777777" w:rsidR="00476A58" w:rsidRPr="00D314A5" w:rsidRDefault="00476A58" w:rsidP="001959D6">
      <w:pPr>
        <w:rPr>
          <w:i/>
          <w:color w:val="0000FF"/>
          <w:lang w:eastAsia="fr-FR"/>
        </w:rPr>
      </w:pPr>
      <w:r w:rsidRPr="00D314A5">
        <w:rPr>
          <w:i/>
          <w:color w:val="0000FF"/>
          <w:lang w:eastAsia="fr-FR"/>
        </w:rPr>
        <w:t>Bien avant que tous les détails de leurs structures aient été établis, les polymères naturels, issus pour l’essentiel du monde végétal, ont été utilisés dans l’industrie depuis la deuxième moitié du XIXe siècle (extraction de la cellulose du bois par PAYEN en 1838, vulcanisation du caoutchouc par GOODYEAR en 1839, préparation de la nitrocellulose par</w:t>
      </w:r>
    </w:p>
    <w:p w14:paraId="2A7C62CE" w14:textId="77777777" w:rsidR="004D6626" w:rsidRPr="00D314A5" w:rsidRDefault="00476A58" w:rsidP="001959D6">
      <w:pPr>
        <w:rPr>
          <w:i/>
          <w:color w:val="0000FF"/>
          <w:lang w:eastAsia="fr-FR"/>
        </w:rPr>
      </w:pPr>
      <w:r w:rsidRPr="00D314A5">
        <w:rPr>
          <w:i/>
          <w:color w:val="0000FF"/>
          <w:lang w:eastAsia="fr-FR"/>
        </w:rPr>
        <w:t xml:space="preserve">SCHOBEIN en 1846). </w:t>
      </w:r>
    </w:p>
    <w:p w14:paraId="6CE51089" w14:textId="77777777" w:rsidR="00D314A5" w:rsidRPr="00D314A5" w:rsidRDefault="00D314A5" w:rsidP="00D314A5">
      <w:pPr>
        <w:pStyle w:val="Paragraphedeliste"/>
        <w:numPr>
          <w:ilvl w:val="0"/>
          <w:numId w:val="16"/>
        </w:numPr>
        <w:rPr>
          <w:i/>
          <w:color w:val="0000FF"/>
          <w:lang w:eastAsia="fr-FR"/>
        </w:rPr>
      </w:pPr>
      <w:r w:rsidRPr="00D314A5">
        <w:rPr>
          <w:i/>
          <w:color w:val="0000FF"/>
          <w:lang w:eastAsia="fr-FR"/>
        </w:rPr>
        <w:t xml:space="preserve">La chimie des polymères s'est </w:t>
      </w:r>
      <w:proofErr w:type="gramStart"/>
      <w:r w:rsidRPr="00D314A5">
        <w:rPr>
          <w:i/>
          <w:color w:val="0000FF"/>
          <w:lang w:eastAsia="fr-FR"/>
        </w:rPr>
        <w:t>développé</w:t>
      </w:r>
      <w:proofErr w:type="gramEnd"/>
      <w:r w:rsidRPr="00D314A5">
        <w:rPr>
          <w:i/>
          <w:color w:val="0000FF"/>
          <w:lang w:eastAsia="fr-FR"/>
        </w:rPr>
        <w:t xml:space="preserve"> d'un point de vue théorique qu'à partir de</w:t>
      </w:r>
      <w:r w:rsidR="00476A58" w:rsidRPr="00D314A5">
        <w:rPr>
          <w:i/>
          <w:color w:val="0000FF"/>
          <w:lang w:eastAsia="fr-FR"/>
        </w:rPr>
        <w:t xml:space="preserve"> 1920 avec les travaux de STAUDINGER (Prix NOBEL de Chimie en 1953), le premier à avoir proposé le concept de macromolécule. </w:t>
      </w:r>
    </w:p>
    <w:p w14:paraId="78EB361B" w14:textId="2AB854D4" w:rsidR="00476A58" w:rsidRPr="00D314A5" w:rsidRDefault="00476A58" w:rsidP="001959D6">
      <w:pPr>
        <w:rPr>
          <w:i/>
          <w:color w:val="0000FF"/>
          <w:lang w:eastAsia="fr-FR"/>
        </w:rPr>
      </w:pPr>
      <w:r w:rsidRPr="00D314A5">
        <w:rPr>
          <w:i/>
          <w:color w:val="0000FF"/>
          <w:lang w:eastAsia="fr-FR"/>
        </w:rPr>
        <w:t>Ces travaux ont conduit à une expansion rapide de la chimie des polymères comme de leur utilisation dans l’industrie :</w:t>
      </w:r>
      <w:r w:rsidR="004D6626" w:rsidRPr="00D314A5">
        <w:rPr>
          <w:i/>
          <w:color w:val="0000FF"/>
          <w:lang w:eastAsia="fr-FR"/>
        </w:rPr>
        <w:t xml:space="preserve"> </w:t>
      </w:r>
      <w:r w:rsidRPr="00D314A5">
        <w:rPr>
          <w:i/>
          <w:color w:val="0000FF"/>
          <w:lang w:eastAsia="fr-FR"/>
        </w:rPr>
        <w:t>préparation du polyéthylène haute pression par GIBSON et FAWCETT en 1933, du nylon par CAROTHERS en 1938, du polyéthylène basse pression par ZIEGLER et NATTA en 1953.</w:t>
      </w:r>
    </w:p>
    <w:p w14:paraId="50757CE3" w14:textId="77777777" w:rsidR="00D314A5" w:rsidRPr="00D314A5" w:rsidRDefault="00D314A5" w:rsidP="001959D6">
      <w:pPr>
        <w:rPr>
          <w:i/>
          <w:color w:val="0000FF"/>
          <w:lang w:eastAsia="fr-FR"/>
        </w:rPr>
      </w:pPr>
    </w:p>
    <w:p w14:paraId="72879F5E" w14:textId="77777777" w:rsidR="00476A58" w:rsidRPr="00D314A5" w:rsidRDefault="00476A58" w:rsidP="00D314A5">
      <w:pPr>
        <w:pStyle w:val="Paragraphedeliste"/>
        <w:numPr>
          <w:ilvl w:val="0"/>
          <w:numId w:val="16"/>
        </w:numPr>
        <w:rPr>
          <w:i/>
          <w:color w:val="0000FF"/>
          <w:lang w:eastAsia="fr-FR"/>
        </w:rPr>
      </w:pPr>
      <w:r w:rsidRPr="00D314A5">
        <w:rPr>
          <w:i/>
          <w:color w:val="0000FF"/>
          <w:lang w:eastAsia="fr-FR"/>
        </w:rPr>
        <w:lastRenderedPageBreak/>
        <w:t>Sur le plan industriel, la chimie des polymères correspond à d’importants tonnages an-</w:t>
      </w:r>
    </w:p>
    <w:p w14:paraId="57F9D933" w14:textId="77777777" w:rsidR="00476A58" w:rsidRPr="00D314A5" w:rsidRDefault="00476A58" w:rsidP="001959D6">
      <w:pPr>
        <w:rPr>
          <w:i/>
          <w:color w:val="0000FF"/>
          <w:lang w:eastAsia="fr-FR"/>
        </w:rPr>
      </w:pPr>
      <w:proofErr w:type="spellStart"/>
      <w:proofErr w:type="gramStart"/>
      <w:r w:rsidRPr="00D314A5">
        <w:rPr>
          <w:i/>
          <w:color w:val="0000FF"/>
          <w:lang w:eastAsia="fr-FR"/>
        </w:rPr>
        <w:t>nuels</w:t>
      </w:r>
      <w:proofErr w:type="spellEnd"/>
      <w:proofErr w:type="gramEnd"/>
      <w:r w:rsidRPr="00D314A5">
        <w:rPr>
          <w:i/>
          <w:color w:val="0000FF"/>
          <w:lang w:eastAsia="fr-FR"/>
        </w:rPr>
        <w:t>. La consommation mondiale de polymères produits industriellement est supérieure</w:t>
      </w:r>
    </w:p>
    <w:p w14:paraId="270E63B4" w14:textId="77777777" w:rsidR="00476A58" w:rsidRPr="00D314A5" w:rsidRDefault="00476A58" w:rsidP="001959D6">
      <w:pPr>
        <w:rPr>
          <w:i/>
          <w:color w:val="0000FF"/>
          <w:lang w:eastAsia="fr-FR"/>
        </w:rPr>
      </w:pPr>
      <w:r w:rsidRPr="00D314A5">
        <w:rPr>
          <w:i/>
          <w:color w:val="0000FF"/>
          <w:lang w:eastAsia="fr-FR"/>
        </w:rPr>
        <w:t xml:space="preserve">à 150 millions de tonnes et comprend principalement des plastiques (56 %), des </w:t>
      </w:r>
      <w:proofErr w:type="spellStart"/>
      <w:r w:rsidRPr="00D314A5">
        <w:rPr>
          <w:i/>
          <w:color w:val="0000FF"/>
          <w:lang w:eastAsia="fr-FR"/>
        </w:rPr>
        <w:t>ﬁbres</w:t>
      </w:r>
      <w:proofErr w:type="spellEnd"/>
    </w:p>
    <w:p w14:paraId="0DA187AF" w14:textId="77777777" w:rsidR="00D314A5" w:rsidRDefault="00476A58" w:rsidP="00D314A5">
      <w:pPr>
        <w:rPr>
          <w:i/>
          <w:color w:val="0000FF"/>
          <w:lang w:eastAsia="fr-FR"/>
        </w:rPr>
      </w:pPr>
      <w:r w:rsidRPr="00D314A5">
        <w:rPr>
          <w:i/>
          <w:color w:val="0000FF"/>
          <w:lang w:eastAsia="fr-FR"/>
        </w:rPr>
        <w:t xml:space="preserve">(18 %) et des élastomères ou caoutchoucs de synthèse (11 %). </w:t>
      </w:r>
    </w:p>
    <w:p w14:paraId="30F33861" w14:textId="77777777" w:rsidR="00D314A5" w:rsidRDefault="00D314A5" w:rsidP="00D314A5">
      <w:pPr>
        <w:rPr>
          <w:i/>
          <w:color w:val="0000FF"/>
          <w:lang w:eastAsia="fr-FR"/>
        </w:rPr>
      </w:pPr>
    </w:p>
    <w:p w14:paraId="0D85B021" w14:textId="4C70C444" w:rsidR="00CB3BB5" w:rsidRPr="00CB3BB5" w:rsidRDefault="00CB3BB5" w:rsidP="00D314A5">
      <w:pPr>
        <w:rPr>
          <w:i/>
          <w:color w:val="FF0000"/>
          <w:lang w:eastAsia="fr-FR"/>
        </w:rPr>
      </w:pPr>
      <w:r w:rsidRPr="00CB3BB5">
        <w:rPr>
          <w:i/>
          <w:color w:val="FF0000"/>
          <w:lang w:eastAsia="fr-FR"/>
        </w:rPr>
        <w:t>INTRODUCTION</w:t>
      </w:r>
    </w:p>
    <w:p w14:paraId="2140EFCC" w14:textId="77777777" w:rsidR="00255DFD" w:rsidRDefault="00255DFD">
      <w:pPr>
        <w:rPr>
          <w:color w:val="7030A0"/>
          <w:u w:val="single"/>
        </w:rPr>
      </w:pPr>
    </w:p>
    <w:p w14:paraId="28D11EB9" w14:textId="0354F739" w:rsidR="00B86D7B" w:rsidRPr="00D314A5" w:rsidRDefault="00B86D7B">
      <w:pPr>
        <w:rPr>
          <w:i/>
        </w:rPr>
      </w:pPr>
      <w:r w:rsidRPr="00D314A5">
        <w:rPr>
          <w:rFonts w:eastAsia="Times New Roman" w:cs="Times New Roman"/>
        </w:rPr>
        <w:t>Définition : Un polymère est un assemblage de macromolécules comprenant des milliers d’atomes et dont la masse molaire peut dépasser 10</w:t>
      </w:r>
      <w:r w:rsidRPr="00D314A5">
        <w:rPr>
          <w:rFonts w:eastAsia="Times New Roman" w:cs="Times New Roman"/>
          <w:vertAlign w:val="superscript"/>
        </w:rPr>
        <w:t>6</w:t>
      </w:r>
      <w:r w:rsidRPr="00D314A5">
        <w:rPr>
          <w:rFonts w:eastAsia="Times New Roman" w:cs="Times New Roman"/>
        </w:rPr>
        <w:t xml:space="preserve"> g.mol</w:t>
      </w:r>
      <w:r w:rsidRPr="00D314A5">
        <w:rPr>
          <w:rFonts w:eastAsia="Times New Roman" w:cs="Times New Roman"/>
          <w:vertAlign w:val="superscript"/>
        </w:rPr>
        <w:t>-1</w:t>
      </w:r>
      <w:r w:rsidRPr="00D314A5">
        <w:rPr>
          <w:rFonts w:eastAsia="Times New Roman" w:cs="Times New Roman"/>
        </w:rPr>
        <w:t>.</w:t>
      </w:r>
      <w:r w:rsidRPr="00D314A5">
        <w:rPr>
          <w:i/>
        </w:rPr>
        <w:t xml:space="preserve"> </w:t>
      </w:r>
      <w:r w:rsidR="00D314A5">
        <w:rPr>
          <w:i/>
        </w:rPr>
        <w:t>(</w:t>
      </w:r>
      <w:proofErr w:type="gramStart"/>
      <w:r w:rsidR="00D314A5">
        <w:rPr>
          <w:i/>
        </w:rPr>
        <w:t>donner</w:t>
      </w:r>
      <w:proofErr w:type="gramEnd"/>
      <w:r w:rsidR="00D314A5">
        <w:rPr>
          <w:i/>
        </w:rPr>
        <w:t xml:space="preserve"> la </w:t>
      </w:r>
      <w:proofErr w:type="spellStart"/>
      <w:r w:rsidR="00D314A5">
        <w:rPr>
          <w:i/>
        </w:rPr>
        <w:t>déf</w:t>
      </w:r>
      <w:proofErr w:type="spellEnd"/>
      <w:r w:rsidR="00D314A5">
        <w:rPr>
          <w:i/>
        </w:rPr>
        <w:t xml:space="preserve"> à l'oral) </w:t>
      </w:r>
      <w:bookmarkStart w:id="0" w:name="_GoBack"/>
      <w:bookmarkEnd w:id="0"/>
    </w:p>
    <w:p w14:paraId="7994755F" w14:textId="77777777" w:rsidR="007F0DCA" w:rsidRDefault="007F0DCA">
      <w:pPr>
        <w:rPr>
          <w:b/>
          <w:i/>
        </w:rPr>
      </w:pPr>
    </w:p>
    <w:p w14:paraId="4F67B95E" w14:textId="77777777" w:rsidR="00B86D7B" w:rsidRPr="007F0DCA" w:rsidRDefault="00B86D7B" w:rsidP="007F0DCA">
      <w:pPr>
        <w:rPr>
          <w:rFonts w:asciiTheme="majorHAnsi" w:hAnsiTheme="majorHAnsi"/>
        </w:rPr>
      </w:pPr>
      <w:r w:rsidRPr="007F0DCA">
        <w:rPr>
          <w:rFonts w:asciiTheme="majorHAnsi" w:hAnsiTheme="majorHAnsi"/>
        </w:rPr>
        <w:t>Classe de structures moléculaires dont l'importance théorique et pratique a not</w:t>
      </w:r>
      <w:r w:rsidR="007F0DCA">
        <w:rPr>
          <w:rFonts w:asciiTheme="majorHAnsi" w:hAnsiTheme="majorHAnsi"/>
        </w:rPr>
        <w:t>ablement crû dans la seconde moiti</w:t>
      </w:r>
      <w:r w:rsidRPr="007F0DCA">
        <w:rPr>
          <w:rFonts w:asciiTheme="majorHAnsi" w:hAnsiTheme="majorHAnsi"/>
        </w:rPr>
        <w:t xml:space="preserve">é du </w:t>
      </w:r>
      <w:proofErr w:type="spellStart"/>
      <w:r w:rsidRPr="007F0DCA">
        <w:rPr>
          <w:rFonts w:asciiTheme="majorHAnsi" w:hAnsiTheme="majorHAnsi"/>
        </w:rPr>
        <w:t>XXième</w:t>
      </w:r>
      <w:proofErr w:type="spellEnd"/>
      <w:r w:rsidRPr="007F0DCA">
        <w:rPr>
          <w:rFonts w:asciiTheme="majorHAnsi" w:hAnsiTheme="majorHAnsi"/>
        </w:rPr>
        <w:t xml:space="preserve"> siècle. C'est très récent. </w:t>
      </w:r>
    </w:p>
    <w:p w14:paraId="0A9DF313" w14:textId="77777777" w:rsidR="00D314A5" w:rsidRDefault="00B86D7B" w:rsidP="00D314A5">
      <w:pPr>
        <w:rPr>
          <w:rFonts w:asciiTheme="majorHAnsi" w:eastAsia="Times New Roman" w:hAnsiTheme="majorHAnsi" w:cs="Times New Roman"/>
          <w:lang w:eastAsia="fr-FR"/>
        </w:rPr>
      </w:pPr>
      <w:r w:rsidRPr="007F0DCA">
        <w:rPr>
          <w:rFonts w:asciiTheme="majorHAnsi" w:eastAsia="Times New Roman" w:hAnsiTheme="majorHAnsi" w:cs="Times New Roman"/>
          <w:lang w:eastAsia="fr-FR"/>
        </w:rPr>
        <w:t xml:space="preserve">Bien avant que tous les détails de leurs structures aient été établis, les polymères naturels, issus pour l’essentiel du monde végétal, ont été utilisés dans l’industrie depuis la deuxième moitié du XIXe siècle </w:t>
      </w:r>
      <w:r w:rsidR="007F0DCA">
        <w:rPr>
          <w:rFonts w:asciiTheme="majorHAnsi" w:eastAsia="Times New Roman" w:hAnsiTheme="majorHAnsi" w:cs="Times New Roman"/>
          <w:lang w:eastAsia="fr-FR"/>
        </w:rPr>
        <w:t>[</w:t>
      </w:r>
      <w:proofErr w:type="spellStart"/>
      <w:r w:rsidR="007F0DCA" w:rsidRPr="007F0DCA">
        <w:rPr>
          <w:rFonts w:asciiTheme="majorHAnsi" w:eastAsia="Times New Roman" w:hAnsiTheme="majorHAnsi" w:cs="Times New Roman"/>
          <w:lang w:eastAsia="fr-FR"/>
        </w:rPr>
        <w:t>Rev</w:t>
      </w:r>
      <w:proofErr w:type="spellEnd"/>
      <w:r w:rsidR="007F0DCA">
        <w:rPr>
          <w:rFonts w:asciiTheme="majorHAnsi" w:eastAsia="Times New Roman" w:hAnsiTheme="majorHAnsi" w:cs="Times New Roman"/>
          <w:lang w:eastAsia="fr-FR"/>
        </w:rPr>
        <w:t>°</w:t>
      </w:r>
      <w:r w:rsidR="007F0DCA" w:rsidRPr="007F0DCA">
        <w:rPr>
          <w:rFonts w:asciiTheme="majorHAnsi" w:eastAsia="Times New Roman" w:hAnsiTheme="majorHAnsi" w:cs="Times New Roman"/>
          <w:lang w:eastAsia="fr-FR"/>
        </w:rPr>
        <w:t xml:space="preserve"> industrielle</w:t>
      </w:r>
      <w:r w:rsidR="007F0DCA">
        <w:rPr>
          <w:rFonts w:asciiTheme="majorHAnsi" w:eastAsia="Times New Roman" w:hAnsiTheme="majorHAnsi" w:cs="Times New Roman"/>
          <w:lang w:eastAsia="fr-FR"/>
        </w:rPr>
        <w:t>]</w:t>
      </w:r>
      <w:r w:rsidR="007F0DCA" w:rsidRPr="007F0DCA">
        <w:rPr>
          <w:rFonts w:asciiTheme="majorHAnsi" w:eastAsia="Times New Roman" w:hAnsiTheme="majorHAnsi" w:cs="Times New Roman"/>
          <w:lang w:eastAsia="fr-FR"/>
        </w:rPr>
        <w:t xml:space="preserve"> </w:t>
      </w:r>
      <w:r w:rsidRPr="007F0DCA">
        <w:rPr>
          <w:rFonts w:asciiTheme="majorHAnsi" w:eastAsia="Times New Roman" w:hAnsiTheme="majorHAnsi" w:cs="Times New Roman"/>
          <w:lang w:eastAsia="fr-FR"/>
        </w:rPr>
        <w:t>(extraction de la cellulose du bois par PAYEN en 1838, vulcanisation du caoutchouc par GOODYEAR en 1839, préparation de la nitrocellulose par</w:t>
      </w:r>
      <w:r w:rsidR="007F0DCA" w:rsidRPr="007F0DCA">
        <w:rPr>
          <w:rFonts w:asciiTheme="majorHAnsi" w:eastAsia="Times New Roman" w:hAnsiTheme="majorHAnsi" w:cs="Times New Roman"/>
          <w:lang w:eastAsia="fr-FR"/>
        </w:rPr>
        <w:t xml:space="preserve"> </w:t>
      </w:r>
      <w:r w:rsidRPr="007F0DCA">
        <w:rPr>
          <w:rFonts w:asciiTheme="majorHAnsi" w:eastAsia="Times New Roman" w:hAnsiTheme="majorHAnsi" w:cs="Times New Roman"/>
          <w:lang w:eastAsia="fr-FR"/>
        </w:rPr>
        <w:t>SCHOBEIN en 1846).</w:t>
      </w:r>
    </w:p>
    <w:p w14:paraId="19CE13C8" w14:textId="6882DD7E" w:rsidR="00D314A5" w:rsidRPr="00D314A5" w:rsidRDefault="00D314A5" w:rsidP="00D314A5">
      <w:pPr>
        <w:rPr>
          <w:rFonts w:asciiTheme="majorHAnsi" w:eastAsia="Times New Roman" w:hAnsiTheme="majorHAnsi" w:cs="Times New Roman"/>
          <w:lang w:eastAsia="fr-FR"/>
        </w:rPr>
      </w:pPr>
      <w:r w:rsidRPr="00D314A5">
        <w:rPr>
          <w:i/>
          <w:color w:val="000000" w:themeColor="text1"/>
          <w:lang w:eastAsia="fr-FR"/>
        </w:rPr>
        <w:t xml:space="preserve">La chimie des polymères s'est </w:t>
      </w:r>
      <w:proofErr w:type="gramStart"/>
      <w:r w:rsidRPr="00D314A5">
        <w:rPr>
          <w:i/>
          <w:color w:val="000000" w:themeColor="text1"/>
          <w:lang w:eastAsia="fr-FR"/>
        </w:rPr>
        <w:t>développé</w:t>
      </w:r>
      <w:proofErr w:type="gramEnd"/>
      <w:r w:rsidRPr="00D314A5">
        <w:rPr>
          <w:i/>
          <w:color w:val="000000" w:themeColor="text1"/>
          <w:lang w:eastAsia="fr-FR"/>
        </w:rPr>
        <w:t xml:space="preserve"> d'un point de vue théorique qu'à partir de 1920 avec les travaux de STAUDINGER (Prix NOBEL de Chimie en 1953), le premier à avoir proposé le concept de macromolécule. </w:t>
      </w:r>
    </w:p>
    <w:p w14:paraId="103C264F" w14:textId="77777777" w:rsidR="00007240" w:rsidRDefault="00007240">
      <w:pPr>
        <w:rPr>
          <w:i/>
        </w:rPr>
      </w:pPr>
      <w:r>
        <w:rPr>
          <w:i/>
        </w:rPr>
        <w:t>Il existe différents types de polymères :</w:t>
      </w:r>
    </w:p>
    <w:p w14:paraId="6E9656E6" w14:textId="77777777" w:rsidR="00007240" w:rsidRDefault="00007240" w:rsidP="00007240">
      <w:pPr>
        <w:pStyle w:val="Paragraphedeliste"/>
        <w:numPr>
          <w:ilvl w:val="0"/>
          <w:numId w:val="10"/>
        </w:numPr>
        <w:rPr>
          <w:i/>
        </w:rPr>
      </w:pPr>
      <w:r>
        <w:rPr>
          <w:i/>
        </w:rPr>
        <w:t xml:space="preserve">les </w:t>
      </w:r>
      <w:r w:rsidRPr="006B1F5C">
        <w:rPr>
          <w:b/>
          <w:i/>
          <w:u w:val="single"/>
        </w:rPr>
        <w:t>polymères naturels</w:t>
      </w:r>
      <w:r w:rsidR="001C27BC">
        <w:rPr>
          <w:i/>
        </w:rPr>
        <w:t>, qui existent dans la nature (comme l</w:t>
      </w:r>
      <w:r w:rsidR="007F0DCA">
        <w:rPr>
          <w:i/>
        </w:rPr>
        <w:t>es caoutchoucs naturels : latex) ou encore les protéin</w:t>
      </w:r>
      <w:r w:rsidR="006B1F5C">
        <w:rPr>
          <w:i/>
        </w:rPr>
        <w:t xml:space="preserve">es tel que la laine et la soie ou encore la caséine. Ce sont </w:t>
      </w:r>
      <w:r w:rsidR="007F0DCA">
        <w:rPr>
          <w:i/>
        </w:rPr>
        <w:t>naturellement  les premiers à avoir été utilisé</w:t>
      </w:r>
    </w:p>
    <w:p w14:paraId="1890AA39" w14:textId="77777777" w:rsidR="006B1F5C" w:rsidRPr="006B1F5C" w:rsidRDefault="00007240" w:rsidP="006B1F5C">
      <w:pPr>
        <w:pStyle w:val="Paragraphedeliste"/>
        <w:numPr>
          <w:ilvl w:val="0"/>
          <w:numId w:val="10"/>
        </w:numPr>
      </w:pPr>
      <w:r w:rsidRPr="001C27BC">
        <w:rPr>
          <w:i/>
        </w:rPr>
        <w:t xml:space="preserve">les </w:t>
      </w:r>
      <w:r w:rsidRPr="006B1F5C">
        <w:rPr>
          <w:b/>
          <w:i/>
          <w:u w:val="single"/>
        </w:rPr>
        <w:t xml:space="preserve">polymères </w:t>
      </w:r>
      <w:r w:rsidR="001C27BC" w:rsidRPr="006B1F5C">
        <w:rPr>
          <w:b/>
          <w:i/>
          <w:u w:val="single"/>
        </w:rPr>
        <w:t>artificiels </w:t>
      </w:r>
      <w:r w:rsidR="007F0DCA">
        <w:rPr>
          <w:i/>
        </w:rPr>
        <w:t>obtenus par modification chimique de polymère naturel</w:t>
      </w:r>
      <w:r w:rsidR="006B1F5C">
        <w:rPr>
          <w:i/>
        </w:rPr>
        <w:t>s</w:t>
      </w:r>
      <w:r w:rsidR="001C27BC" w:rsidRPr="001C27BC">
        <w:rPr>
          <w:i/>
        </w:rPr>
        <w:t xml:space="preserve"> (comme la galalithe obtenue fin 19</w:t>
      </w:r>
      <w:r w:rsidR="001C27BC" w:rsidRPr="001C27BC">
        <w:rPr>
          <w:i/>
          <w:vertAlign w:val="superscript"/>
        </w:rPr>
        <w:t>ème</w:t>
      </w:r>
      <w:r w:rsidR="001C27BC" w:rsidRPr="001C27BC">
        <w:rPr>
          <w:i/>
        </w:rPr>
        <w:t xml:space="preserve"> siècle</w:t>
      </w:r>
      <w:r w:rsidR="001C27BC">
        <w:rPr>
          <w:i/>
        </w:rPr>
        <w:t>. La galalithe est utilisée pour imiter l’ivoire car son aspect est assez proche, elle est utilisée pour faire des boutons, des bijoux</w:t>
      </w:r>
      <w:r w:rsidR="001C27BC" w:rsidRPr="001C27BC">
        <w:rPr>
          <w:i/>
        </w:rPr>
        <w:t>). La galalithe est obtenue à partir de la caséine</w:t>
      </w:r>
      <w:r w:rsidR="006B1F5C">
        <w:rPr>
          <w:i/>
        </w:rPr>
        <w:t>, polymère naturel</w:t>
      </w:r>
      <w:r w:rsidR="001C27BC">
        <w:rPr>
          <w:i/>
        </w:rPr>
        <w:t xml:space="preserve">. </w:t>
      </w:r>
    </w:p>
    <w:p w14:paraId="00DEF925" w14:textId="77777777" w:rsidR="00455B21" w:rsidRDefault="006B1F5C" w:rsidP="006B1F5C">
      <w:pPr>
        <w:pStyle w:val="Paragraphedeliste"/>
        <w:numPr>
          <w:ilvl w:val="0"/>
          <w:numId w:val="10"/>
        </w:numPr>
        <w:rPr>
          <w:i/>
        </w:rPr>
      </w:pPr>
      <w:r w:rsidRPr="006B1F5C">
        <w:rPr>
          <w:i/>
        </w:rPr>
        <w:t xml:space="preserve">les </w:t>
      </w:r>
      <w:r w:rsidRPr="006B1F5C">
        <w:rPr>
          <w:b/>
          <w:i/>
          <w:u w:val="single"/>
        </w:rPr>
        <w:t>polymères synthétiques</w:t>
      </w:r>
      <w:r w:rsidRPr="006B1F5C">
        <w:rPr>
          <w:i/>
        </w:rPr>
        <w:t xml:space="preserve"> obtenus au moyen de réactions chimiques à partir de </w:t>
      </w:r>
      <w:r>
        <w:rPr>
          <w:i/>
        </w:rPr>
        <w:t>pe</w:t>
      </w:r>
      <w:r w:rsidRPr="006B1F5C">
        <w:rPr>
          <w:i/>
        </w:rPr>
        <w:t>tites molécules principalement issues de la pétrochimie.</w:t>
      </w:r>
      <w:r>
        <w:rPr>
          <w:i/>
        </w:rPr>
        <w:t xml:space="preserve"> </w:t>
      </w:r>
      <w:r w:rsidRPr="006B1F5C">
        <w:rPr>
          <w:i/>
        </w:rPr>
        <w:t xml:space="preserve"> Leur diversité est immense.</w:t>
      </w:r>
      <w:r>
        <w:rPr>
          <w:i/>
        </w:rPr>
        <w:t xml:space="preserve"> Ce sont eux qui nous entourent principalement. Le polyéthylène, polymère utilisé pour la plupart des sacs plastiques que l'on utilise </w:t>
      </w:r>
      <w:r w:rsidRPr="006B1F5C">
        <w:rPr>
          <w:i/>
        </w:rPr>
        <w:t xml:space="preserve">(PE haute densité et basse densité), polystyrène (PS), </w:t>
      </w:r>
      <w:proofErr w:type="spellStart"/>
      <w:r w:rsidRPr="006B1F5C">
        <w:rPr>
          <w:i/>
        </w:rPr>
        <w:t>polyacrylonitrile</w:t>
      </w:r>
      <w:proofErr w:type="spellEnd"/>
      <w:r w:rsidRPr="006B1F5C">
        <w:rPr>
          <w:i/>
        </w:rPr>
        <w:t xml:space="preserve"> (PAN), polychlorure de vinyle (PVC), </w:t>
      </w:r>
      <w:proofErr w:type="spellStart"/>
      <w:r w:rsidRPr="006B1F5C">
        <w:rPr>
          <w:i/>
        </w:rPr>
        <w:t>polyméthacrylate</w:t>
      </w:r>
      <w:proofErr w:type="spellEnd"/>
      <w:r w:rsidRPr="006B1F5C">
        <w:rPr>
          <w:i/>
        </w:rPr>
        <w:t xml:space="preserve"> de méthyle (PMMA).</w:t>
      </w:r>
      <w:r>
        <w:rPr>
          <w:i/>
        </w:rPr>
        <w:t xml:space="preserve"> </w:t>
      </w:r>
    </w:p>
    <w:p w14:paraId="0508A8E8" w14:textId="77777777" w:rsidR="00455B21" w:rsidRDefault="00455B21" w:rsidP="00455B21">
      <w:pPr>
        <w:ind w:left="360"/>
        <w:rPr>
          <w:i/>
        </w:rPr>
      </w:pPr>
    </w:p>
    <w:p w14:paraId="4802F090" w14:textId="77777777" w:rsidR="00255DFD" w:rsidRDefault="00255DFD" w:rsidP="00255DFD">
      <w:pPr>
        <w:rPr>
          <w:i/>
          <w:color w:val="0000FF"/>
          <w:lang w:eastAsia="fr-FR"/>
        </w:rPr>
      </w:pPr>
    </w:p>
    <w:p w14:paraId="33D3A306" w14:textId="77777777" w:rsidR="00255DFD" w:rsidRPr="00D314A5" w:rsidRDefault="00255DFD" w:rsidP="00255DFD">
      <w:pPr>
        <w:rPr>
          <w:i/>
          <w:color w:val="0000FF"/>
          <w:lang w:eastAsia="fr-FR"/>
        </w:rPr>
      </w:pPr>
      <w:r w:rsidRPr="001C27BC">
        <w:rPr>
          <w:color w:val="7030A0"/>
          <w:u w:val="single"/>
        </w:rPr>
        <w:t>Diapo :</w:t>
      </w:r>
      <w:r w:rsidRPr="001C27BC">
        <w:rPr>
          <w:color w:val="7030A0"/>
        </w:rPr>
        <w:t xml:space="preserve"> exemple</w:t>
      </w:r>
      <w:r>
        <w:rPr>
          <w:color w:val="7030A0"/>
        </w:rPr>
        <w:t>s</w:t>
      </w:r>
      <w:r w:rsidRPr="001C27BC">
        <w:rPr>
          <w:color w:val="7030A0"/>
        </w:rPr>
        <w:t xml:space="preserve"> de polymères</w:t>
      </w:r>
      <w:r>
        <w:rPr>
          <w:color w:val="7030A0"/>
        </w:rPr>
        <w:t xml:space="preserve">, et montrer que les polymères font partis de notre quotidien </w:t>
      </w:r>
    </w:p>
    <w:p w14:paraId="533C367B" w14:textId="77777777" w:rsidR="00255DFD" w:rsidRDefault="00255DFD" w:rsidP="00455B21">
      <w:pPr>
        <w:ind w:left="360"/>
        <w:rPr>
          <w:i/>
        </w:rPr>
      </w:pPr>
    </w:p>
    <w:p w14:paraId="3844830E" w14:textId="5EADF29E" w:rsidR="007F0DCA" w:rsidRDefault="00455B21" w:rsidP="00455B21">
      <w:pPr>
        <w:ind w:left="360"/>
        <w:rPr>
          <w:rFonts w:eastAsia="Times New Roman" w:cs="Times New Roman"/>
        </w:rPr>
      </w:pPr>
      <w:r>
        <w:rPr>
          <w:i/>
        </w:rPr>
        <w:tab/>
      </w:r>
      <w:r>
        <w:rPr>
          <w:rFonts w:eastAsia="Times New Roman" w:cs="Times New Roman"/>
        </w:rPr>
        <w:t xml:space="preserve"> </w:t>
      </w:r>
    </w:p>
    <w:p w14:paraId="49186190" w14:textId="09AEE83E" w:rsidR="00D314A5" w:rsidRPr="00455B21" w:rsidRDefault="00D314A5" w:rsidP="00455B21">
      <w:pPr>
        <w:ind w:left="360"/>
        <w:rPr>
          <w:i/>
        </w:rPr>
      </w:pPr>
      <w:r>
        <w:rPr>
          <w:i/>
        </w:rPr>
        <w:t xml:space="preserve">Comme nous le disions, il existe naturellement des polymères : les protéines. C'est le cas de la caséine dont nous proposons ici une expérience afin de l'extraire du lait. </w:t>
      </w:r>
    </w:p>
    <w:p w14:paraId="37648CF5" w14:textId="77777777" w:rsidR="001C27BC" w:rsidRDefault="001C27BC" w:rsidP="001C27BC">
      <w:pPr>
        <w:pStyle w:val="Paragraphedeliste"/>
      </w:pPr>
    </w:p>
    <w:p w14:paraId="27805791" w14:textId="77777777" w:rsidR="00A84042" w:rsidRPr="00AC551A" w:rsidRDefault="00AC551A">
      <w:pPr>
        <w:rPr>
          <w:color w:val="7030A0"/>
        </w:rPr>
      </w:pPr>
      <w:r w:rsidRPr="00AC551A">
        <w:rPr>
          <w:color w:val="7030A0"/>
          <w:u w:val="single"/>
        </w:rPr>
        <w:t>Diapo :</w:t>
      </w:r>
      <w:r w:rsidRPr="00AC551A">
        <w:rPr>
          <w:color w:val="7030A0"/>
        </w:rPr>
        <w:t xml:space="preserve"> </w:t>
      </w:r>
      <w:r w:rsidR="00140DEB">
        <w:rPr>
          <w:color w:val="7030A0"/>
        </w:rPr>
        <w:t>extraction de la caséine du lait</w:t>
      </w:r>
    </w:p>
    <w:p w14:paraId="01AC10E0" w14:textId="77777777" w:rsidR="00AC551A" w:rsidRPr="00A02D59" w:rsidRDefault="00AC551A">
      <w:pPr>
        <w:rPr>
          <w:b/>
        </w:rPr>
      </w:pPr>
      <w:r w:rsidRPr="00AC551A">
        <w:rPr>
          <w:color w:val="E36C0A" w:themeColor="accent6" w:themeShade="BF"/>
          <w:u w:val="single"/>
        </w:rPr>
        <w:t xml:space="preserve">Expérience : </w:t>
      </w:r>
      <w:r w:rsidRPr="00AC551A">
        <w:rPr>
          <w:color w:val="E36C0A" w:themeColor="accent6" w:themeShade="BF"/>
        </w:rPr>
        <w:t>Extraction de la caséine du lait</w:t>
      </w:r>
      <w:r w:rsidR="00A02D59">
        <w:rPr>
          <w:color w:val="E36C0A" w:themeColor="accent6" w:themeShade="BF"/>
        </w:rPr>
        <w:t xml:space="preserve"> </w:t>
      </w:r>
      <w:r w:rsidR="00A02D59" w:rsidRPr="00A02D59">
        <w:rPr>
          <w:b/>
          <w:highlight w:val="yellow"/>
        </w:rPr>
        <w:t>[7]</w:t>
      </w:r>
    </w:p>
    <w:p w14:paraId="41100185" w14:textId="77777777" w:rsidR="00AC551A" w:rsidRDefault="00B13A05">
      <w:pPr>
        <w:rPr>
          <w:color w:val="365F91" w:themeColor="accent1" w:themeShade="BF"/>
        </w:rPr>
      </w:pPr>
      <w:r w:rsidRPr="002D679B">
        <w:rPr>
          <w:color w:val="365F91" w:themeColor="accent1" w:themeShade="BF"/>
          <w:u w:val="single"/>
        </w:rPr>
        <w:t>RQ :</w:t>
      </w:r>
      <w:r>
        <w:rPr>
          <w:color w:val="365F91" w:themeColor="accent1" w:themeShade="BF"/>
        </w:rPr>
        <w:t xml:space="preserve"> la caséine </w:t>
      </w:r>
      <w:r w:rsidR="002D679B">
        <w:rPr>
          <w:color w:val="365F91" w:themeColor="accent1" w:themeShade="BF"/>
        </w:rPr>
        <w:t>est la protéine la plus abondante du lait. C’est un polypeptide complexe, résultat de la polycondensation de différents acides aminés, dont les principaux sont : la leucine, la proline, l’acide glutamique et la sérine.</w:t>
      </w:r>
    </w:p>
    <w:p w14:paraId="1E17223D" w14:textId="079BD5EC" w:rsidR="00D127B5" w:rsidRDefault="00D127B5">
      <w:pPr>
        <w:rPr>
          <w:rFonts w:ascii="Helvetica" w:eastAsia="Times New Roman" w:hAnsi="Helvetica" w:cs="Times New Roman"/>
          <w:sz w:val="23"/>
          <w:szCs w:val="23"/>
        </w:rPr>
      </w:pPr>
      <w:r>
        <w:rPr>
          <w:rFonts w:ascii="Helvetica" w:eastAsia="Times New Roman" w:hAnsi="Helvetica" w:cs="Times New Roman"/>
          <w:sz w:val="23"/>
          <w:szCs w:val="23"/>
        </w:rPr>
        <w:t>Un des premiers plastiques de synthèse, la Galalithe (189</w:t>
      </w:r>
      <w:r w:rsidR="00455B21">
        <w:rPr>
          <w:rFonts w:ascii="Helvetica" w:eastAsia="Times New Roman" w:hAnsi="Helvetica" w:cs="Times New Roman"/>
          <w:sz w:val="23"/>
          <w:szCs w:val="23"/>
        </w:rPr>
        <w:t>3) à partir de la caséine conte</w:t>
      </w:r>
      <w:r>
        <w:rPr>
          <w:rFonts w:ascii="Helvetica" w:eastAsia="Times New Roman" w:hAnsi="Helvetica" w:cs="Times New Roman"/>
          <w:sz w:val="23"/>
          <w:szCs w:val="23"/>
        </w:rPr>
        <w:t>nue dans le lait</w:t>
      </w:r>
      <w:r w:rsidR="00CB3BB5">
        <w:rPr>
          <w:rFonts w:ascii="Helvetica" w:eastAsia="Times New Roman" w:hAnsi="Helvetica" w:cs="Times New Roman"/>
          <w:sz w:val="23"/>
          <w:szCs w:val="23"/>
        </w:rPr>
        <w:t>, polymère artificiel.</w:t>
      </w:r>
    </w:p>
    <w:p w14:paraId="52417C67" w14:textId="77777777" w:rsidR="00D314A5" w:rsidRDefault="00D314A5">
      <w:pPr>
        <w:rPr>
          <w:rFonts w:ascii="Helvetica" w:eastAsia="Times New Roman" w:hAnsi="Helvetica" w:cs="Times New Roman"/>
          <w:sz w:val="23"/>
          <w:szCs w:val="23"/>
        </w:rPr>
      </w:pPr>
    </w:p>
    <w:p w14:paraId="354E4F90" w14:textId="45835D8B" w:rsidR="00D314A5" w:rsidRDefault="00D314A5">
      <w:pPr>
        <w:rPr>
          <w:rFonts w:ascii="Helvetica" w:eastAsia="Times New Roman" w:hAnsi="Helvetica" w:cs="Times New Roman"/>
          <w:color w:val="008000"/>
          <w:sz w:val="23"/>
          <w:szCs w:val="23"/>
        </w:rPr>
      </w:pPr>
      <w:r w:rsidRPr="00D314A5">
        <w:rPr>
          <w:rFonts w:ascii="Helvetica" w:eastAsia="Times New Roman" w:hAnsi="Helvetica" w:cs="Times New Roman"/>
          <w:color w:val="008000"/>
          <w:sz w:val="23"/>
          <w:szCs w:val="23"/>
        </w:rPr>
        <w:t>Aujourd'hui le plastique</w:t>
      </w:r>
      <w:r w:rsidR="00CB3BB5">
        <w:rPr>
          <w:rFonts w:ascii="Helvetica" w:eastAsia="Times New Roman" w:hAnsi="Helvetica" w:cs="Times New Roman"/>
          <w:color w:val="008000"/>
          <w:sz w:val="23"/>
          <w:szCs w:val="23"/>
        </w:rPr>
        <w:t xml:space="preserve"> et les polymères de manière générale sont omniprésent</w:t>
      </w:r>
      <w:r w:rsidRPr="00D314A5">
        <w:rPr>
          <w:rFonts w:ascii="Helvetica" w:eastAsia="Times New Roman" w:hAnsi="Helvetica" w:cs="Times New Roman"/>
          <w:color w:val="008000"/>
          <w:sz w:val="23"/>
          <w:szCs w:val="23"/>
        </w:rPr>
        <w:t xml:space="preserve">, intéressons nous davantage à cette classe de structure moléculaire, voyons quelles sont les propriétés communes de tous ces polymères qui nous entourent et pourquoi ils sont si intéressants. </w:t>
      </w:r>
    </w:p>
    <w:p w14:paraId="646748AE" w14:textId="77777777" w:rsidR="00CB3BB5" w:rsidRDefault="00CB3BB5">
      <w:pPr>
        <w:rPr>
          <w:rFonts w:ascii="Helvetica" w:eastAsia="Times New Roman" w:hAnsi="Helvetica" w:cs="Times New Roman"/>
          <w:color w:val="008000"/>
          <w:sz w:val="23"/>
          <w:szCs w:val="23"/>
        </w:rPr>
      </w:pPr>
    </w:p>
    <w:p w14:paraId="5BA866D9" w14:textId="04ECE69F" w:rsidR="00CB3BB5" w:rsidRPr="00D314A5" w:rsidRDefault="00CB3BB5">
      <w:pPr>
        <w:rPr>
          <w:color w:val="008000"/>
        </w:rPr>
      </w:pPr>
      <w:proofErr w:type="spellStart"/>
      <w:r>
        <w:rPr>
          <w:rFonts w:ascii="Helvetica" w:eastAsia="Times New Roman" w:hAnsi="Helvetica" w:cs="Times New Roman"/>
          <w:color w:val="008000"/>
          <w:sz w:val="23"/>
          <w:szCs w:val="23"/>
        </w:rPr>
        <w:t>Rq</w:t>
      </w:r>
      <w:proofErr w:type="spellEnd"/>
      <w:r>
        <w:rPr>
          <w:rFonts w:ascii="Helvetica" w:eastAsia="Times New Roman" w:hAnsi="Helvetica" w:cs="Times New Roman"/>
          <w:color w:val="008000"/>
          <w:sz w:val="23"/>
          <w:szCs w:val="23"/>
        </w:rPr>
        <w:t>: Résistent à la corrosion. Se synthétisent facilement. Conduit rapidement à un matériau aux propriétés intéressantes.</w:t>
      </w:r>
    </w:p>
    <w:p w14:paraId="78893D3F" w14:textId="77777777" w:rsidR="00AC551A" w:rsidRPr="00B13A05" w:rsidRDefault="00AC551A">
      <w:pPr>
        <w:rPr>
          <w:color w:val="365F91" w:themeColor="accent1" w:themeShade="BF"/>
        </w:rPr>
      </w:pPr>
    </w:p>
    <w:p w14:paraId="43FF97D7" w14:textId="77777777" w:rsidR="00E93DFA" w:rsidRPr="00AC551A" w:rsidRDefault="00E93DFA" w:rsidP="00E93DFA">
      <w:pPr>
        <w:pStyle w:val="Paragraphedeliste"/>
        <w:numPr>
          <w:ilvl w:val="0"/>
          <w:numId w:val="1"/>
        </w:numPr>
        <w:rPr>
          <w:b/>
          <w:color w:val="FF0000"/>
          <w:u w:val="single"/>
        </w:rPr>
      </w:pPr>
      <w:r w:rsidRPr="00AC551A">
        <w:rPr>
          <w:b/>
          <w:color w:val="FF0000"/>
          <w:u w:val="single"/>
        </w:rPr>
        <w:lastRenderedPageBreak/>
        <w:t>Les polymères : des macromolécules omniprésentes</w:t>
      </w:r>
    </w:p>
    <w:p w14:paraId="3F70F9FB" w14:textId="77777777" w:rsidR="00E93DFA" w:rsidRPr="00691661" w:rsidRDefault="00E93DFA" w:rsidP="00E93DFA">
      <w:pPr>
        <w:pStyle w:val="Paragraphedeliste"/>
        <w:numPr>
          <w:ilvl w:val="0"/>
          <w:numId w:val="2"/>
        </w:numPr>
        <w:rPr>
          <w:color w:val="FF0000"/>
          <w:u w:val="single"/>
        </w:rPr>
      </w:pPr>
      <w:r w:rsidRPr="00AC551A">
        <w:rPr>
          <w:b/>
          <w:color w:val="FF0000"/>
          <w:u w:val="single"/>
        </w:rPr>
        <w:t>Définition</w:t>
      </w:r>
      <w:r w:rsidR="006C2BB1" w:rsidRPr="00AC551A">
        <w:rPr>
          <w:b/>
          <w:color w:val="FF0000"/>
          <w:u w:val="single"/>
        </w:rPr>
        <w:t>s</w:t>
      </w:r>
    </w:p>
    <w:p w14:paraId="6C32FB15" w14:textId="77777777" w:rsidR="0068747C" w:rsidRDefault="0068747C" w:rsidP="00691661">
      <w:pPr>
        <w:ind w:left="1080"/>
        <w:rPr>
          <w:color w:val="FF0000"/>
          <w:u w:val="single"/>
        </w:rPr>
      </w:pPr>
    </w:p>
    <w:p w14:paraId="7AD739DB" w14:textId="77777777" w:rsidR="00691661" w:rsidRDefault="00691661" w:rsidP="0068747C">
      <w:r>
        <w:t>"</w:t>
      </w:r>
      <w:proofErr w:type="spellStart"/>
      <w:proofErr w:type="gramStart"/>
      <w:r>
        <w:t>poly-mères</w:t>
      </w:r>
      <w:proofErr w:type="spellEnd"/>
      <w:proofErr w:type="gramEnd"/>
      <w:r>
        <w:t>" = Plusieurs unités</w:t>
      </w:r>
    </w:p>
    <w:p w14:paraId="2DD36FAF" w14:textId="77777777" w:rsidR="008419C4" w:rsidRDefault="008419C4" w:rsidP="0068747C"/>
    <w:p w14:paraId="2370606C" w14:textId="77777777" w:rsidR="008419C4" w:rsidRDefault="008419C4" w:rsidP="0068747C">
      <w:r>
        <w:rPr>
          <w:rFonts w:eastAsia="Times New Roman" w:cs="Times New Roman"/>
          <w:sz w:val="24"/>
          <w:szCs w:val="24"/>
        </w:rPr>
        <w:t xml:space="preserve">Macromolécules </w:t>
      </w:r>
      <w:r w:rsidR="00F0174F">
        <w:rPr>
          <w:rFonts w:eastAsia="Times New Roman" w:cs="Times New Roman"/>
          <w:sz w:val="24"/>
          <w:szCs w:val="24"/>
        </w:rPr>
        <w:t xml:space="preserve">: </w:t>
      </w:r>
      <w:r>
        <w:rPr>
          <w:rFonts w:eastAsia="Times New Roman" w:cs="Times New Roman"/>
          <w:sz w:val="24"/>
          <w:szCs w:val="24"/>
        </w:rPr>
        <w:t xml:space="preserve">Molécules géantes composées de plusieurs milliers, voire de centaines de </w:t>
      </w:r>
      <w:proofErr w:type="spellStart"/>
      <w:r>
        <w:rPr>
          <w:rFonts w:eastAsia="Times New Roman" w:cs="Times New Roman"/>
          <w:sz w:val="24"/>
          <w:szCs w:val="24"/>
        </w:rPr>
        <w:t>milliersd’atomes</w:t>
      </w:r>
      <w:proofErr w:type="spellEnd"/>
      <w:r>
        <w:rPr>
          <w:rFonts w:eastAsia="Times New Roman" w:cs="Times New Roman"/>
          <w:sz w:val="24"/>
          <w:szCs w:val="24"/>
        </w:rPr>
        <w:t xml:space="preserve"> liés entre eux par des liaisons covalentes.</w:t>
      </w:r>
      <w:r w:rsidR="00F0174F">
        <w:rPr>
          <w:rFonts w:eastAsia="Times New Roman" w:cs="Times New Roman"/>
          <w:sz w:val="24"/>
          <w:szCs w:val="24"/>
        </w:rPr>
        <w:t xml:space="preserve"> </w:t>
      </w:r>
    </w:p>
    <w:p w14:paraId="292FCC87" w14:textId="77777777" w:rsidR="006C2BB1" w:rsidRDefault="006C2BB1" w:rsidP="006C2BB1"/>
    <w:p w14:paraId="29C620D9" w14:textId="77777777" w:rsidR="006C2BB1" w:rsidRDefault="006C2BB1" w:rsidP="006C2BB1">
      <w:pPr>
        <w:rPr>
          <w:b/>
          <w:i/>
        </w:rPr>
      </w:pPr>
      <w:r w:rsidRPr="0097174A">
        <w:rPr>
          <w:b/>
          <w:i/>
        </w:rPr>
        <w:t xml:space="preserve">Les </w:t>
      </w:r>
      <w:r w:rsidRPr="0097174A">
        <w:rPr>
          <w:b/>
          <w:i/>
          <w:u w:val="single"/>
        </w:rPr>
        <w:t>macromolécules</w:t>
      </w:r>
      <w:r w:rsidRPr="00A65B50">
        <w:rPr>
          <w:i/>
        </w:rPr>
        <w:t xml:space="preserve"> </w:t>
      </w:r>
      <w:r w:rsidRPr="0097174A">
        <w:rPr>
          <w:b/>
          <w:i/>
        </w:rPr>
        <w:t xml:space="preserve">sont des molécules </w:t>
      </w:r>
      <w:r w:rsidR="00623C72">
        <w:rPr>
          <w:b/>
          <w:i/>
        </w:rPr>
        <w:t>de masse molaire élevée.</w:t>
      </w:r>
      <w:r w:rsidR="00A02D59">
        <w:rPr>
          <w:b/>
          <w:i/>
        </w:rPr>
        <w:t xml:space="preserve"> </w:t>
      </w:r>
      <w:r w:rsidR="00A02D59" w:rsidRPr="00A02D59">
        <w:rPr>
          <w:b/>
          <w:highlight w:val="yellow"/>
        </w:rPr>
        <w:t>[5</w:t>
      </w:r>
      <w:proofErr w:type="gramStart"/>
      <w:r w:rsidR="00A02D59" w:rsidRPr="00A02D59">
        <w:rPr>
          <w:b/>
          <w:highlight w:val="yellow"/>
        </w:rPr>
        <w:t>]p933</w:t>
      </w:r>
      <w:proofErr w:type="gramEnd"/>
    </w:p>
    <w:p w14:paraId="30E6FB73" w14:textId="77777777" w:rsidR="008649C1" w:rsidRDefault="00623C72" w:rsidP="006C2BB1">
      <w:pPr>
        <w:rPr>
          <w:b/>
          <w:i/>
        </w:rPr>
      </w:pPr>
      <w:r>
        <w:rPr>
          <w:b/>
          <w:i/>
        </w:rPr>
        <w:t>(</w:t>
      </w:r>
      <w:proofErr w:type="gramStart"/>
      <w:r>
        <w:rPr>
          <w:b/>
          <w:i/>
        </w:rPr>
        <w:t>macros</w:t>
      </w:r>
      <w:proofErr w:type="gramEnd"/>
      <w:r w:rsidR="006053E3">
        <w:rPr>
          <w:b/>
          <w:i/>
        </w:rPr>
        <w:t xml:space="preserve"> = long en grec)</w:t>
      </w:r>
    </w:p>
    <w:p w14:paraId="284943B8" w14:textId="77777777" w:rsidR="006053E3" w:rsidRDefault="004C6E63" w:rsidP="006C2BB1">
      <w:pPr>
        <w:rPr>
          <w:b/>
          <w:i/>
        </w:rPr>
      </w:pPr>
      <w:r>
        <w:rPr>
          <w:b/>
          <w:i/>
        </w:rPr>
        <w:t xml:space="preserve">=&gt; Présente généralement une certaine régularité </w:t>
      </w:r>
    </w:p>
    <w:p w14:paraId="1DB7B4A0" w14:textId="77777777" w:rsidR="008649C1" w:rsidRDefault="008649C1" w:rsidP="006C2BB1">
      <w:pPr>
        <w:rPr>
          <w:b/>
          <w:i/>
        </w:rPr>
      </w:pPr>
    </w:p>
    <w:p w14:paraId="2B991C3E" w14:textId="77777777" w:rsidR="008649C1" w:rsidRDefault="008649C1" w:rsidP="008649C1">
      <w:r>
        <w:rPr>
          <w:rFonts w:eastAsia="Times New Roman" w:cs="Times New Roman"/>
          <w:sz w:val="24"/>
          <w:szCs w:val="24"/>
        </w:rPr>
        <w:t>Exemples : diamant, graphite, ADN, cellulose, soufre mou, amidon et bien sûr tous les polymères fabriqués actuellement. BUP n°790 p.105</w:t>
      </w:r>
    </w:p>
    <w:p w14:paraId="2BDD4041" w14:textId="77777777" w:rsidR="008649C1" w:rsidRDefault="008649C1" w:rsidP="006C2BB1">
      <w:pPr>
        <w:rPr>
          <w:b/>
          <w:i/>
        </w:rPr>
      </w:pPr>
    </w:p>
    <w:p w14:paraId="61F6CD43" w14:textId="77777777" w:rsidR="004C6E63" w:rsidRDefault="004C6E63" w:rsidP="006C2BB1">
      <w:pPr>
        <w:rPr>
          <w:b/>
          <w:i/>
        </w:rPr>
      </w:pPr>
    </w:p>
    <w:p w14:paraId="542D6066" w14:textId="77777777" w:rsidR="004C6E63" w:rsidRDefault="004C6E63" w:rsidP="004C6E63">
      <w:pPr>
        <w:jc w:val="left"/>
        <w:rPr>
          <w:rFonts w:ascii="Times" w:eastAsia="Times New Roman" w:hAnsi="Times" w:cs="Times New Roman"/>
          <w:sz w:val="20"/>
          <w:szCs w:val="20"/>
          <w:lang w:eastAsia="fr-FR"/>
        </w:rPr>
      </w:pPr>
      <w:r>
        <w:rPr>
          <w:rFonts w:ascii="Times" w:eastAsia="Times New Roman" w:hAnsi="Times" w:cs="Times New Roman"/>
          <w:sz w:val="20"/>
          <w:szCs w:val="20"/>
          <w:lang w:eastAsia="fr-FR"/>
        </w:rPr>
        <w:t>L</w:t>
      </w:r>
      <w:r w:rsidRPr="004C6E63">
        <w:rPr>
          <w:rFonts w:ascii="Times" w:eastAsia="Times New Roman" w:hAnsi="Times" w:cs="Times New Roman"/>
          <w:sz w:val="20"/>
          <w:szCs w:val="20"/>
          <w:lang w:eastAsia="fr-FR"/>
        </w:rPr>
        <w:t>e mot polymère est issu du grec «</w:t>
      </w:r>
      <w:proofErr w:type="spellStart"/>
      <w:r w:rsidRPr="004C6E63">
        <w:rPr>
          <w:rFonts w:ascii="Times" w:eastAsia="Times New Roman" w:hAnsi="Times" w:cs="Times New Roman"/>
          <w:sz w:val="20"/>
          <w:szCs w:val="20"/>
          <w:lang w:eastAsia="fr-FR"/>
        </w:rPr>
        <w:t>polus</w:t>
      </w:r>
      <w:proofErr w:type="spellEnd"/>
      <w:r w:rsidRPr="004C6E63">
        <w:rPr>
          <w:rFonts w:ascii="Times" w:eastAsia="Times New Roman" w:hAnsi="Times" w:cs="Times New Roman"/>
          <w:sz w:val="20"/>
          <w:szCs w:val="20"/>
          <w:lang w:eastAsia="fr-FR"/>
        </w:rPr>
        <w:t>», qui signifie plusieurs, et de «</w:t>
      </w:r>
      <w:proofErr w:type="spellStart"/>
      <w:r w:rsidRPr="004C6E63">
        <w:rPr>
          <w:rFonts w:ascii="Times" w:eastAsia="Times New Roman" w:hAnsi="Times" w:cs="Times New Roman"/>
          <w:sz w:val="20"/>
          <w:szCs w:val="20"/>
          <w:lang w:eastAsia="fr-FR"/>
        </w:rPr>
        <w:t>meros</w:t>
      </w:r>
      <w:proofErr w:type="spellEnd"/>
      <w:r w:rsidRPr="004C6E63">
        <w:rPr>
          <w:rFonts w:ascii="Times" w:eastAsia="Times New Roman" w:hAnsi="Times" w:cs="Times New Roman"/>
          <w:sz w:val="20"/>
          <w:szCs w:val="20"/>
          <w:lang w:eastAsia="fr-FR"/>
        </w:rPr>
        <w:t xml:space="preserve">» qui signifie partie. </w:t>
      </w:r>
    </w:p>
    <w:p w14:paraId="6BD819D2" w14:textId="77777777" w:rsidR="004C6E63" w:rsidRDefault="004C6E63" w:rsidP="004C6E63">
      <w:pPr>
        <w:jc w:val="left"/>
        <w:rPr>
          <w:rFonts w:ascii="Times" w:eastAsia="Times New Roman" w:hAnsi="Times" w:cs="Times New Roman"/>
          <w:sz w:val="20"/>
          <w:szCs w:val="20"/>
          <w:lang w:eastAsia="fr-FR"/>
        </w:rPr>
      </w:pPr>
    </w:p>
    <w:p w14:paraId="5C63754A" w14:textId="77777777" w:rsidR="004C6E63" w:rsidRPr="004C6E63" w:rsidRDefault="004C6E63" w:rsidP="004C6E63">
      <w:pPr>
        <w:jc w:val="left"/>
        <w:rPr>
          <w:rFonts w:ascii="Times" w:eastAsia="Times New Roman" w:hAnsi="Times" w:cs="Times New Roman"/>
          <w:b/>
          <w:i/>
          <w:sz w:val="20"/>
          <w:szCs w:val="20"/>
          <w:lang w:eastAsia="fr-FR"/>
        </w:rPr>
      </w:pPr>
      <w:r w:rsidRPr="004C6E63">
        <w:rPr>
          <w:rFonts w:ascii="Times" w:eastAsia="Times New Roman" w:hAnsi="Times" w:cs="Times New Roman"/>
          <w:b/>
          <w:sz w:val="20"/>
          <w:szCs w:val="20"/>
          <w:u w:val="single"/>
          <w:lang w:eastAsia="fr-FR"/>
        </w:rPr>
        <w:t>Un polymère</w:t>
      </w:r>
      <w:r w:rsidRPr="004C6E63">
        <w:rPr>
          <w:rFonts w:ascii="Times" w:eastAsia="Times New Roman" w:hAnsi="Times" w:cs="Times New Roman"/>
          <w:b/>
          <w:sz w:val="20"/>
          <w:szCs w:val="20"/>
          <w:lang w:eastAsia="fr-FR"/>
        </w:rPr>
        <w:t xml:space="preserve"> est un système constitué de macromolécules</w:t>
      </w:r>
      <w:r>
        <w:rPr>
          <w:rFonts w:ascii="Times" w:eastAsia="Times New Roman" w:hAnsi="Times" w:cs="Times New Roman"/>
          <w:b/>
          <w:sz w:val="20"/>
          <w:szCs w:val="20"/>
          <w:lang w:eastAsia="fr-FR"/>
        </w:rPr>
        <w:t xml:space="preserve">, </w:t>
      </w:r>
      <w:r w:rsidRPr="004C6E63">
        <w:rPr>
          <w:rFonts w:ascii="Times" w:eastAsia="Times New Roman" w:hAnsi="Times" w:cs="Times New Roman"/>
          <w:b/>
          <w:i/>
          <w:sz w:val="20"/>
          <w:szCs w:val="20"/>
          <w:lang w:eastAsia="fr-FR"/>
        </w:rPr>
        <w:t xml:space="preserve">engendrées par la répétition d’un motif élémentaire un </w:t>
      </w:r>
    </w:p>
    <w:p w14:paraId="6E977637" w14:textId="77777777" w:rsidR="004C6E63" w:rsidRDefault="004C6E63" w:rsidP="004C6E63">
      <w:pPr>
        <w:jc w:val="left"/>
        <w:rPr>
          <w:rFonts w:ascii="Times" w:eastAsia="Times New Roman" w:hAnsi="Times" w:cs="Times New Roman"/>
          <w:b/>
          <w:sz w:val="20"/>
          <w:szCs w:val="20"/>
          <w:lang w:eastAsia="fr-FR"/>
        </w:rPr>
      </w:pPr>
      <w:proofErr w:type="gramStart"/>
      <w:r w:rsidRPr="004C6E63">
        <w:rPr>
          <w:rFonts w:ascii="Times" w:eastAsia="Times New Roman" w:hAnsi="Times" w:cs="Times New Roman"/>
          <w:b/>
          <w:i/>
          <w:sz w:val="20"/>
          <w:szCs w:val="20"/>
          <w:lang w:eastAsia="fr-FR"/>
        </w:rPr>
        <w:t>grand</w:t>
      </w:r>
      <w:proofErr w:type="gramEnd"/>
      <w:r w:rsidRPr="004C6E63">
        <w:rPr>
          <w:rFonts w:ascii="Times" w:eastAsia="Times New Roman" w:hAnsi="Times" w:cs="Times New Roman"/>
          <w:b/>
          <w:i/>
          <w:sz w:val="20"/>
          <w:szCs w:val="20"/>
          <w:lang w:eastAsia="fr-FR"/>
        </w:rPr>
        <w:t xml:space="preserve"> nombre de fois</w:t>
      </w:r>
      <w:r w:rsidRPr="004C6E63">
        <w:rPr>
          <w:rFonts w:ascii="Times" w:eastAsia="Times New Roman" w:hAnsi="Times" w:cs="Times New Roman"/>
          <w:b/>
          <w:sz w:val="20"/>
          <w:szCs w:val="20"/>
          <w:lang w:eastAsia="fr-FR"/>
        </w:rPr>
        <w:t xml:space="preserve">). </w:t>
      </w:r>
      <w:r w:rsidR="00353464">
        <w:rPr>
          <w:rFonts w:ascii="Times" w:eastAsia="Times New Roman" w:hAnsi="Times" w:cs="Times New Roman"/>
          <w:b/>
          <w:sz w:val="20"/>
          <w:szCs w:val="20"/>
          <w:lang w:eastAsia="fr-FR"/>
        </w:rPr>
        <w:t xml:space="preserve"> [</w:t>
      </w:r>
      <w:r w:rsidR="00353464" w:rsidRPr="00353464">
        <w:rPr>
          <w:rFonts w:ascii="Times" w:eastAsia="Times New Roman" w:hAnsi="Times" w:cs="Times New Roman"/>
          <w:b/>
          <w:sz w:val="20"/>
          <w:szCs w:val="20"/>
          <w:highlight w:val="yellow"/>
          <w:lang w:eastAsia="fr-FR"/>
        </w:rPr>
        <w:t>8] p.154</w:t>
      </w:r>
    </w:p>
    <w:p w14:paraId="439F101F" w14:textId="77777777" w:rsidR="004C6E63" w:rsidRPr="004C6E63" w:rsidRDefault="004C6E63" w:rsidP="004C6E63">
      <w:pPr>
        <w:jc w:val="left"/>
        <w:rPr>
          <w:rFonts w:ascii="Times" w:eastAsia="Times New Roman" w:hAnsi="Times" w:cs="Times New Roman"/>
          <w:sz w:val="20"/>
          <w:szCs w:val="20"/>
          <w:lang w:eastAsia="fr-FR"/>
        </w:rPr>
      </w:pPr>
      <w:r w:rsidRPr="004C6E63">
        <w:rPr>
          <w:rFonts w:ascii="Times" w:eastAsia="Times New Roman" w:hAnsi="Times" w:cs="Times New Roman"/>
          <w:b/>
          <w:sz w:val="20"/>
          <w:szCs w:val="20"/>
          <w:lang w:eastAsia="fr-FR"/>
        </w:rPr>
        <w:t>Ces macromolécules sont structurellement identiques, mais diffèrent par certaines propriétés structurales (nombre d'unités, modalités d'associations des unités, géométries)</w:t>
      </w:r>
      <w:r>
        <w:rPr>
          <w:rFonts w:ascii="Times" w:eastAsia="Times New Roman" w:hAnsi="Times" w:cs="Times New Roman"/>
          <w:sz w:val="20"/>
          <w:szCs w:val="20"/>
          <w:lang w:eastAsia="fr-FR"/>
        </w:rPr>
        <w:t xml:space="preserve"> </w:t>
      </w:r>
      <w:r w:rsidRPr="00A02D59">
        <w:rPr>
          <w:b/>
          <w:highlight w:val="yellow"/>
        </w:rPr>
        <w:t>[5</w:t>
      </w:r>
      <w:proofErr w:type="gramStart"/>
      <w:r w:rsidRPr="00A02D59">
        <w:rPr>
          <w:b/>
          <w:highlight w:val="yellow"/>
        </w:rPr>
        <w:t>]p934</w:t>
      </w:r>
      <w:proofErr w:type="gramEnd"/>
      <w:r>
        <w:rPr>
          <w:b/>
        </w:rPr>
        <w:t xml:space="preserve"> +</w:t>
      </w:r>
    </w:p>
    <w:p w14:paraId="483A3DB8" w14:textId="77777777" w:rsidR="004C6E63" w:rsidRPr="0097174A" w:rsidRDefault="004C6E63" w:rsidP="006C2BB1">
      <w:pPr>
        <w:rPr>
          <w:b/>
          <w:i/>
        </w:rPr>
      </w:pPr>
    </w:p>
    <w:p w14:paraId="7D5E881E" w14:textId="77777777" w:rsidR="0068747C" w:rsidRDefault="0068747C" w:rsidP="006C2BB1">
      <w:pPr>
        <w:rPr>
          <w:b/>
        </w:rPr>
      </w:pPr>
    </w:p>
    <w:p w14:paraId="2E98E3A8" w14:textId="77777777" w:rsidR="0068747C" w:rsidRPr="0068747C" w:rsidRDefault="0068747C" w:rsidP="006C2BB1">
      <w:pPr>
        <w:rPr>
          <w:b/>
          <w:i/>
          <w:color w:val="0000FF"/>
        </w:rPr>
      </w:pPr>
      <w:r w:rsidRPr="0068747C">
        <w:rPr>
          <w:b/>
          <w:color w:val="0000FF"/>
        </w:rPr>
        <w:t>Ensemble de macromolécules de longueurs variées (</w:t>
      </w:r>
      <w:proofErr w:type="spellStart"/>
      <w:r w:rsidRPr="0068747C">
        <w:rPr>
          <w:b/>
          <w:color w:val="0000FF"/>
        </w:rPr>
        <w:t>Ribeyre</w:t>
      </w:r>
      <w:proofErr w:type="spellEnd"/>
      <w:r w:rsidRPr="0068747C">
        <w:rPr>
          <w:b/>
          <w:color w:val="0000FF"/>
        </w:rPr>
        <w:t>)</w:t>
      </w:r>
      <w:r w:rsidR="00FC6614">
        <w:rPr>
          <w:b/>
          <w:color w:val="0000FF"/>
        </w:rPr>
        <w:t xml:space="preserve">, en fait </w:t>
      </w:r>
      <w:proofErr w:type="gramStart"/>
      <w:r w:rsidR="00FC6614">
        <w:rPr>
          <w:b/>
          <w:color w:val="0000FF"/>
        </w:rPr>
        <w:t>elles ont</w:t>
      </w:r>
      <w:proofErr w:type="gramEnd"/>
      <w:r w:rsidR="00FC6614">
        <w:rPr>
          <w:b/>
          <w:color w:val="0000FF"/>
        </w:rPr>
        <w:t xml:space="preserve"> pas commencées à se former en même temps</w:t>
      </w:r>
    </w:p>
    <w:p w14:paraId="3A626824" w14:textId="77777777" w:rsidR="006C2BB1" w:rsidRDefault="006C2BB1" w:rsidP="006C2BB1"/>
    <w:p w14:paraId="6C420B30" w14:textId="77777777" w:rsidR="006C2BB1" w:rsidRPr="00A65B50" w:rsidRDefault="00A202C0" w:rsidP="006C2BB1">
      <w:pPr>
        <w:rPr>
          <w:i/>
        </w:rPr>
      </w:pPr>
      <w:r w:rsidRPr="0068747C">
        <w:rPr>
          <w:i/>
          <w:color w:val="000000" w:themeColor="text1"/>
          <w:u w:val="single"/>
        </w:rPr>
        <w:t>Exemple :</w:t>
      </w:r>
      <w:r w:rsidRPr="00A65B50">
        <w:rPr>
          <w:i/>
        </w:rPr>
        <w:t xml:space="preserve"> le </w:t>
      </w:r>
      <w:r w:rsidRPr="0097174A">
        <w:rPr>
          <w:b/>
          <w:i/>
        </w:rPr>
        <w:t>PVC ou polychlorure de vinyle</w:t>
      </w:r>
      <w:r w:rsidRPr="00A65B50">
        <w:rPr>
          <w:i/>
        </w:rPr>
        <w:t xml:space="preserve"> (très utilisé pour les canalisations)</w:t>
      </w:r>
      <w:r w:rsidR="00A02D59">
        <w:rPr>
          <w:i/>
        </w:rPr>
        <w:t xml:space="preserve"> </w:t>
      </w:r>
      <w:r w:rsidR="00A02D59" w:rsidRPr="00A02D59">
        <w:rPr>
          <w:b/>
          <w:highlight w:val="yellow"/>
        </w:rPr>
        <w:t>[2] p26</w:t>
      </w:r>
    </w:p>
    <w:p w14:paraId="3CB40FAC" w14:textId="77777777" w:rsidR="00A65B50" w:rsidRDefault="00A65B50" w:rsidP="006C2BB1"/>
    <w:p w14:paraId="62CA0E3A" w14:textId="77777777" w:rsidR="00A202C0" w:rsidRDefault="00A65B50" w:rsidP="006C2BB1">
      <w:pPr>
        <w:rPr>
          <w:color w:val="365F91" w:themeColor="accent1" w:themeShade="BF"/>
        </w:rPr>
      </w:pPr>
      <w:proofErr w:type="spellStart"/>
      <w:r>
        <w:rPr>
          <w:color w:val="365F91" w:themeColor="accent1" w:themeShade="BF"/>
        </w:rPr>
        <w:t>Rq</w:t>
      </w:r>
      <w:proofErr w:type="spellEnd"/>
      <w:r>
        <w:rPr>
          <w:color w:val="365F91" w:themeColor="accent1" w:themeShade="BF"/>
        </w:rPr>
        <w:t> : on écrit</w:t>
      </w:r>
      <w:r w:rsidR="00A202C0" w:rsidRPr="00A65B50">
        <w:rPr>
          <w:color w:val="365F91" w:themeColor="accent1" w:themeShade="BF"/>
        </w:rPr>
        <w:t xml:space="preserve"> la formule au tableau</w:t>
      </w:r>
      <w:r>
        <w:rPr>
          <w:color w:val="365F91" w:themeColor="accent1" w:themeShade="BF"/>
        </w:rPr>
        <w:t>, et on utilise le modèle moléculaire pour identifier le motif.</w:t>
      </w:r>
    </w:p>
    <w:p w14:paraId="7C90B19D" w14:textId="77777777" w:rsidR="00A202C0" w:rsidRDefault="00A202C0" w:rsidP="006C2BB1"/>
    <w:p w14:paraId="55FADF7A" w14:textId="77777777" w:rsidR="00A202C0" w:rsidRDefault="000D5982" w:rsidP="006C2BB1">
      <w:r>
        <w:rPr>
          <w:noProof/>
          <w:lang w:eastAsia="fr-FR"/>
        </w:rPr>
        <mc:AlternateContent>
          <mc:Choice Requires="wps">
            <w:drawing>
              <wp:anchor distT="0" distB="0" distL="114300" distR="114300" simplePos="0" relativeHeight="251662336" behindDoc="0" locked="0" layoutInCell="1" allowOverlap="1" wp14:anchorId="6FD73A60" wp14:editId="2EE75562">
                <wp:simplePos x="0" y="0"/>
                <wp:positionH relativeFrom="column">
                  <wp:posOffset>1253490</wp:posOffset>
                </wp:positionH>
                <wp:positionV relativeFrom="paragraph">
                  <wp:posOffset>-40005</wp:posOffset>
                </wp:positionV>
                <wp:extent cx="457200" cy="892175"/>
                <wp:effectExtent l="17780" t="12700" r="7620" b="9525"/>
                <wp:wrapNone/>
                <wp:docPr id="21"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892175"/>
                        </a:xfrm>
                        <a:prstGeom prst="ellipse">
                          <a:avLst/>
                        </a:prstGeom>
                        <a:noFill/>
                        <a:ln w="19050">
                          <a:solidFill>
                            <a:schemeClr val="accent3">
                              <a:lumMod val="75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98.7pt;margin-top:-3.1pt;width:36pt;height:70.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" filled="f" strokecolor="#76923c [2406]" strokeweight="1.5pt"/>
            </w:pict>
          </mc:Fallback>
        </mc:AlternateContent>
      </w:r>
      <w:r w:rsidR="00A202C0">
        <w:rPr>
          <w:noProof/>
          <w:lang w:eastAsia="fr-FR"/>
        </w:rPr>
        <w:drawing>
          <wp:anchor distT="0" distB="0" distL="114300" distR="114300" simplePos="0" relativeHeight="251661312" behindDoc="1" locked="0" layoutInCell="1" allowOverlap="1" wp14:anchorId="7BC368A4" wp14:editId="129245D4">
            <wp:simplePos x="0" y="0"/>
            <wp:positionH relativeFrom="margin">
              <wp:align>center</wp:align>
            </wp:positionH>
            <wp:positionV relativeFrom="paragraph">
              <wp:posOffset>4739</wp:posOffset>
            </wp:positionV>
            <wp:extent cx="4738076" cy="992459"/>
            <wp:effectExtent l="19050" t="0" r="5374" b="0"/>
            <wp:wrapTight wrapText="bothSides">
              <wp:wrapPolygon edited="0">
                <wp:start x="-87" y="0"/>
                <wp:lineTo x="-87" y="21145"/>
                <wp:lineTo x="21624" y="21145"/>
                <wp:lineTo x="21624" y="0"/>
                <wp:lineTo x="-87" y="0"/>
              </wp:wrapPolygon>
            </wp:wrapTight>
            <wp:docPr id="5" name="Image 1" descr="C:\Users\Sylvain\Desktop\LC2_polymères\p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ylvain\Desktop\LC2_polymères\pvc.JPG"/>
                    <pic:cNvPicPr>
                      <a:picLocks noChangeAspect="1" noChangeArrowheads="1"/>
                    </pic:cNvPicPr>
                  </pic:nvPicPr>
                  <pic:blipFill>
                    <a:blip r:embed="rId13" cstate="print"/>
                    <a:srcRect/>
                    <a:stretch>
                      <a:fillRect/>
                    </a:stretch>
                  </pic:blipFill>
                  <pic:spPr bwMode="auto">
                    <a:xfrm>
                      <a:off x="0" y="0"/>
                      <a:ext cx="4738076" cy="992459"/>
                    </a:xfrm>
                    <a:prstGeom prst="rect">
                      <a:avLst/>
                    </a:prstGeom>
                    <a:noFill/>
                    <a:ln w="9525">
                      <a:noFill/>
                      <a:miter lim="800000"/>
                      <a:headEnd/>
                      <a:tailEnd/>
                    </a:ln>
                  </pic:spPr>
                </pic:pic>
              </a:graphicData>
            </a:graphic>
          </wp:anchor>
        </w:drawing>
      </w:r>
    </w:p>
    <w:p w14:paraId="145C2683" w14:textId="77777777" w:rsidR="00A202C0" w:rsidRDefault="00A202C0" w:rsidP="006C2BB1"/>
    <w:p w14:paraId="2E3E253D" w14:textId="77777777" w:rsidR="00A202C0" w:rsidRDefault="00A202C0" w:rsidP="006C2BB1"/>
    <w:p w14:paraId="21277119" w14:textId="77777777" w:rsidR="00A202C0" w:rsidRDefault="00A202C0" w:rsidP="006C2BB1"/>
    <w:p w14:paraId="012AA10E" w14:textId="77777777" w:rsidR="00A202C0" w:rsidRDefault="00A202C0" w:rsidP="006C2BB1"/>
    <w:p w14:paraId="5B7148D0" w14:textId="77777777" w:rsidR="00A202C0" w:rsidRDefault="00A202C0" w:rsidP="006C2BB1"/>
    <w:p w14:paraId="24032C48" w14:textId="77777777" w:rsidR="00A202C0" w:rsidRDefault="00A65B50" w:rsidP="006C2BB1">
      <w:r>
        <w:rPr>
          <w:noProof/>
          <w:lang w:eastAsia="fr-FR"/>
        </w:rPr>
        <w:drawing>
          <wp:anchor distT="0" distB="0" distL="114300" distR="114300" simplePos="0" relativeHeight="251664384" behindDoc="1" locked="0" layoutInCell="1" allowOverlap="1" wp14:anchorId="108D9F60" wp14:editId="2427D2AF">
            <wp:simplePos x="0" y="0"/>
            <wp:positionH relativeFrom="column">
              <wp:posOffset>3469005</wp:posOffset>
            </wp:positionH>
            <wp:positionV relativeFrom="paragraph">
              <wp:posOffset>9525</wp:posOffset>
            </wp:positionV>
            <wp:extent cx="1753870" cy="1627505"/>
            <wp:effectExtent l="19050" t="0" r="0" b="0"/>
            <wp:wrapTight wrapText="bothSides">
              <wp:wrapPolygon edited="0">
                <wp:start x="-235" y="0"/>
                <wp:lineTo x="-235" y="21238"/>
                <wp:lineTo x="21584" y="21238"/>
                <wp:lineTo x="21584" y="0"/>
                <wp:lineTo x="-235" y="0"/>
              </wp:wrapPolygon>
            </wp:wrapTight>
            <wp:docPr id="7" name="Image 3" descr="C:\Users\Sylvain\Desktop\LC2_polymères\pv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ylvain\Desktop\LC2_polymères\pvc2.JPG"/>
                    <pic:cNvPicPr>
                      <a:picLocks noChangeAspect="1" noChangeArrowheads="1"/>
                    </pic:cNvPicPr>
                  </pic:nvPicPr>
                  <pic:blipFill>
                    <a:blip r:embed="rId14" cstate="print"/>
                    <a:srcRect/>
                    <a:stretch>
                      <a:fillRect/>
                    </a:stretch>
                  </pic:blipFill>
                  <pic:spPr bwMode="auto">
                    <a:xfrm>
                      <a:off x="0" y="0"/>
                      <a:ext cx="1753870" cy="1627505"/>
                    </a:xfrm>
                    <a:prstGeom prst="rect">
                      <a:avLst/>
                    </a:prstGeom>
                    <a:noFill/>
                    <a:ln w="9525">
                      <a:noFill/>
                      <a:miter lim="800000"/>
                      <a:headEnd/>
                      <a:tailEnd/>
                    </a:ln>
                  </pic:spPr>
                </pic:pic>
              </a:graphicData>
            </a:graphic>
          </wp:anchor>
        </w:drawing>
      </w:r>
    </w:p>
    <w:p w14:paraId="28C6877F" w14:textId="77777777" w:rsidR="007E670E" w:rsidRDefault="00A65B50" w:rsidP="006C2BB1">
      <w:r>
        <w:rPr>
          <w:noProof/>
          <w:lang w:eastAsia="fr-FR"/>
        </w:rPr>
        <w:drawing>
          <wp:anchor distT="0" distB="0" distL="114300" distR="114300" simplePos="0" relativeHeight="251663360" behindDoc="1" locked="0" layoutInCell="1" allowOverlap="1" wp14:anchorId="26CA4EE1" wp14:editId="3A40D645">
            <wp:simplePos x="0" y="0"/>
            <wp:positionH relativeFrom="column">
              <wp:posOffset>1004570</wp:posOffset>
            </wp:positionH>
            <wp:positionV relativeFrom="paragraph">
              <wp:posOffset>78740</wp:posOffset>
            </wp:positionV>
            <wp:extent cx="2043430" cy="1081405"/>
            <wp:effectExtent l="19050" t="0" r="0" b="0"/>
            <wp:wrapTight wrapText="bothSides">
              <wp:wrapPolygon edited="0">
                <wp:start x="-201" y="0"/>
                <wp:lineTo x="-201" y="21308"/>
                <wp:lineTo x="21546" y="21308"/>
                <wp:lineTo x="21546" y="0"/>
                <wp:lineTo x="-201" y="0"/>
              </wp:wrapPolygon>
            </wp:wrapTight>
            <wp:docPr id="6" name="Image 2" descr="C:\Users\Sylvain\Desktop\LC2_polymères\pv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ylvain\Desktop\LC2_polymères\pvc1.JPG"/>
                    <pic:cNvPicPr>
                      <a:picLocks noChangeAspect="1" noChangeArrowheads="1"/>
                    </pic:cNvPicPr>
                  </pic:nvPicPr>
                  <pic:blipFill>
                    <a:blip r:embed="rId15" cstate="print"/>
                    <a:srcRect/>
                    <a:stretch>
                      <a:fillRect/>
                    </a:stretch>
                  </pic:blipFill>
                  <pic:spPr bwMode="auto">
                    <a:xfrm>
                      <a:off x="0" y="0"/>
                      <a:ext cx="2043430" cy="1081405"/>
                    </a:xfrm>
                    <a:prstGeom prst="rect">
                      <a:avLst/>
                    </a:prstGeom>
                    <a:noFill/>
                    <a:ln w="9525">
                      <a:noFill/>
                      <a:miter lim="800000"/>
                      <a:headEnd/>
                      <a:tailEnd/>
                    </a:ln>
                  </pic:spPr>
                </pic:pic>
              </a:graphicData>
            </a:graphic>
          </wp:anchor>
        </w:drawing>
      </w:r>
    </w:p>
    <w:p w14:paraId="6348D599" w14:textId="77777777" w:rsidR="007E670E" w:rsidRDefault="007E670E" w:rsidP="006C2BB1"/>
    <w:p w14:paraId="7C372CD7" w14:textId="77777777" w:rsidR="007E670E" w:rsidRDefault="007E670E" w:rsidP="006C2BB1"/>
    <w:p w14:paraId="6BC02146" w14:textId="77777777" w:rsidR="007E670E" w:rsidRDefault="007E670E" w:rsidP="006C2BB1"/>
    <w:p w14:paraId="44C96D4B" w14:textId="77777777" w:rsidR="007E670E" w:rsidRDefault="007E670E" w:rsidP="006C2BB1"/>
    <w:p w14:paraId="7E72C19D" w14:textId="77777777" w:rsidR="007E670E" w:rsidRDefault="007E670E" w:rsidP="006C2BB1"/>
    <w:p w14:paraId="137AAF68" w14:textId="77777777" w:rsidR="007E670E" w:rsidRDefault="007E670E" w:rsidP="006C2BB1"/>
    <w:p w14:paraId="64A7D68F" w14:textId="77777777" w:rsidR="007E670E" w:rsidRDefault="007E670E" w:rsidP="006C2BB1"/>
    <w:p w14:paraId="15DF2B7B" w14:textId="77777777" w:rsidR="007E670E" w:rsidRDefault="007E670E" w:rsidP="006C2BB1"/>
    <w:p w14:paraId="2D93C701" w14:textId="77777777" w:rsidR="007E670E" w:rsidRDefault="007E670E" w:rsidP="006C2BB1"/>
    <w:p w14:paraId="1946497B" w14:textId="77777777" w:rsidR="0068747C" w:rsidRDefault="007E670E" w:rsidP="006C2BB1">
      <w:pPr>
        <w:rPr>
          <w:b/>
          <w:i/>
        </w:rPr>
      </w:pPr>
      <w:r w:rsidRPr="00A65B50">
        <w:rPr>
          <w:i/>
        </w:rPr>
        <w:t xml:space="preserve">On donne la définition d’un </w:t>
      </w:r>
      <w:r w:rsidRPr="0097174A">
        <w:rPr>
          <w:b/>
          <w:i/>
          <w:u w:val="single"/>
        </w:rPr>
        <w:t>monomère </w:t>
      </w:r>
      <w:r w:rsidRPr="0097174A">
        <w:rPr>
          <w:b/>
          <w:i/>
        </w:rPr>
        <w:t xml:space="preserve">: </w:t>
      </w:r>
      <w:r w:rsidR="00FC4F77" w:rsidRPr="0097174A">
        <w:rPr>
          <w:b/>
          <w:i/>
        </w:rPr>
        <w:t xml:space="preserve">les monomères sont les </w:t>
      </w:r>
      <w:r w:rsidR="00F0174F">
        <w:rPr>
          <w:b/>
          <w:i/>
        </w:rPr>
        <w:t>composés de départ qui, par réaction chimique, conduisent  aux macromolécules. BUP 790</w:t>
      </w:r>
    </w:p>
    <w:p w14:paraId="387DBE8A" w14:textId="77777777" w:rsidR="00F0174F" w:rsidRDefault="00F0174F" w:rsidP="006C2BB1">
      <w:pPr>
        <w:rPr>
          <w:rFonts w:eastAsia="Times New Roman" w:cs="Times New Roman"/>
          <w:sz w:val="24"/>
          <w:szCs w:val="24"/>
        </w:rPr>
      </w:pPr>
    </w:p>
    <w:p w14:paraId="4B037937" w14:textId="77777777" w:rsidR="007E670E" w:rsidRDefault="00FC4F77" w:rsidP="006C2BB1">
      <w:pPr>
        <w:rPr>
          <w:b/>
        </w:rPr>
      </w:pPr>
      <w:r w:rsidRPr="00A65B50">
        <w:rPr>
          <w:i/>
        </w:rPr>
        <w:t>Attention, il faut le différencier du motif !</w:t>
      </w:r>
      <w:r w:rsidR="00A02D59" w:rsidRPr="00A02D59">
        <w:rPr>
          <w:b/>
          <w:highlight w:val="yellow"/>
        </w:rPr>
        <w:t xml:space="preserve"> [2] p26</w:t>
      </w:r>
    </w:p>
    <w:p w14:paraId="5F4E1EF3" w14:textId="77777777" w:rsidR="0068747C" w:rsidRPr="0068747C" w:rsidRDefault="0068747C" w:rsidP="006C2BB1"/>
    <w:p w14:paraId="530646AA" w14:textId="77777777" w:rsidR="0068747C" w:rsidRPr="0068747C" w:rsidRDefault="0068747C" w:rsidP="006C2BB1">
      <w:r w:rsidRPr="0068747C">
        <w:t>Dans le cas du PVC le monomère est le chlorure de vinyle :</w:t>
      </w:r>
      <w:r>
        <w:t xml:space="preserve"> </w:t>
      </w:r>
      <w:r>
        <w:rPr>
          <w:noProof/>
          <w:lang w:eastAsia="fr-FR"/>
        </w:rPr>
        <w:drawing>
          <wp:inline distT="0" distB="0" distL="0" distR="0" wp14:anchorId="6468E84F" wp14:editId="27A51756">
            <wp:extent cx="701229" cy="398460"/>
            <wp:effectExtent l="0" t="0" r="0" b="0"/>
            <wp:docPr id="8" name="Image 8" descr="Macintosh HD:Users:matthis:Desktop:Capture d’écran 2020-04-28 à 11.0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his:Desktop:Capture d’écran 2020-04-28 à 11.02.0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1515" cy="398623"/>
                    </a:xfrm>
                    <a:prstGeom prst="rect">
                      <a:avLst/>
                    </a:prstGeom>
                    <a:noFill/>
                    <a:ln>
                      <a:noFill/>
                    </a:ln>
                  </pic:spPr>
                </pic:pic>
              </a:graphicData>
            </a:graphic>
          </wp:inline>
        </w:drawing>
      </w:r>
    </w:p>
    <w:p w14:paraId="32D1C14C" w14:textId="77777777" w:rsidR="0068747C" w:rsidRPr="0068747C" w:rsidRDefault="0068747C" w:rsidP="006C2BB1">
      <w:pPr>
        <w:rPr>
          <w:i/>
        </w:rPr>
      </w:pPr>
    </w:p>
    <w:p w14:paraId="33F15CC6" w14:textId="77777777" w:rsidR="0097174A" w:rsidRPr="0097174A" w:rsidRDefault="002B123B" w:rsidP="006C2BB1">
      <w:pPr>
        <w:rPr>
          <w:i/>
        </w:rPr>
      </w:pPr>
      <w:proofErr w:type="spellStart"/>
      <w:r w:rsidRPr="00A65B50">
        <w:rPr>
          <w:i/>
          <w:u w:val="single"/>
        </w:rPr>
        <w:t>Rq</w:t>
      </w:r>
      <w:proofErr w:type="spellEnd"/>
      <w:r w:rsidR="00464868" w:rsidRPr="00A65B50">
        <w:rPr>
          <w:i/>
          <w:u w:val="single"/>
        </w:rPr>
        <w:t> :</w:t>
      </w:r>
      <w:r w:rsidR="00464868" w:rsidRPr="00A65B50">
        <w:rPr>
          <w:i/>
        </w:rPr>
        <w:t xml:space="preserve"> il est important de différencier la notion de motif, servant à analyser la structure de la macromolécule, de celle </w:t>
      </w:r>
      <w:r w:rsidRPr="00A65B50">
        <w:rPr>
          <w:i/>
        </w:rPr>
        <w:t>de monomère, correspondant à un</w:t>
      </w:r>
      <w:r w:rsidR="00464868" w:rsidRPr="00A65B50">
        <w:rPr>
          <w:i/>
        </w:rPr>
        <w:t>e</w:t>
      </w:r>
      <w:r w:rsidRPr="00A65B50">
        <w:rPr>
          <w:i/>
        </w:rPr>
        <w:t xml:space="preserve"> </w:t>
      </w:r>
      <w:r w:rsidR="00464868" w:rsidRPr="00A65B50">
        <w:rPr>
          <w:i/>
        </w:rPr>
        <w:t>molécule</w:t>
      </w:r>
      <w:r w:rsidRPr="00A65B50">
        <w:rPr>
          <w:i/>
        </w:rPr>
        <w:t xml:space="preserve"> réelle, précurseur de la macromolécule et donc du polymère.</w:t>
      </w:r>
    </w:p>
    <w:p w14:paraId="4D80DB71" w14:textId="77777777" w:rsidR="0097174A" w:rsidRDefault="0097174A" w:rsidP="006C2BB1"/>
    <w:p w14:paraId="636F4AC7" w14:textId="77777777" w:rsidR="0097174A" w:rsidRDefault="000D5982" w:rsidP="006C2BB1">
      <w:r>
        <w:rPr>
          <w:noProof/>
          <w:lang w:eastAsia="fr-FR"/>
        </w:rPr>
        <mc:AlternateContent>
          <mc:Choice Requires="wps">
            <w:drawing>
              <wp:anchor distT="0" distB="0" distL="114300" distR="114300" simplePos="0" relativeHeight="251672576" behindDoc="0" locked="0" layoutInCell="1" allowOverlap="1" wp14:anchorId="037D02A8" wp14:editId="6DDB9449">
                <wp:simplePos x="0" y="0"/>
                <wp:positionH relativeFrom="column">
                  <wp:posOffset>1187450</wp:posOffset>
                </wp:positionH>
                <wp:positionV relativeFrom="paragraph">
                  <wp:posOffset>16510</wp:posOffset>
                </wp:positionV>
                <wp:extent cx="698500" cy="800100"/>
                <wp:effectExtent l="2540" t="0" r="0" b="3810"/>
                <wp:wrapThrough wrapText="bothSides">
                  <wp:wrapPolygon edited="0">
                    <wp:start x="-295" y="0"/>
                    <wp:lineTo x="-295" y="21343"/>
                    <wp:lineTo x="21895" y="21343"/>
                    <wp:lineTo x="21895" y="0"/>
                    <wp:lineTo x="-295" y="0"/>
                  </wp:wrapPolygon>
                </wp:wrapThrough>
                <wp:docPr id="20"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8500" cy="800100"/>
                        </a:xfrm>
                        <a:prstGeom prst="rect">
                          <a:avLst/>
                        </a:prstGeom>
                        <a:solidFill>
                          <a:schemeClr val="bg1">
                            <a:lumMod val="100000"/>
                            <a:lumOff val="0"/>
                          </a:schemeClr>
                        </a:solidFill>
                        <a:ln>
                          <a:noFill/>
                        </a:ln>
                        <a:effectLst/>
                        <a:extLst>
                          <a:ext uri="{91240B29-F687-4f45-9708-019B960494DF}">
                            <a14:hiddenLine xmlns:a14="http://schemas.microsoft.com/office/drawing/2010/main" w="9525" cap="flat" cmpd="sng">
                              <a:solidFill>
                                <a:schemeClr val="accent1">
                                  <a:lumMod val="95000"/>
                                  <a:lumOff val="0"/>
                                </a:schemeClr>
                              </a:solidFill>
                              <a:prstDash val="solid"/>
                              <a:miter lim="800000"/>
                              <a:headEnd/>
                              <a:tailEnd/>
                            </a14:hiddenLine>
                          </a:ext>
                          <a:ext uri="{AF507438-7753-43e0-B8FC-AC1667EBCBE1}">
                            <a14:hiddenEffects xmlns:a14="http://schemas.microsoft.com/office/drawing/2010/main">
                              <a:effectLst>
                                <a:outerShdw blurRad="40000" dist="23000" dir="5400000" rotWithShape="0">
                                  <a:srgbClr val="000000">
                                    <a:alpha val="34999"/>
                                  </a:srgbClr>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11" o:spid="_x0000_s1026" style="position:absolute;margin-left:93.5pt;margin-top:1.3pt;width:55pt;height:6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" fillcolor="white [3212]" stroked="f" strokecolor="#4579b8 [3044]">
                <v:shadow opacity="22936f" mv:blur="40000f" origin=",.5" offset="0,23000emu"/>
                <w10:wrap type="through"/>
              </v:rect>
            </w:pict>
          </mc:Fallback>
        </mc:AlternateContent>
      </w:r>
      <w:r w:rsidR="00FC6614">
        <w:rPr>
          <w:noProof/>
          <w:lang w:eastAsia="fr-FR"/>
        </w:rPr>
        <w:drawing>
          <wp:anchor distT="0" distB="0" distL="114300" distR="114300" simplePos="0" relativeHeight="251660288" behindDoc="1" locked="0" layoutInCell="1" allowOverlap="1" wp14:anchorId="1BD4A9A3" wp14:editId="487C8218">
            <wp:simplePos x="0" y="0"/>
            <wp:positionH relativeFrom="margin">
              <wp:posOffset>1606550</wp:posOffset>
            </wp:positionH>
            <wp:positionV relativeFrom="paragraph">
              <wp:posOffset>16510</wp:posOffset>
            </wp:positionV>
            <wp:extent cx="2211070" cy="758190"/>
            <wp:effectExtent l="0" t="0" r="0" b="0"/>
            <wp:wrapTight wrapText="bothSides">
              <wp:wrapPolygon edited="0">
                <wp:start x="0" y="0"/>
                <wp:lineTo x="0" y="20985"/>
                <wp:lineTo x="21339" y="20985"/>
                <wp:lineTo x="21339" y="0"/>
                <wp:lineTo x="0" y="0"/>
              </wp:wrapPolygon>
            </wp:wrapTight>
            <wp:docPr id="9" name="Image 4" descr="C:\Users\Sylvain\Desktop\LC2_polymères\pv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ylvain\Desktop\LC2_polymères\pvc4.JPG"/>
                    <pic:cNvPicPr>
                      <a:picLocks noChangeAspect="1" noChangeArrowheads="1"/>
                    </pic:cNvPicPr>
                  </pic:nvPicPr>
                  <pic:blipFill>
                    <a:blip r:embed="rId17" cstate="print"/>
                    <a:srcRect/>
                    <a:stretch>
                      <a:fillRect/>
                    </a:stretch>
                  </pic:blipFill>
                  <pic:spPr bwMode="auto">
                    <a:xfrm>
                      <a:off x="0" y="0"/>
                      <a:ext cx="2211070" cy="758190"/>
                    </a:xfrm>
                    <a:prstGeom prst="rect">
                      <a:avLst/>
                    </a:prstGeom>
                    <a:noFill/>
                    <a:ln w="9525">
                      <a:noFill/>
                      <a:miter lim="800000"/>
                      <a:headEnd/>
                      <a:tailEnd/>
                    </a:ln>
                  </pic:spPr>
                </pic:pic>
              </a:graphicData>
            </a:graphic>
          </wp:anchor>
        </w:drawing>
      </w:r>
    </w:p>
    <w:p w14:paraId="3F948E22" w14:textId="77777777" w:rsidR="0097174A" w:rsidRDefault="0097174A" w:rsidP="006C2BB1"/>
    <w:p w14:paraId="411D8006" w14:textId="77777777" w:rsidR="0097174A" w:rsidRDefault="0097174A" w:rsidP="006C2BB1"/>
    <w:p w14:paraId="23C53F92" w14:textId="77777777" w:rsidR="0097174A" w:rsidRDefault="0097174A" w:rsidP="006C2BB1"/>
    <w:p w14:paraId="61249243" w14:textId="77777777" w:rsidR="00FC4F77" w:rsidRDefault="000D5982" w:rsidP="006C2BB1">
      <w:r>
        <w:rPr>
          <w:noProof/>
          <w:lang w:eastAsia="fr-FR"/>
        </w:rPr>
        <mc:AlternateContent>
          <mc:Choice Requires="wps">
            <w:drawing>
              <wp:anchor distT="0" distB="0" distL="114300" distR="114300" simplePos="0" relativeHeight="251671552" behindDoc="0" locked="0" layoutInCell="1" allowOverlap="1" wp14:anchorId="6B97AF2E" wp14:editId="35285718">
                <wp:simplePos x="0" y="0"/>
                <wp:positionH relativeFrom="column">
                  <wp:posOffset>3863340</wp:posOffset>
                </wp:positionH>
                <wp:positionV relativeFrom="paragraph">
                  <wp:posOffset>635</wp:posOffset>
                </wp:positionV>
                <wp:extent cx="311785" cy="288925"/>
                <wp:effectExtent l="11430" t="12700" r="19685" b="28575"/>
                <wp:wrapNone/>
                <wp:docPr id="19"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11785" cy="2889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0,0l21600,21600e" filled="f">
                <v:path arrowok="t" fillok="f" o:connecttype="none"/>
                <o:lock v:ext="edit" shapetype="t"/>
              </v:shapetype>
              <v:shape id="AutoShape 7" o:spid="_x0000_s1026" type="#_x0000_t32" style="position:absolute;margin-left:304.2pt;margin-top:.05pt;width:24.55pt;height:22.75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">
                <v:stroke endarrow="block"/>
              </v:shape>
            </w:pict>
          </mc:Fallback>
        </mc:AlternateContent>
      </w:r>
      <w:r>
        <w:rPr>
          <w:noProof/>
          <w:lang w:eastAsia="fr-FR"/>
        </w:rPr>
        <mc:AlternateContent>
          <mc:Choice Requires="wps">
            <w:drawing>
              <wp:anchor distT="0" distB="0" distL="114300" distR="114300" simplePos="0" relativeHeight="251669504" behindDoc="0" locked="0" layoutInCell="1" allowOverlap="1" wp14:anchorId="67A21666" wp14:editId="5042295C">
                <wp:simplePos x="0" y="0"/>
                <wp:positionH relativeFrom="column">
                  <wp:posOffset>2056765</wp:posOffset>
                </wp:positionH>
                <wp:positionV relativeFrom="paragraph">
                  <wp:posOffset>635</wp:posOffset>
                </wp:positionV>
                <wp:extent cx="412115" cy="334645"/>
                <wp:effectExtent l="8255" t="12700" r="36830" b="20955"/>
                <wp:wrapNone/>
                <wp:docPr id="18"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12115" cy="3346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 o:spid="_x0000_s1026" type="#_x0000_t32" style="position:absolute;margin-left:161.95pt;margin-top:.05pt;width:32.45pt;height:26.3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">
                <v:stroke endarrow="block"/>
              </v:shape>
            </w:pict>
          </mc:Fallback>
        </mc:AlternateContent>
      </w:r>
    </w:p>
    <w:p w14:paraId="530C0674" w14:textId="77777777" w:rsidR="00A65B50" w:rsidRDefault="000D5982" w:rsidP="006C2BB1">
      <w:r>
        <w:rPr>
          <w:noProof/>
          <w:lang w:eastAsia="fr-FR"/>
        </w:rPr>
        <mc:AlternateContent>
          <mc:Choice Requires="wps">
            <w:drawing>
              <wp:anchor distT="0" distB="0" distL="114300" distR="114300" simplePos="0" relativeHeight="251670528" behindDoc="0" locked="0" layoutInCell="1" allowOverlap="1" wp14:anchorId="15399441" wp14:editId="5CF92F51">
                <wp:simplePos x="0" y="0"/>
                <wp:positionH relativeFrom="column">
                  <wp:posOffset>3958590</wp:posOffset>
                </wp:positionH>
                <wp:positionV relativeFrom="paragraph">
                  <wp:posOffset>125730</wp:posOffset>
                </wp:positionV>
                <wp:extent cx="914400" cy="311785"/>
                <wp:effectExtent l="5080" t="0" r="7620" b="8890"/>
                <wp:wrapNone/>
                <wp:docPr id="1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11785"/>
                        </a:xfrm>
                        <a:prstGeom prst="rect">
                          <a:avLst/>
                        </a:prstGeom>
                        <a:solidFill>
                          <a:srgbClr val="FFFFFF"/>
                        </a:solidFill>
                        <a:ln w="9525">
                          <a:solidFill>
                            <a:srgbClr val="000000"/>
                          </a:solidFill>
                          <a:miter lim="800000"/>
                          <a:headEnd/>
                          <a:tailEnd/>
                        </a:ln>
                      </wps:spPr>
                      <wps:txbx>
                        <w:txbxContent>
                          <w:p w14:paraId="6E55558C" w14:textId="77777777" w:rsidR="00CB3BB5" w:rsidRDefault="00CB3BB5">
                            <w:r>
                              <w:t>Motif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6" o:spid="_x0000_s1026" type="#_x0000_t202" style="position:absolute;left:0;text-align:left;margin-left:311.7pt;margin-top:9.9pt;width:1in;height:24.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">
                <v:textbox>
                  <w:txbxContent>
                    <w:p w14:paraId="6E55558C" w14:textId="77777777" w:rsidR="00CB3BB5" w:rsidRDefault="00CB3BB5">
                      <w:r>
                        <w:t>Motif</w:t>
                      </w:r>
                    </w:p>
                  </w:txbxContent>
                </v:textbox>
              </v:shape>
            </w:pict>
          </mc:Fallback>
        </mc:AlternateContent>
      </w:r>
    </w:p>
    <w:p w14:paraId="0F60827C" w14:textId="77777777" w:rsidR="00A65B50" w:rsidRDefault="000D5982" w:rsidP="006C2BB1">
      <w:r>
        <w:rPr>
          <w:noProof/>
          <w:lang w:eastAsia="fr-FR"/>
        </w:rPr>
        <mc:AlternateContent>
          <mc:Choice Requires="wps">
            <w:drawing>
              <wp:anchor distT="0" distB="0" distL="114300" distR="114300" simplePos="0" relativeHeight="251668480" behindDoc="0" locked="0" layoutInCell="1" allowOverlap="1" wp14:anchorId="5E992EFC" wp14:editId="35AC5D5A">
                <wp:simplePos x="0" y="0"/>
                <wp:positionH relativeFrom="column">
                  <wp:posOffset>1353820</wp:posOffset>
                </wp:positionH>
                <wp:positionV relativeFrom="paragraph">
                  <wp:posOffset>7620</wp:posOffset>
                </wp:positionV>
                <wp:extent cx="914400" cy="311785"/>
                <wp:effectExtent l="3810" t="4445" r="8890" b="13970"/>
                <wp:wrapNone/>
                <wp:docPr id="1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11785"/>
                        </a:xfrm>
                        <a:prstGeom prst="rect">
                          <a:avLst/>
                        </a:prstGeom>
                        <a:solidFill>
                          <a:srgbClr val="FFFFFF"/>
                        </a:solidFill>
                        <a:ln w="9525">
                          <a:solidFill>
                            <a:srgbClr val="000000"/>
                          </a:solidFill>
                          <a:miter lim="800000"/>
                          <a:headEnd/>
                          <a:tailEnd/>
                        </a:ln>
                      </wps:spPr>
                      <wps:txbx>
                        <w:txbxContent>
                          <w:p w14:paraId="0C30D1BC" w14:textId="77777777" w:rsidR="00CB3BB5" w:rsidRDefault="00CB3BB5">
                            <w:r>
                              <w:t>Monomère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27" type="#_x0000_t202" style="position:absolute;left:0;text-align:left;margin-left:106.6pt;margin-top:.6pt;width:1in;height:24.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">
                <v:textbox>
                  <w:txbxContent>
                    <w:p w14:paraId="0C30D1BC" w14:textId="77777777" w:rsidR="00CB3BB5" w:rsidRDefault="00CB3BB5">
                      <w:r>
                        <w:t>Monomère</w:t>
                      </w:r>
                    </w:p>
                  </w:txbxContent>
                </v:textbox>
              </v:shape>
            </w:pict>
          </mc:Fallback>
        </mc:AlternateContent>
      </w:r>
    </w:p>
    <w:p w14:paraId="047A8992" w14:textId="77777777" w:rsidR="00A65B50" w:rsidRDefault="00A65B50" w:rsidP="006C2BB1"/>
    <w:p w14:paraId="6BFC5431" w14:textId="77777777" w:rsidR="00A65B50" w:rsidRDefault="00A65B50" w:rsidP="006C2BB1"/>
    <w:p w14:paraId="4A36D7CF" w14:textId="77777777" w:rsidR="00FC4F77" w:rsidRDefault="00FC4F77" w:rsidP="006C2BB1"/>
    <w:p w14:paraId="3501EB5A" w14:textId="77777777" w:rsidR="00A65B50" w:rsidRDefault="00A65B50" w:rsidP="006C2BB1"/>
    <w:p w14:paraId="25AEBCA8" w14:textId="77777777" w:rsidR="00FC4F77" w:rsidRDefault="00E615A5" w:rsidP="006C2BB1">
      <w:r>
        <w:rPr>
          <w:noProof/>
          <w:lang w:eastAsia="fr-FR"/>
        </w:rPr>
        <w:drawing>
          <wp:anchor distT="0" distB="0" distL="114300" distR="114300" simplePos="0" relativeHeight="251667456" behindDoc="1" locked="0" layoutInCell="1" allowOverlap="1" wp14:anchorId="30861D70" wp14:editId="24242011">
            <wp:simplePos x="0" y="0"/>
            <wp:positionH relativeFrom="column">
              <wp:posOffset>4361815</wp:posOffset>
            </wp:positionH>
            <wp:positionV relativeFrom="paragraph">
              <wp:posOffset>112395</wp:posOffset>
            </wp:positionV>
            <wp:extent cx="1240790" cy="758190"/>
            <wp:effectExtent l="19050" t="0" r="0" b="0"/>
            <wp:wrapTight wrapText="bothSides">
              <wp:wrapPolygon edited="0">
                <wp:start x="-332" y="0"/>
                <wp:lineTo x="-332" y="21166"/>
                <wp:lineTo x="21556" y="21166"/>
                <wp:lineTo x="21556" y="0"/>
                <wp:lineTo x="-332" y="0"/>
              </wp:wrapPolygon>
            </wp:wrapTight>
            <wp:docPr id="10" name="Image 5" descr="C:\Users\Sylvain\Desktop\LC2_polymères\pv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ylvain\Desktop\LC2_polymères\pvc3.JPG"/>
                    <pic:cNvPicPr>
                      <a:picLocks noChangeAspect="1" noChangeArrowheads="1"/>
                    </pic:cNvPicPr>
                  </pic:nvPicPr>
                  <pic:blipFill>
                    <a:blip r:embed="rId18" cstate="print"/>
                    <a:srcRect/>
                    <a:stretch>
                      <a:fillRect/>
                    </a:stretch>
                  </pic:blipFill>
                  <pic:spPr bwMode="auto">
                    <a:xfrm>
                      <a:off x="0" y="0"/>
                      <a:ext cx="1240790" cy="758190"/>
                    </a:xfrm>
                    <a:prstGeom prst="rect">
                      <a:avLst/>
                    </a:prstGeom>
                    <a:noFill/>
                    <a:ln w="9525">
                      <a:noFill/>
                      <a:miter lim="800000"/>
                      <a:headEnd/>
                      <a:tailEnd/>
                    </a:ln>
                  </pic:spPr>
                </pic:pic>
              </a:graphicData>
            </a:graphic>
          </wp:anchor>
        </w:drawing>
      </w:r>
    </w:p>
    <w:p w14:paraId="3B882E28" w14:textId="77777777" w:rsidR="00FC4F77" w:rsidRPr="0097174A" w:rsidRDefault="00E615A5" w:rsidP="006C2BB1">
      <w:pPr>
        <w:rPr>
          <w:i/>
        </w:rPr>
      </w:pPr>
      <w:r w:rsidRPr="0097174A">
        <w:rPr>
          <w:i/>
        </w:rPr>
        <w:t xml:space="preserve">On peut introduire une </w:t>
      </w:r>
      <w:r w:rsidRPr="0097174A">
        <w:rPr>
          <w:b/>
          <w:i/>
        </w:rPr>
        <w:t>écriture plus simple du polymère</w:t>
      </w:r>
      <w:r w:rsidRPr="0097174A">
        <w:rPr>
          <w:i/>
        </w:rPr>
        <w:t>. Cette forme simplifiée indique la structure de base du polymère et l’existence d’une répétition de cette structure sans précision du nombre.</w:t>
      </w:r>
    </w:p>
    <w:p w14:paraId="725F860D" w14:textId="77777777" w:rsidR="00E615A5" w:rsidRDefault="00E615A5" w:rsidP="006C2BB1"/>
    <w:p w14:paraId="55A6928A" w14:textId="77777777" w:rsidR="0097174A" w:rsidRDefault="0097174A" w:rsidP="006C2BB1"/>
    <w:p w14:paraId="72508EAC" w14:textId="77777777" w:rsidR="00E615A5" w:rsidRPr="00AC551A" w:rsidRDefault="00AC551A" w:rsidP="006C2BB1">
      <w:pPr>
        <w:rPr>
          <w:color w:val="7030A0"/>
        </w:rPr>
      </w:pPr>
      <w:r w:rsidRPr="00AC551A">
        <w:rPr>
          <w:color w:val="7030A0"/>
          <w:u w:val="single"/>
        </w:rPr>
        <w:t>Diapo</w:t>
      </w:r>
      <w:r w:rsidR="00E615A5" w:rsidRPr="00AC551A">
        <w:rPr>
          <w:color w:val="7030A0"/>
          <w:u w:val="single"/>
        </w:rPr>
        <w:t> :</w:t>
      </w:r>
      <w:r w:rsidR="00DA1751">
        <w:rPr>
          <w:color w:val="7030A0"/>
        </w:rPr>
        <w:t xml:space="preserve"> E</w:t>
      </w:r>
      <w:r w:rsidR="00E615A5" w:rsidRPr="00AC551A">
        <w:rPr>
          <w:color w:val="7030A0"/>
        </w:rPr>
        <w:t>xemple de polymères synthétiques</w:t>
      </w:r>
    </w:p>
    <w:p w14:paraId="177E54D2" w14:textId="77777777" w:rsidR="00E615A5" w:rsidRDefault="00E615A5" w:rsidP="006C2BB1"/>
    <w:p w14:paraId="6488CB56" w14:textId="77777777" w:rsidR="00E615A5" w:rsidRDefault="00E615A5" w:rsidP="00AC551A">
      <w:pPr>
        <w:tabs>
          <w:tab w:val="left" w:pos="2300"/>
        </w:tabs>
      </w:pPr>
    </w:p>
    <w:p w14:paraId="6EED9448" w14:textId="77777777" w:rsidR="00FC4F77" w:rsidRPr="00AC551A" w:rsidRDefault="00E615A5" w:rsidP="006C2BB1">
      <w:pPr>
        <w:rPr>
          <w:color w:val="4F6228" w:themeColor="accent3" w:themeShade="80"/>
        </w:rPr>
      </w:pPr>
      <w:r w:rsidRPr="00AC551A">
        <w:rPr>
          <w:color w:val="4F6228" w:themeColor="accent3" w:themeShade="80"/>
          <w:u w:val="single"/>
        </w:rPr>
        <w:t>Transition :</w:t>
      </w:r>
      <w:r w:rsidRPr="00AC551A">
        <w:rPr>
          <w:color w:val="4F6228" w:themeColor="accent3" w:themeShade="80"/>
        </w:rPr>
        <w:t xml:space="preserve"> </w:t>
      </w:r>
      <w:r w:rsidRPr="0097174A">
        <w:rPr>
          <w:i/>
          <w:color w:val="4F6228" w:themeColor="accent3" w:themeShade="80"/>
        </w:rPr>
        <w:t xml:space="preserve">D’après ces définitions, on voit donc que les polymères forment une classe particulière de structure moléculaire. Qu’elles vont être les grandeurs </w:t>
      </w:r>
      <w:r w:rsidR="002B123B" w:rsidRPr="0097174A">
        <w:rPr>
          <w:i/>
          <w:color w:val="4F6228" w:themeColor="accent3" w:themeShade="80"/>
        </w:rPr>
        <w:t>qui caractérisent un</w:t>
      </w:r>
      <w:r w:rsidRPr="0097174A">
        <w:rPr>
          <w:i/>
          <w:color w:val="4F6228" w:themeColor="accent3" w:themeShade="80"/>
        </w:rPr>
        <w:t xml:space="preserve"> </w:t>
      </w:r>
      <w:r w:rsidR="002B123B" w:rsidRPr="0097174A">
        <w:rPr>
          <w:i/>
          <w:color w:val="4F6228" w:themeColor="accent3" w:themeShade="80"/>
        </w:rPr>
        <w:t>polymère</w:t>
      </w:r>
      <w:r w:rsidRPr="0097174A">
        <w:rPr>
          <w:i/>
          <w:color w:val="4F6228" w:themeColor="accent3" w:themeShade="80"/>
        </w:rPr>
        <w:t> ?</w:t>
      </w:r>
    </w:p>
    <w:p w14:paraId="2B5E7988" w14:textId="77777777" w:rsidR="00FC4F77" w:rsidRDefault="00FC4F77" w:rsidP="006C2BB1"/>
    <w:p w14:paraId="6269151F" w14:textId="77777777" w:rsidR="006C2BB1" w:rsidRDefault="006C2BB1" w:rsidP="006C2BB1"/>
    <w:p w14:paraId="745C215F" w14:textId="77777777" w:rsidR="00E93DFA" w:rsidRPr="00AC551A" w:rsidRDefault="006C2BB1" w:rsidP="00E93DFA">
      <w:pPr>
        <w:pStyle w:val="Paragraphedeliste"/>
        <w:numPr>
          <w:ilvl w:val="0"/>
          <w:numId w:val="2"/>
        </w:numPr>
        <w:rPr>
          <w:b/>
          <w:color w:val="FF0000"/>
          <w:u w:val="single"/>
        </w:rPr>
      </w:pPr>
      <w:r w:rsidRPr="00AC551A">
        <w:rPr>
          <w:b/>
          <w:color w:val="FF0000"/>
          <w:u w:val="single"/>
        </w:rPr>
        <w:t xml:space="preserve">Grandeurs caractéristiques </w:t>
      </w:r>
    </w:p>
    <w:p w14:paraId="0D7934EC" w14:textId="77777777" w:rsidR="0097174A" w:rsidRDefault="0097174A" w:rsidP="00E615A5">
      <w:pPr>
        <w:rPr>
          <w:i/>
        </w:rPr>
      </w:pPr>
    </w:p>
    <w:p w14:paraId="7DEFFB80" w14:textId="77777777" w:rsidR="0097174A" w:rsidRDefault="002B123B" w:rsidP="00E615A5">
      <w:pPr>
        <w:rPr>
          <w:i/>
        </w:rPr>
      </w:pPr>
      <w:r w:rsidRPr="00AC551A">
        <w:rPr>
          <w:i/>
        </w:rPr>
        <w:t xml:space="preserve">On caractérise le polymère par </w:t>
      </w:r>
      <w:r w:rsidRPr="0097174A">
        <w:rPr>
          <w:b/>
          <w:i/>
        </w:rPr>
        <w:t>son degré (ou indice) de polymérisation</w:t>
      </w:r>
      <w:r w:rsidR="009F5C99" w:rsidRPr="0097174A">
        <w:rPr>
          <w:b/>
          <w:i/>
        </w:rPr>
        <w:t xml:space="preserve">, noté n, il correspond au nombre de motif dans une </w:t>
      </w:r>
      <w:r w:rsidR="00DD3FDC" w:rsidRPr="0097174A">
        <w:rPr>
          <w:b/>
          <w:i/>
        </w:rPr>
        <w:t>macromolécule</w:t>
      </w:r>
      <w:r w:rsidR="009F5C99" w:rsidRPr="0097174A">
        <w:rPr>
          <w:b/>
          <w:i/>
        </w:rPr>
        <w:t>.</w:t>
      </w:r>
      <w:r w:rsidR="009F5C99" w:rsidRPr="00AC551A">
        <w:rPr>
          <w:i/>
        </w:rPr>
        <w:t xml:space="preserve"> </w:t>
      </w:r>
      <w:r w:rsidR="00A02D59" w:rsidRPr="00A02D59">
        <w:rPr>
          <w:b/>
          <w:highlight w:val="yellow"/>
        </w:rPr>
        <w:t>[2] p26</w:t>
      </w:r>
    </w:p>
    <w:p w14:paraId="7A905F6C" w14:textId="77777777" w:rsidR="0097174A" w:rsidRDefault="0097174A" w:rsidP="00E615A5">
      <w:pPr>
        <w:rPr>
          <w:i/>
        </w:rPr>
      </w:pPr>
    </w:p>
    <w:p w14:paraId="0FA9B13E" w14:textId="77777777" w:rsidR="00E615A5" w:rsidRPr="00AC551A" w:rsidRDefault="009F5C99" w:rsidP="00E615A5">
      <w:pPr>
        <w:rPr>
          <w:i/>
        </w:rPr>
      </w:pPr>
      <w:r w:rsidRPr="00AC551A">
        <w:rPr>
          <w:i/>
        </w:rPr>
        <w:t>On a la relation suivante entre la masse molaire du polymère et celle du monomère :</w:t>
      </w:r>
    </w:p>
    <w:p w14:paraId="7C014680" w14:textId="77777777" w:rsidR="009F5C99" w:rsidRPr="007B3F70" w:rsidRDefault="00D314A5" w:rsidP="00E615A5">
      <w:pPr>
        <w:rPr>
          <w:rFonts w:eastAsiaTheme="minorEastAsia"/>
          <w:b/>
        </w:rPr>
      </w:pPr>
      <m:oMathPara>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polymère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m:t>
              </m:r>
            </m:e>
            <m:sub>
              <m:r>
                <m:rPr>
                  <m:sty m:val="bi"/>
                </m:rPr>
                <w:rPr>
                  <w:rFonts w:ascii="Cambria Math" w:hAnsi="Cambria Math"/>
                </w:rPr>
                <m:t>motif</m:t>
              </m:r>
            </m:sub>
          </m:sSub>
        </m:oMath>
      </m:oMathPara>
    </w:p>
    <w:p w14:paraId="57FA986E" w14:textId="77777777" w:rsidR="007B3F70" w:rsidRDefault="007B3F70" w:rsidP="00E615A5">
      <w:pPr>
        <w:rPr>
          <w:rFonts w:eastAsiaTheme="minorEastAsia"/>
          <w:b/>
        </w:rPr>
      </w:pPr>
    </w:p>
    <w:p w14:paraId="43B69E96" w14:textId="77777777" w:rsidR="00191B3F" w:rsidRPr="00191B3F" w:rsidRDefault="007B3F70" w:rsidP="00E615A5">
      <w:pPr>
        <w:rPr>
          <w:rFonts w:eastAsiaTheme="minorEastAsia"/>
        </w:rPr>
      </w:pPr>
      <w:r w:rsidRPr="00191B3F">
        <w:rPr>
          <w:rFonts w:eastAsiaTheme="minorEastAsia"/>
        </w:rPr>
        <w:t xml:space="preserve">Or on a dit qu'un polymère était un ensemble de macromolécules dont la longueur pouvait varier, </w:t>
      </w:r>
      <w:r w:rsidR="00191B3F">
        <w:rPr>
          <w:rFonts w:eastAsiaTheme="minorEastAsia"/>
        </w:rPr>
        <w:t xml:space="preserve">on s'intéressera donc souvent au </w:t>
      </w:r>
      <w:r w:rsidRPr="00191B3F">
        <w:rPr>
          <w:rFonts w:eastAsiaTheme="minorEastAsia"/>
        </w:rPr>
        <w:t xml:space="preserve">degré de polymérisation moyen. </w:t>
      </w:r>
    </w:p>
    <w:p w14:paraId="4FEEA62D" w14:textId="77777777" w:rsidR="007B3F70" w:rsidRPr="00191B3F" w:rsidRDefault="00191B3F" w:rsidP="00E615A5">
      <w:r>
        <w:rPr>
          <w:rFonts w:eastAsiaTheme="minorEastAsia"/>
        </w:rPr>
        <w:t>(</w:t>
      </w:r>
      <w:proofErr w:type="gramStart"/>
      <w:r>
        <w:rPr>
          <w:rFonts w:eastAsiaTheme="minorEastAsia"/>
        </w:rPr>
        <w:t>ex</w:t>
      </w:r>
      <w:proofErr w:type="gramEnd"/>
      <w:r>
        <w:rPr>
          <w:rFonts w:eastAsiaTheme="minorEastAsia"/>
        </w:rPr>
        <w:t xml:space="preserve"> :</w:t>
      </w:r>
      <w:r w:rsidR="007B3F70" w:rsidRPr="00191B3F">
        <w:rPr>
          <w:rFonts w:eastAsiaTheme="minorEastAsia"/>
        </w:rPr>
        <w:t>Si tout le monde a 12, la moyenne sera de 12 Et si la moitié de la classe a 16 et l'autre moitié a 8 la moyenne sera au</w:t>
      </w:r>
      <w:r>
        <w:rPr>
          <w:rFonts w:eastAsiaTheme="minorEastAsia"/>
        </w:rPr>
        <w:t xml:space="preserve">ssi de 12 ) </w:t>
      </w:r>
      <w:r w:rsidRPr="00191B3F">
        <w:rPr>
          <w:rFonts w:eastAsiaTheme="minorEastAsia"/>
        </w:rPr>
        <w:t xml:space="preserve">il faut aussi s'intéresser à l'écart type. </w:t>
      </w:r>
    </w:p>
    <w:p w14:paraId="1169E358" w14:textId="77777777" w:rsidR="00E615A5" w:rsidRPr="00140DEB" w:rsidRDefault="00E615A5" w:rsidP="00E615A5">
      <w:pPr>
        <w:rPr>
          <w:color w:val="5F497A" w:themeColor="accent4" w:themeShade="BF"/>
        </w:rPr>
      </w:pPr>
    </w:p>
    <w:p w14:paraId="26435607" w14:textId="77777777" w:rsidR="00E615A5" w:rsidRPr="00353464" w:rsidRDefault="00DD3FDC" w:rsidP="00E615A5">
      <w:pPr>
        <w:rPr>
          <w:color w:val="3366FF"/>
        </w:rPr>
      </w:pPr>
      <w:r w:rsidRPr="00353464">
        <w:rPr>
          <w:color w:val="3366FF"/>
        </w:rPr>
        <w:t xml:space="preserve">La </w:t>
      </w:r>
      <w:proofErr w:type="spellStart"/>
      <w:r w:rsidRPr="00353464">
        <w:rPr>
          <w:color w:val="3366FF"/>
        </w:rPr>
        <w:t>polymolécularité</w:t>
      </w:r>
      <w:proofErr w:type="spellEnd"/>
      <w:r w:rsidR="00A02D59" w:rsidRPr="00353464">
        <w:rPr>
          <w:color w:val="3366FF"/>
        </w:rPr>
        <w:t xml:space="preserve"> </w:t>
      </w:r>
      <w:r w:rsidR="00A02D59" w:rsidRPr="00353464">
        <w:rPr>
          <w:b/>
          <w:color w:val="3366FF"/>
        </w:rPr>
        <w:t>[5</w:t>
      </w:r>
      <w:proofErr w:type="gramStart"/>
      <w:r w:rsidR="00A02D59" w:rsidRPr="00353464">
        <w:rPr>
          <w:b/>
          <w:color w:val="3366FF"/>
        </w:rPr>
        <w:t>]p947</w:t>
      </w:r>
      <w:proofErr w:type="gramEnd"/>
      <w:r w:rsidR="00191B3F" w:rsidRPr="00353464">
        <w:rPr>
          <w:b/>
          <w:color w:val="3366FF"/>
        </w:rPr>
        <w:t xml:space="preserve"> + [</w:t>
      </w:r>
      <w:proofErr w:type="spellStart"/>
      <w:r w:rsidR="00191B3F" w:rsidRPr="00353464">
        <w:rPr>
          <w:b/>
          <w:color w:val="3366FF"/>
        </w:rPr>
        <w:t>Ribeyre</w:t>
      </w:r>
      <w:proofErr w:type="spellEnd"/>
      <w:r w:rsidR="00191B3F" w:rsidRPr="00353464">
        <w:rPr>
          <w:b/>
          <w:color w:val="3366FF"/>
        </w:rPr>
        <w:t>] p.927</w:t>
      </w:r>
    </w:p>
    <w:p w14:paraId="004800B8" w14:textId="77777777" w:rsidR="00E615A5" w:rsidRDefault="00E615A5" w:rsidP="00A02D59">
      <w:pPr>
        <w:tabs>
          <w:tab w:val="left" w:pos="4127"/>
        </w:tabs>
      </w:pPr>
    </w:p>
    <w:p w14:paraId="655052D5" w14:textId="77777777" w:rsidR="00E615A5" w:rsidRDefault="00E615A5" w:rsidP="00E615A5"/>
    <w:p w14:paraId="558693DD" w14:textId="77777777" w:rsidR="00D12F64" w:rsidRPr="004C3A09" w:rsidRDefault="00DD3FDC" w:rsidP="00E615A5">
      <w:pPr>
        <w:rPr>
          <w:i/>
          <w:color w:val="4F6228" w:themeColor="accent3" w:themeShade="80"/>
        </w:rPr>
      </w:pPr>
      <w:r w:rsidRPr="00AC551A">
        <w:rPr>
          <w:color w:val="4F6228" w:themeColor="accent3" w:themeShade="80"/>
          <w:u w:val="single"/>
        </w:rPr>
        <w:t>Transition :</w:t>
      </w:r>
      <w:r w:rsidRPr="00AC551A">
        <w:rPr>
          <w:color w:val="4F6228" w:themeColor="accent3" w:themeShade="80"/>
        </w:rPr>
        <w:t xml:space="preserve"> </w:t>
      </w:r>
      <w:r w:rsidRPr="004C3A09">
        <w:rPr>
          <w:i/>
          <w:color w:val="4F6228" w:themeColor="accent3" w:themeShade="80"/>
        </w:rPr>
        <w:t>Commen</w:t>
      </w:r>
      <w:r w:rsidR="00F534EB" w:rsidRPr="004C3A09">
        <w:rPr>
          <w:i/>
          <w:color w:val="4F6228" w:themeColor="accent3" w:themeShade="80"/>
        </w:rPr>
        <w:t>t fabriquer de telles molécules</w:t>
      </w:r>
      <w:r w:rsidR="00D12F64" w:rsidRPr="004C3A09">
        <w:rPr>
          <w:i/>
          <w:color w:val="4F6228" w:themeColor="accent3" w:themeShade="80"/>
        </w:rPr>
        <w:t> ?</w:t>
      </w:r>
      <w:r w:rsidR="00353464">
        <w:rPr>
          <w:i/>
          <w:color w:val="4F6228" w:themeColor="accent3" w:themeShade="80"/>
        </w:rPr>
        <w:t xml:space="preserve"> On a vu que les monomères étaient à l'origine les réactifs conduisant à ces macromolécules.</w:t>
      </w:r>
    </w:p>
    <w:p w14:paraId="26E36F63" w14:textId="77777777" w:rsidR="00E615A5" w:rsidRDefault="00E615A5" w:rsidP="00261D48"/>
    <w:p w14:paraId="7E34E43B" w14:textId="77777777" w:rsidR="00E93DFA" w:rsidRPr="00AC551A" w:rsidRDefault="00E93DFA" w:rsidP="00E93DFA">
      <w:pPr>
        <w:pStyle w:val="Paragraphedeliste"/>
        <w:numPr>
          <w:ilvl w:val="0"/>
          <w:numId w:val="1"/>
        </w:numPr>
        <w:rPr>
          <w:b/>
          <w:color w:val="FF0000"/>
          <w:u w:val="single"/>
        </w:rPr>
      </w:pPr>
      <w:r w:rsidRPr="00AC551A">
        <w:rPr>
          <w:b/>
          <w:color w:val="FF0000"/>
          <w:u w:val="single"/>
        </w:rPr>
        <w:t>Réactions de polymérisation</w:t>
      </w:r>
    </w:p>
    <w:p w14:paraId="4E249F46" w14:textId="77777777" w:rsidR="00261D48" w:rsidRDefault="00261D48" w:rsidP="00261D48"/>
    <w:p w14:paraId="6DFF135F" w14:textId="77777777" w:rsidR="00261D48" w:rsidRPr="004C3A09" w:rsidRDefault="00261D48" w:rsidP="00261D48">
      <w:pPr>
        <w:rPr>
          <w:i/>
        </w:rPr>
      </w:pPr>
      <w:r w:rsidRPr="004C3A09">
        <w:rPr>
          <w:i/>
        </w:rPr>
        <w:t>On distingue deux classes de réactions, selon que l’on libère des sous-produits ou non.</w:t>
      </w:r>
    </w:p>
    <w:p w14:paraId="6D9726A2" w14:textId="77777777" w:rsidR="00261D48" w:rsidRDefault="00261D48" w:rsidP="00261D48"/>
    <w:p w14:paraId="5AB21042" w14:textId="77777777" w:rsidR="006C2BB1" w:rsidRDefault="006C2BB1" w:rsidP="006C2BB1">
      <w:pPr>
        <w:pStyle w:val="Paragraphedeliste"/>
        <w:numPr>
          <w:ilvl w:val="0"/>
          <w:numId w:val="3"/>
        </w:numPr>
        <w:tabs>
          <w:tab w:val="left" w:pos="1560"/>
        </w:tabs>
        <w:rPr>
          <w:b/>
          <w:color w:val="FF0000"/>
          <w:u w:val="single"/>
        </w:rPr>
      </w:pPr>
      <w:r w:rsidRPr="00AC551A">
        <w:rPr>
          <w:b/>
          <w:color w:val="FF0000"/>
          <w:u w:val="single"/>
        </w:rPr>
        <w:t>Polymérisation par addition</w:t>
      </w:r>
    </w:p>
    <w:p w14:paraId="7C26941B" w14:textId="77777777" w:rsidR="008B4E6F" w:rsidRDefault="008B4E6F" w:rsidP="008B4E6F">
      <w:pPr>
        <w:tabs>
          <w:tab w:val="left" w:pos="1560"/>
        </w:tabs>
        <w:ind w:left="1080"/>
        <w:rPr>
          <w:b/>
          <w:color w:val="FF0000"/>
          <w:u w:val="single"/>
        </w:rPr>
      </w:pPr>
    </w:p>
    <w:p w14:paraId="6F0CD1BB" w14:textId="77777777" w:rsidR="008B4E6F" w:rsidRPr="008B4E6F" w:rsidRDefault="008B4E6F" w:rsidP="008B4E6F">
      <w:pPr>
        <w:tabs>
          <w:tab w:val="left" w:pos="1560"/>
        </w:tabs>
        <w:rPr>
          <w:b/>
          <w:i/>
        </w:rPr>
      </w:pPr>
      <w:r w:rsidRPr="0013454D">
        <w:rPr>
          <w:b/>
          <w:i/>
        </w:rPr>
        <w:t>Dans ce cas, il n’y a pas de création de sous produits.</w:t>
      </w:r>
    </w:p>
    <w:p w14:paraId="59D6F1F0" w14:textId="77777777" w:rsidR="004C3A09" w:rsidRDefault="004C3A09" w:rsidP="00261D48">
      <w:pPr>
        <w:tabs>
          <w:tab w:val="left" w:pos="1560"/>
        </w:tabs>
      </w:pPr>
    </w:p>
    <w:p w14:paraId="260C5988" w14:textId="77777777" w:rsidR="00261D48" w:rsidRPr="0013454D" w:rsidRDefault="005D7404" w:rsidP="00261D48">
      <w:pPr>
        <w:tabs>
          <w:tab w:val="left" w:pos="1560"/>
        </w:tabs>
        <w:rPr>
          <w:b/>
          <w:i/>
        </w:rPr>
      </w:pPr>
      <w:r>
        <w:lastRenderedPageBreak/>
        <w:t xml:space="preserve">Définition : </w:t>
      </w:r>
      <w:r w:rsidR="00C70DA8" w:rsidRPr="0013454D">
        <w:rPr>
          <w:b/>
          <w:i/>
        </w:rPr>
        <w:t>Elle concerne les monomères possédant une double liaison covalente C=C. Les monomères s’additionnent les uns aux autres par ouverture de la double liaison.</w:t>
      </w:r>
      <w:r w:rsidR="00A02D59">
        <w:rPr>
          <w:b/>
          <w:i/>
        </w:rPr>
        <w:t xml:space="preserve"> </w:t>
      </w:r>
      <w:r w:rsidR="00A02D59" w:rsidRPr="00A02D59">
        <w:rPr>
          <w:b/>
          <w:highlight w:val="yellow"/>
        </w:rPr>
        <w:t>[1]</w:t>
      </w:r>
      <w:r w:rsidR="00353464">
        <w:rPr>
          <w:b/>
          <w:highlight w:val="yellow"/>
        </w:rPr>
        <w:t xml:space="preserve">. </w:t>
      </w:r>
      <w:r w:rsidR="00A02D59" w:rsidRPr="00A02D59">
        <w:rPr>
          <w:b/>
          <w:highlight w:val="yellow"/>
        </w:rPr>
        <w:t>p</w:t>
      </w:r>
      <w:r w:rsidR="00353464">
        <w:rPr>
          <w:b/>
          <w:highlight w:val="yellow"/>
        </w:rPr>
        <w:t>.</w:t>
      </w:r>
      <w:r w:rsidR="00A02D59" w:rsidRPr="00A02D59">
        <w:rPr>
          <w:b/>
          <w:highlight w:val="yellow"/>
        </w:rPr>
        <w:t>192</w:t>
      </w:r>
    </w:p>
    <w:p w14:paraId="42D38BF9" w14:textId="77777777" w:rsidR="00C70DA8" w:rsidRPr="0013454D" w:rsidRDefault="00C70DA8" w:rsidP="00261D48">
      <w:pPr>
        <w:tabs>
          <w:tab w:val="left" w:pos="1560"/>
        </w:tabs>
        <w:rPr>
          <w:b/>
          <w:i/>
        </w:rPr>
      </w:pPr>
    </w:p>
    <w:p w14:paraId="48ADB9EE" w14:textId="77777777" w:rsidR="00C70DA8" w:rsidRPr="0013454D" w:rsidRDefault="00C70DA8" w:rsidP="00261D48">
      <w:pPr>
        <w:tabs>
          <w:tab w:val="left" w:pos="1560"/>
        </w:tabs>
        <w:rPr>
          <w:i/>
        </w:rPr>
      </w:pPr>
      <w:r w:rsidRPr="0013454D">
        <w:rPr>
          <w:i/>
        </w:rPr>
        <w:t xml:space="preserve">Chaque atome de carbone crée une nouvelle liaison covalente simple avec le carbone d’un autre monomère. Dans ce type de </w:t>
      </w:r>
      <w:r w:rsidRPr="00E639C7">
        <w:rPr>
          <w:i/>
        </w:rPr>
        <w:t>polymérisation, le motif et le monomère ont la même formule brute (seule la double liaison a disparu dans le motif)</w:t>
      </w:r>
    </w:p>
    <w:p w14:paraId="4BC2BD92" w14:textId="77777777" w:rsidR="00C70DA8" w:rsidRPr="0013454D" w:rsidRDefault="00C70DA8" w:rsidP="00261D48">
      <w:pPr>
        <w:tabs>
          <w:tab w:val="left" w:pos="1560"/>
        </w:tabs>
        <w:rPr>
          <w:i/>
        </w:rPr>
      </w:pPr>
    </w:p>
    <w:p w14:paraId="08EF6947" w14:textId="77777777" w:rsidR="005D7404" w:rsidRDefault="005D7404" w:rsidP="00261D48">
      <w:pPr>
        <w:tabs>
          <w:tab w:val="left" w:pos="1560"/>
        </w:tabs>
        <w:rPr>
          <w:b/>
          <w:i/>
        </w:rPr>
      </w:pPr>
      <w:r>
        <w:t xml:space="preserve">Exemple : </w:t>
      </w:r>
      <w:r w:rsidRPr="0013454D">
        <w:rPr>
          <w:b/>
          <w:i/>
        </w:rPr>
        <w:t>le polystyrène</w:t>
      </w:r>
      <w:r w:rsidR="00E639C7">
        <w:rPr>
          <w:b/>
          <w:i/>
        </w:rPr>
        <w:t xml:space="preserve">, </w:t>
      </w:r>
    </w:p>
    <w:p w14:paraId="63A67719" w14:textId="77777777" w:rsidR="008B4E6F" w:rsidRDefault="008B4E6F" w:rsidP="00261D48">
      <w:pPr>
        <w:tabs>
          <w:tab w:val="left" w:pos="1560"/>
        </w:tabs>
        <w:rPr>
          <w:b/>
          <w:i/>
        </w:rPr>
      </w:pPr>
    </w:p>
    <w:p w14:paraId="0433DDAA" w14:textId="77777777" w:rsidR="008B4E6F" w:rsidRDefault="008B4E6F" w:rsidP="008B4E6F">
      <w:pPr>
        <w:tabs>
          <w:tab w:val="left" w:pos="1560"/>
        </w:tabs>
        <w:jc w:val="left"/>
        <w:rPr>
          <w:b/>
          <w:i/>
        </w:rPr>
      </w:pPr>
      <w:r>
        <w:rPr>
          <w:b/>
          <w:i/>
        </w:rPr>
        <w:t>Ecrire la réaction au tableau :</w:t>
      </w:r>
    </w:p>
    <w:p w14:paraId="54CB8598" w14:textId="77777777" w:rsidR="008B4E6F" w:rsidRDefault="008B4E6F" w:rsidP="00261D48">
      <w:pPr>
        <w:tabs>
          <w:tab w:val="left" w:pos="1560"/>
        </w:tabs>
        <w:rPr>
          <w:b/>
          <w:i/>
        </w:rPr>
      </w:pPr>
    </w:p>
    <w:p w14:paraId="1ED0F2F6" w14:textId="77777777" w:rsidR="008B4E6F" w:rsidRDefault="008B4E6F" w:rsidP="00261D48">
      <w:pPr>
        <w:tabs>
          <w:tab w:val="left" w:pos="1560"/>
        </w:tabs>
        <w:rPr>
          <w:b/>
          <w:i/>
        </w:rPr>
      </w:pPr>
    </w:p>
    <w:p w14:paraId="51057992" w14:textId="77777777" w:rsidR="008B4E6F" w:rsidRDefault="008B4E6F" w:rsidP="00261D48">
      <w:pPr>
        <w:tabs>
          <w:tab w:val="left" w:pos="1560"/>
        </w:tabs>
      </w:pPr>
      <w:r>
        <w:rPr>
          <w:b/>
          <w:i/>
          <w:noProof/>
          <w:lang w:eastAsia="fr-FR"/>
        </w:rPr>
        <w:drawing>
          <wp:inline distT="0" distB="0" distL="0" distR="0" wp14:anchorId="18EEDF81" wp14:editId="1F011B9A">
            <wp:extent cx="2263558" cy="915412"/>
            <wp:effectExtent l="0" t="0" r="0" b="0"/>
            <wp:docPr id="22" name="Image 22" descr="Macintosh HD:Users:matthis:Desktop:Capture d’écran 2020-04-28 à 20.0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tthis:Desktop:Capture d’écran 2020-04-28 à 20.04.3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4628" cy="915845"/>
                    </a:xfrm>
                    <a:prstGeom prst="rect">
                      <a:avLst/>
                    </a:prstGeom>
                    <a:noFill/>
                    <a:ln>
                      <a:noFill/>
                    </a:ln>
                  </pic:spPr>
                </pic:pic>
              </a:graphicData>
            </a:graphic>
          </wp:inline>
        </w:drawing>
      </w:r>
    </w:p>
    <w:p w14:paraId="5A15A456" w14:textId="77777777" w:rsidR="008B4E6F" w:rsidRDefault="00E639C7" w:rsidP="00261D48">
      <w:pPr>
        <w:tabs>
          <w:tab w:val="left" w:pos="1560"/>
        </w:tabs>
      </w:pPr>
      <w:r>
        <w:t>Commenter que le monomère et le motif ont même formule brute.</w:t>
      </w:r>
    </w:p>
    <w:p w14:paraId="0B4E7054" w14:textId="77777777" w:rsidR="00E639C7" w:rsidRDefault="00E639C7" w:rsidP="00261D48">
      <w:pPr>
        <w:tabs>
          <w:tab w:val="left" w:pos="1560"/>
        </w:tabs>
        <w:rPr>
          <w:color w:val="7030A0"/>
          <w:u w:val="single"/>
        </w:rPr>
      </w:pPr>
    </w:p>
    <w:p w14:paraId="5B380E5F" w14:textId="77777777" w:rsidR="00E639C7" w:rsidRDefault="00E639C7" w:rsidP="00261D48">
      <w:pPr>
        <w:tabs>
          <w:tab w:val="left" w:pos="1560"/>
        </w:tabs>
        <w:rPr>
          <w:color w:val="7030A0"/>
          <w:u w:val="single"/>
        </w:rPr>
      </w:pPr>
    </w:p>
    <w:p w14:paraId="108C33C6" w14:textId="77777777" w:rsidR="00DA1751" w:rsidRPr="0013454D" w:rsidRDefault="00DA1751" w:rsidP="00261D48">
      <w:pPr>
        <w:tabs>
          <w:tab w:val="left" w:pos="1560"/>
        </w:tabs>
        <w:rPr>
          <w:color w:val="7030A0"/>
        </w:rPr>
      </w:pPr>
      <w:r w:rsidRPr="0013454D">
        <w:rPr>
          <w:color w:val="7030A0"/>
          <w:u w:val="single"/>
        </w:rPr>
        <w:t>Diapo :</w:t>
      </w:r>
      <w:r w:rsidRPr="0013454D">
        <w:rPr>
          <w:color w:val="7030A0"/>
        </w:rPr>
        <w:t xml:space="preserve"> Synthèse du polystyrène</w:t>
      </w:r>
    </w:p>
    <w:p w14:paraId="6DAADD90" w14:textId="77777777" w:rsidR="00261D48" w:rsidRDefault="00AC551A" w:rsidP="00261D48">
      <w:pPr>
        <w:tabs>
          <w:tab w:val="left" w:pos="1560"/>
        </w:tabs>
        <w:rPr>
          <w:b/>
        </w:rPr>
      </w:pPr>
      <w:r w:rsidRPr="00AC551A">
        <w:rPr>
          <w:color w:val="E36C0A" w:themeColor="accent6" w:themeShade="BF"/>
          <w:u w:val="single"/>
        </w:rPr>
        <w:t>Expérience :</w:t>
      </w:r>
      <w:r w:rsidRPr="00AC551A">
        <w:rPr>
          <w:color w:val="E36C0A" w:themeColor="accent6" w:themeShade="BF"/>
        </w:rPr>
        <w:t xml:space="preserve"> Synthèse du </w:t>
      </w:r>
      <w:proofErr w:type="spellStart"/>
      <w:r w:rsidRPr="00AC551A">
        <w:rPr>
          <w:color w:val="E36C0A" w:themeColor="accent6" w:themeShade="BF"/>
        </w:rPr>
        <w:t>polystryrène</w:t>
      </w:r>
      <w:proofErr w:type="spellEnd"/>
      <w:r>
        <w:rPr>
          <w:color w:val="E36C0A" w:themeColor="accent6" w:themeShade="BF"/>
        </w:rPr>
        <w:t xml:space="preserve"> </w:t>
      </w:r>
      <w:r w:rsidR="00B8733D" w:rsidRPr="00B8733D">
        <w:rPr>
          <w:b/>
          <w:highlight w:val="yellow"/>
        </w:rPr>
        <w:t>[6</w:t>
      </w:r>
      <w:proofErr w:type="gramStart"/>
      <w:r w:rsidR="00B8733D" w:rsidRPr="00B8733D">
        <w:rPr>
          <w:b/>
          <w:highlight w:val="yellow"/>
        </w:rPr>
        <w:t>]p111</w:t>
      </w:r>
      <w:proofErr w:type="gramEnd"/>
      <w:r w:rsidR="00B8733D" w:rsidRPr="00B8733D">
        <w:rPr>
          <w:b/>
          <w:highlight w:val="yellow"/>
        </w:rPr>
        <w:t>,</w:t>
      </w:r>
      <w:r w:rsidR="00B8733D">
        <w:rPr>
          <w:b/>
          <w:highlight w:val="yellow"/>
        </w:rPr>
        <w:t xml:space="preserve"> </w:t>
      </w:r>
      <w:r w:rsidR="00B8733D" w:rsidRPr="00B8733D">
        <w:rPr>
          <w:b/>
          <w:highlight w:val="yellow"/>
        </w:rPr>
        <w:t xml:space="preserve">premier protocole pas dans l’agar-agar, </w:t>
      </w:r>
      <w:r w:rsidR="00B8733D" w:rsidRPr="00B8733D">
        <w:rPr>
          <w:highlight w:val="yellow"/>
        </w:rPr>
        <w:t xml:space="preserve">et </w:t>
      </w:r>
      <w:r w:rsidR="00B8733D" w:rsidRPr="001948A3">
        <w:rPr>
          <w:b/>
          <w:highlight w:val="yellow"/>
        </w:rPr>
        <w:t>[3]</w:t>
      </w:r>
      <w:r w:rsidR="001948A3" w:rsidRPr="001948A3">
        <w:rPr>
          <w:b/>
        </w:rPr>
        <w:t xml:space="preserve"> et [9]</w:t>
      </w:r>
    </w:p>
    <w:p w14:paraId="4F02C4B7" w14:textId="676F0A60" w:rsidR="00041132" w:rsidRDefault="006B6B53" w:rsidP="00261D48">
      <w:pPr>
        <w:tabs>
          <w:tab w:val="left" w:pos="1560"/>
        </w:tabs>
        <w:rPr>
          <w:b/>
        </w:rPr>
      </w:pPr>
      <w:r>
        <w:rPr>
          <w:b/>
        </w:rPr>
        <w:t xml:space="preserve">Je propose de ne pas faire la CCM qui a l'air foireuse !! </w:t>
      </w:r>
      <w:r w:rsidR="009C0460">
        <w:rPr>
          <w:b/>
        </w:rPr>
        <w:t xml:space="preserve">Virer le </w:t>
      </w:r>
      <w:proofErr w:type="spellStart"/>
      <w:r w:rsidR="009C0460">
        <w:rPr>
          <w:b/>
        </w:rPr>
        <w:t>slide</w:t>
      </w:r>
      <w:proofErr w:type="spellEnd"/>
      <w:r w:rsidR="009C0460">
        <w:rPr>
          <w:b/>
        </w:rPr>
        <w:t xml:space="preserve"> dans ce cas.</w:t>
      </w:r>
    </w:p>
    <w:p w14:paraId="38416D6F" w14:textId="77777777" w:rsidR="00041132" w:rsidRDefault="00041132" w:rsidP="00261D48">
      <w:pPr>
        <w:tabs>
          <w:tab w:val="left" w:pos="1560"/>
        </w:tabs>
        <w:rPr>
          <w:rFonts w:ascii="Helvetica" w:eastAsia="Times New Roman" w:hAnsi="Helvetica" w:cs="Times New Roman"/>
          <w:sz w:val="23"/>
          <w:szCs w:val="23"/>
        </w:rPr>
      </w:pPr>
      <w:r>
        <w:rPr>
          <w:rFonts w:ascii="Helvetica" w:eastAsia="Times New Roman" w:hAnsi="Helvetica" w:cs="Times New Roman"/>
          <w:sz w:val="23"/>
          <w:szCs w:val="23"/>
        </w:rPr>
        <w:t xml:space="preserve">On présente au jury la précipitation dans l’éthanol à 95°C, l’essorage sur </w:t>
      </w:r>
      <w:proofErr w:type="spellStart"/>
      <w:r>
        <w:rPr>
          <w:rFonts w:ascii="Helvetica" w:eastAsia="Times New Roman" w:hAnsi="Helvetica" w:cs="Times New Roman"/>
          <w:sz w:val="23"/>
          <w:szCs w:val="23"/>
        </w:rPr>
        <w:t>büchner</w:t>
      </w:r>
      <w:proofErr w:type="spellEnd"/>
      <w:r>
        <w:rPr>
          <w:rFonts w:ascii="Helvetica" w:eastAsia="Times New Roman" w:hAnsi="Helvetica" w:cs="Times New Roman"/>
          <w:sz w:val="23"/>
          <w:szCs w:val="23"/>
        </w:rPr>
        <w:t xml:space="preserve">, la trituration à l’éthanol pur et le calcul de rendement. La CCM peut-être préparée en avance et présentée, à mettre en parallèle de ce qu’on attend parce que le résultat expérimental sera bof. </w:t>
      </w:r>
    </w:p>
    <w:p w14:paraId="411003B5" w14:textId="77777777" w:rsidR="008B4E6F" w:rsidRDefault="008B4E6F" w:rsidP="00261D48">
      <w:pPr>
        <w:tabs>
          <w:tab w:val="left" w:pos="1560"/>
        </w:tabs>
      </w:pPr>
      <w:r>
        <w:rPr>
          <w:rFonts w:ascii="Helvetica" w:eastAsia="Times New Roman" w:hAnsi="Helvetica" w:cs="Times New Roman"/>
          <w:sz w:val="23"/>
          <w:szCs w:val="23"/>
        </w:rPr>
        <w:t>Détails des étapes de la synthèse (aide pour le jour J) :</w:t>
      </w:r>
    </w:p>
    <w:p w14:paraId="1E6AFC11" w14:textId="77777777" w:rsidR="001948A3" w:rsidRDefault="001948A3" w:rsidP="00261D48">
      <w:pPr>
        <w:tabs>
          <w:tab w:val="left" w:pos="1560"/>
        </w:tabs>
      </w:pPr>
    </w:p>
    <w:p w14:paraId="0954CC54" w14:textId="77777777" w:rsidR="006D0771" w:rsidRPr="00044A2C" w:rsidRDefault="006D0771" w:rsidP="00145D21">
      <w:pPr>
        <w:widowControl w:val="0"/>
        <w:numPr>
          <w:ilvl w:val="0"/>
          <w:numId w:val="13"/>
        </w:numPr>
        <w:tabs>
          <w:tab w:val="left" w:pos="142"/>
          <w:tab w:val="left" w:pos="220"/>
        </w:tabs>
        <w:autoSpaceDE w:val="0"/>
        <w:autoSpaceDN w:val="0"/>
        <w:adjustRightInd w:val="0"/>
        <w:spacing w:after="240"/>
        <w:jc w:val="left"/>
        <w:rPr>
          <w:rFonts w:ascii="Times" w:hAnsi="Times" w:cs="Times"/>
          <w:sz w:val="24"/>
          <w:szCs w:val="24"/>
        </w:rPr>
      </w:pPr>
      <w:r>
        <w:rPr>
          <w:rFonts w:ascii="Times" w:hAnsi="Times" w:cs="Times"/>
          <w:sz w:val="26"/>
          <w:szCs w:val="26"/>
        </w:rPr>
        <w:t xml:space="preserve">    </w:t>
      </w:r>
      <w:r w:rsidR="001948A3" w:rsidRPr="006D0771">
        <w:rPr>
          <w:rFonts w:ascii="Times" w:hAnsi="Times" w:cs="Times"/>
          <w:sz w:val="26"/>
          <w:szCs w:val="26"/>
        </w:rPr>
        <w:t>En préparation, laver</w:t>
      </w:r>
      <w:r>
        <w:rPr>
          <w:rFonts w:ascii="Times" w:hAnsi="Times" w:cs="Times"/>
          <w:sz w:val="26"/>
          <w:szCs w:val="26"/>
        </w:rPr>
        <w:t>,</w:t>
      </w:r>
      <w:r w:rsidR="001948A3" w:rsidRPr="006D0771">
        <w:rPr>
          <w:rFonts w:ascii="Times" w:hAnsi="Times" w:cs="Times"/>
          <w:sz w:val="26"/>
          <w:szCs w:val="26"/>
        </w:rPr>
        <w:t xml:space="preserve"> </w:t>
      </w:r>
      <w:r w:rsidRPr="006D0771">
        <w:rPr>
          <w:rFonts w:ascii="Times" w:hAnsi="Times" w:cs="Times"/>
          <w:b/>
          <w:sz w:val="26"/>
          <w:szCs w:val="26"/>
        </w:rPr>
        <w:t>à l'aide d'une ampoule à décanter</w:t>
      </w:r>
      <w:r>
        <w:rPr>
          <w:rFonts w:ascii="Times" w:hAnsi="Times" w:cs="Times"/>
          <w:sz w:val="26"/>
          <w:szCs w:val="26"/>
        </w:rPr>
        <w:t xml:space="preserve">, </w:t>
      </w:r>
      <w:r w:rsidR="001948A3" w:rsidRPr="006D0771">
        <w:rPr>
          <w:rFonts w:ascii="Times" w:hAnsi="Times" w:cs="Times"/>
          <w:sz w:val="26"/>
          <w:szCs w:val="26"/>
        </w:rPr>
        <w:t>la solution de styrène à la soude afin d’éliminer l’agent stabilisant présent dans le produit</w:t>
      </w:r>
      <w:r w:rsidRPr="006D0771">
        <w:rPr>
          <w:rFonts w:ascii="Times" w:hAnsi="Times" w:cs="Times"/>
          <w:sz w:val="26"/>
          <w:szCs w:val="26"/>
        </w:rPr>
        <w:t xml:space="preserve">. </w:t>
      </w:r>
      <w:r w:rsidR="001948A3" w:rsidRPr="006D0771">
        <w:rPr>
          <w:rFonts w:ascii="Times" w:hAnsi="Times" w:cs="Times"/>
          <w:sz w:val="26"/>
          <w:szCs w:val="26"/>
        </w:rPr>
        <w:t xml:space="preserve">Utiliser 15 </w:t>
      </w:r>
      <w:proofErr w:type="spellStart"/>
      <w:r w:rsidR="001948A3" w:rsidRPr="006D0771">
        <w:rPr>
          <w:rFonts w:ascii="Times" w:hAnsi="Times" w:cs="Times"/>
          <w:sz w:val="26"/>
          <w:szCs w:val="26"/>
        </w:rPr>
        <w:t>mL</w:t>
      </w:r>
      <w:proofErr w:type="spellEnd"/>
      <w:r w:rsidR="001948A3" w:rsidRPr="006D0771">
        <w:rPr>
          <w:rFonts w:ascii="Times" w:hAnsi="Times" w:cs="Times"/>
          <w:sz w:val="26"/>
          <w:szCs w:val="26"/>
        </w:rPr>
        <w:t xml:space="preserve"> de styrène , Laver une fois avec 15 </w:t>
      </w:r>
      <w:proofErr w:type="spellStart"/>
      <w:r w:rsidR="001948A3" w:rsidRPr="006D0771">
        <w:rPr>
          <w:rFonts w:ascii="Times" w:hAnsi="Times" w:cs="Times"/>
          <w:sz w:val="26"/>
          <w:szCs w:val="26"/>
        </w:rPr>
        <w:t>mL</w:t>
      </w:r>
      <w:proofErr w:type="spellEnd"/>
      <w:r w:rsidR="001948A3" w:rsidRPr="006D0771">
        <w:rPr>
          <w:rFonts w:ascii="Times" w:hAnsi="Times" w:cs="Times"/>
          <w:sz w:val="26"/>
          <w:szCs w:val="26"/>
        </w:rPr>
        <w:t xml:space="preserve"> de solution de soude (Na</w:t>
      </w:r>
      <w:r w:rsidR="001948A3" w:rsidRPr="006D0771">
        <w:rPr>
          <w:rFonts w:ascii="Times" w:hAnsi="Times" w:cs="Times"/>
          <w:position w:val="8"/>
          <w:sz w:val="16"/>
          <w:szCs w:val="16"/>
        </w:rPr>
        <w:t>+</w:t>
      </w:r>
      <w:r w:rsidR="001948A3" w:rsidRPr="006D0771">
        <w:rPr>
          <w:rFonts w:ascii="Times" w:hAnsi="Times" w:cs="Times"/>
          <w:sz w:val="26"/>
          <w:szCs w:val="26"/>
        </w:rPr>
        <w:t>, OH</w:t>
      </w:r>
      <w:r w:rsidR="001948A3" w:rsidRPr="006D0771">
        <w:rPr>
          <w:rFonts w:ascii="Times" w:hAnsi="Times" w:cs="Times"/>
          <w:position w:val="8"/>
          <w:sz w:val="16"/>
          <w:szCs w:val="16"/>
        </w:rPr>
        <w:t>–</w:t>
      </w:r>
      <w:r w:rsidR="001948A3" w:rsidRPr="006D0771">
        <w:rPr>
          <w:rFonts w:ascii="Times" w:hAnsi="Times" w:cs="Times"/>
          <w:sz w:val="26"/>
          <w:szCs w:val="26"/>
        </w:rPr>
        <w:t>) à environ 1 mol</w:t>
      </w:r>
      <w:r>
        <w:rPr>
          <w:rFonts w:ascii="Times" w:hAnsi="Times" w:cs="Times"/>
          <w:sz w:val="26"/>
          <w:szCs w:val="26"/>
        </w:rPr>
        <w:t>/L</w:t>
      </w:r>
      <w:r w:rsidR="001948A3" w:rsidRPr="006D0771">
        <w:rPr>
          <w:rFonts w:ascii="Times" w:hAnsi="Times" w:cs="Times"/>
          <w:sz w:val="26"/>
          <w:szCs w:val="26"/>
        </w:rPr>
        <w:t xml:space="preserve">. </w:t>
      </w:r>
      <w:r w:rsidR="001948A3" w:rsidRPr="006D0771">
        <w:rPr>
          <w:rFonts w:ascii="Times" w:hAnsi="Times" w:cs="Times"/>
          <w:sz w:val="24"/>
          <w:szCs w:val="24"/>
        </w:rPr>
        <w:t> </w:t>
      </w:r>
      <w:r w:rsidR="001948A3" w:rsidRPr="006D0771">
        <w:rPr>
          <w:rFonts w:ascii="Times" w:hAnsi="Times" w:cs="Times"/>
          <w:sz w:val="26"/>
          <w:szCs w:val="26"/>
        </w:rPr>
        <w:t xml:space="preserve">Laver deux fois la phase organique avec 10 </w:t>
      </w:r>
      <w:proofErr w:type="spellStart"/>
      <w:r w:rsidR="001948A3" w:rsidRPr="006D0771">
        <w:rPr>
          <w:rFonts w:ascii="Times" w:hAnsi="Times" w:cs="Times"/>
          <w:sz w:val="26"/>
          <w:szCs w:val="26"/>
        </w:rPr>
        <w:t>mL</w:t>
      </w:r>
      <w:proofErr w:type="spellEnd"/>
      <w:r w:rsidR="001948A3" w:rsidRPr="006D0771">
        <w:rPr>
          <w:rFonts w:ascii="Times" w:hAnsi="Times" w:cs="Times"/>
          <w:sz w:val="26"/>
          <w:szCs w:val="26"/>
        </w:rPr>
        <w:t xml:space="preserve"> d’eau distillée</w:t>
      </w:r>
      <w:r>
        <w:rPr>
          <w:rFonts w:ascii="Times" w:hAnsi="Times" w:cs="Times"/>
          <w:sz w:val="26"/>
          <w:szCs w:val="26"/>
        </w:rPr>
        <w:t xml:space="preserve"> (</w:t>
      </w:r>
      <w:r w:rsidRPr="006D0771">
        <w:rPr>
          <w:rFonts w:ascii="Times" w:hAnsi="Times" w:cs="Times"/>
          <w:sz w:val="26"/>
          <w:szCs w:val="26"/>
        </w:rPr>
        <w:t>éliminer toute trace de A- qui pourrait rester en phase organique)</w:t>
      </w:r>
      <w:r w:rsidR="001948A3" w:rsidRPr="006D0771">
        <w:rPr>
          <w:rFonts w:ascii="Times" w:hAnsi="Times" w:cs="Times"/>
          <w:sz w:val="26"/>
          <w:szCs w:val="26"/>
        </w:rPr>
        <w:t>.</w:t>
      </w:r>
      <w:r w:rsidR="001948A3" w:rsidRPr="00044A2C">
        <w:rPr>
          <w:rFonts w:ascii="Times" w:hAnsi="Times" w:cs="Times"/>
          <w:sz w:val="26"/>
          <w:szCs w:val="26"/>
        </w:rPr>
        <w:t xml:space="preserve">  </w:t>
      </w:r>
      <w:r w:rsidR="00044A2C" w:rsidRPr="00044A2C">
        <w:rPr>
          <w:rFonts w:ascii="Times" w:hAnsi="Times" w:cs="Times"/>
          <w:sz w:val="26"/>
          <w:szCs w:val="26"/>
        </w:rPr>
        <w:t xml:space="preserve"> </w:t>
      </w:r>
      <w:r w:rsidR="00044A2C">
        <w:rPr>
          <w:rFonts w:ascii="Times" w:hAnsi="Times" w:cs="Times"/>
          <w:sz w:val="26"/>
          <w:szCs w:val="26"/>
        </w:rPr>
        <w:t xml:space="preserve">La phase supérieure (phase organique) est récupérée (la densité du styrène est inférieure à celle de l’eau). </w:t>
      </w:r>
      <w:r w:rsidR="00044A2C">
        <w:rPr>
          <w:rFonts w:ascii="Times" w:hAnsi="Times" w:cs="Times"/>
          <w:sz w:val="24"/>
          <w:szCs w:val="24"/>
        </w:rPr>
        <w:t> </w:t>
      </w:r>
      <w:r w:rsidR="001948A3" w:rsidRPr="00044A2C">
        <w:rPr>
          <w:rFonts w:ascii="Times" w:hAnsi="Times" w:cs="Times"/>
          <w:sz w:val="26"/>
          <w:szCs w:val="26"/>
        </w:rPr>
        <w:t xml:space="preserve">Sécher à l’aide </w:t>
      </w:r>
      <w:r w:rsidRPr="00044A2C">
        <w:rPr>
          <w:rFonts w:ascii="Times" w:hAnsi="Times" w:cs="Times"/>
          <w:sz w:val="26"/>
          <w:szCs w:val="26"/>
        </w:rPr>
        <w:t xml:space="preserve">de sulfate de magnésium anhydre </w:t>
      </w:r>
      <w:r w:rsidR="00044A2C" w:rsidRPr="00044A2C">
        <w:rPr>
          <w:rFonts w:ascii="Times" w:hAnsi="Times" w:cs="Times"/>
          <w:sz w:val="26"/>
          <w:szCs w:val="26"/>
        </w:rPr>
        <w:t>(</w:t>
      </w:r>
      <w:r w:rsidR="00044A2C" w:rsidRPr="00041132">
        <w:rPr>
          <w:rFonts w:ascii="Times" w:hAnsi="Times" w:cs="Times"/>
          <w:b/>
          <w:sz w:val="26"/>
          <w:szCs w:val="26"/>
        </w:rPr>
        <w:t>erlenmeyer</w:t>
      </w:r>
      <w:r w:rsidR="00044A2C" w:rsidRPr="00044A2C">
        <w:rPr>
          <w:rFonts w:ascii="Times" w:hAnsi="Times" w:cs="Times"/>
          <w:sz w:val="26"/>
          <w:szCs w:val="26"/>
        </w:rPr>
        <w:t xml:space="preserve">) </w:t>
      </w:r>
      <w:r w:rsidRPr="00044A2C">
        <w:rPr>
          <w:rFonts w:ascii="Times" w:hAnsi="Times" w:cs="Times"/>
          <w:sz w:val="26"/>
          <w:szCs w:val="26"/>
        </w:rPr>
        <w:t>et filtrer</w:t>
      </w:r>
      <w:r w:rsidR="00044A2C" w:rsidRPr="00044A2C">
        <w:rPr>
          <w:rFonts w:ascii="Times" w:hAnsi="Times" w:cs="Times"/>
          <w:sz w:val="26"/>
          <w:szCs w:val="26"/>
        </w:rPr>
        <w:t xml:space="preserve"> (par gravité)</w:t>
      </w:r>
      <w:r w:rsidRPr="00044A2C">
        <w:rPr>
          <w:rFonts w:ascii="Times" w:hAnsi="Times" w:cs="Times"/>
          <w:sz w:val="26"/>
          <w:szCs w:val="26"/>
        </w:rPr>
        <w:t xml:space="preserve">. </w:t>
      </w:r>
    </w:p>
    <w:p w14:paraId="152F762E" w14:textId="77777777" w:rsidR="006D0771" w:rsidRPr="00145D21" w:rsidRDefault="006D0771" w:rsidP="006D0771">
      <w:pPr>
        <w:widowControl w:val="0"/>
        <w:numPr>
          <w:ilvl w:val="0"/>
          <w:numId w:val="11"/>
        </w:numPr>
        <w:tabs>
          <w:tab w:val="left" w:pos="220"/>
          <w:tab w:val="left" w:pos="720"/>
        </w:tabs>
        <w:autoSpaceDE w:val="0"/>
        <w:autoSpaceDN w:val="0"/>
        <w:adjustRightInd w:val="0"/>
        <w:spacing w:after="240"/>
        <w:ind w:hanging="720"/>
        <w:jc w:val="left"/>
        <w:rPr>
          <w:rFonts w:ascii="Times" w:hAnsi="Times" w:cs="Times"/>
          <w:color w:val="3366FF"/>
          <w:sz w:val="24"/>
          <w:szCs w:val="24"/>
        </w:rPr>
      </w:pPr>
      <w:proofErr w:type="spellStart"/>
      <w:r w:rsidRPr="00145D21">
        <w:rPr>
          <w:rFonts w:ascii="Times" w:hAnsi="Times" w:cs="Times"/>
          <w:b/>
          <w:color w:val="3366FF"/>
          <w:sz w:val="24"/>
          <w:szCs w:val="24"/>
          <w:u w:val="single"/>
        </w:rPr>
        <w:t>Rq</w:t>
      </w:r>
      <w:proofErr w:type="spellEnd"/>
      <w:r w:rsidRPr="00145D21">
        <w:rPr>
          <w:rFonts w:ascii="Times" w:hAnsi="Times" w:cs="Times"/>
          <w:b/>
          <w:color w:val="3366FF"/>
          <w:sz w:val="24"/>
          <w:szCs w:val="24"/>
          <w:u w:val="single"/>
        </w:rPr>
        <w:t>:</w:t>
      </w:r>
      <w:r w:rsidRPr="00145D21">
        <w:rPr>
          <w:rFonts w:ascii="Times" w:hAnsi="Times" w:cs="Times"/>
          <w:color w:val="3366FF"/>
          <w:sz w:val="24"/>
          <w:szCs w:val="24"/>
        </w:rPr>
        <w:t xml:space="preserve"> </w:t>
      </w:r>
      <w:r w:rsidR="00044A2C" w:rsidRPr="00145D21">
        <w:rPr>
          <w:rFonts w:ascii="Times" w:hAnsi="Times" w:cs="Times"/>
          <w:color w:val="3366FF"/>
          <w:sz w:val="24"/>
          <w:szCs w:val="24"/>
        </w:rPr>
        <w:t xml:space="preserve">     </w:t>
      </w:r>
      <w:r w:rsidRPr="00145D21">
        <w:rPr>
          <w:rFonts w:ascii="Times" w:hAnsi="Times" w:cs="Times"/>
          <w:color w:val="3366FF"/>
          <w:sz w:val="24"/>
          <w:szCs w:val="24"/>
        </w:rPr>
        <w:t>L</w:t>
      </w:r>
      <w:r w:rsidRPr="00145D21">
        <w:rPr>
          <w:rFonts w:ascii="Times" w:hAnsi="Times" w:cs="Times"/>
          <w:color w:val="3366FF"/>
          <w:sz w:val="26"/>
          <w:szCs w:val="26"/>
        </w:rPr>
        <w:t>e styrène commercial utilisé contient une faible quantité de stabilisant, le 4-tert-butylcatéchol (environ 15 mg par kilo de styrène), inhibiteur de réactions radicalaires. Il permet d’empêcher la polymérisation du styrène dans la bouteille. En ajoutant de la soude, on fait passer le 4-tert-butylcatéchol HA sous forme A</w:t>
      </w:r>
      <w:r w:rsidRPr="00145D21">
        <w:rPr>
          <w:rFonts w:ascii="Times" w:hAnsi="Times" w:cs="Times"/>
          <w:color w:val="3366FF"/>
          <w:position w:val="8"/>
          <w:sz w:val="16"/>
          <w:szCs w:val="16"/>
        </w:rPr>
        <w:t xml:space="preserve">– </w:t>
      </w:r>
      <w:r w:rsidRPr="00145D21">
        <w:rPr>
          <w:rFonts w:ascii="Times" w:hAnsi="Times" w:cs="Times"/>
          <w:color w:val="3366FF"/>
          <w:sz w:val="26"/>
          <w:szCs w:val="26"/>
        </w:rPr>
        <w:t xml:space="preserve">dans la phase aqueuse, dans laquelle le styrène est, lui, insoluble. </w:t>
      </w:r>
      <w:r w:rsidRPr="00145D21">
        <w:rPr>
          <w:rFonts w:ascii="Times" w:hAnsi="Times" w:cs="Times"/>
          <w:color w:val="3366FF"/>
          <w:sz w:val="24"/>
          <w:szCs w:val="24"/>
        </w:rPr>
        <w:t> </w:t>
      </w:r>
    </w:p>
    <w:p w14:paraId="58D57702" w14:textId="77777777" w:rsidR="00145D21" w:rsidRPr="00145D21" w:rsidRDefault="00145D21" w:rsidP="00145D21">
      <w:pPr>
        <w:pStyle w:val="Paragraphedeliste"/>
        <w:widowControl w:val="0"/>
        <w:numPr>
          <w:ilvl w:val="0"/>
          <w:numId w:val="13"/>
        </w:numPr>
        <w:autoSpaceDE w:val="0"/>
        <w:autoSpaceDN w:val="0"/>
        <w:adjustRightInd w:val="0"/>
        <w:spacing w:after="240"/>
        <w:jc w:val="left"/>
        <w:rPr>
          <w:rFonts w:ascii="Times" w:hAnsi="Times" w:cs="Times"/>
          <w:sz w:val="24"/>
          <w:szCs w:val="24"/>
        </w:rPr>
      </w:pPr>
      <w:r w:rsidRPr="00145D21">
        <w:rPr>
          <w:rFonts w:ascii="Times" w:hAnsi="Times" w:cs="Times"/>
          <w:sz w:val="26"/>
          <w:szCs w:val="26"/>
        </w:rPr>
        <w:t xml:space="preserve">En préparation : On réalise maintenant la synthèse du polystyrène en partant de 5 </w:t>
      </w:r>
      <w:proofErr w:type="spellStart"/>
      <w:r w:rsidRPr="00145D21">
        <w:rPr>
          <w:rFonts w:ascii="Times" w:hAnsi="Times" w:cs="Times"/>
          <w:sz w:val="26"/>
          <w:szCs w:val="26"/>
        </w:rPr>
        <w:t>mL</w:t>
      </w:r>
      <w:proofErr w:type="spellEnd"/>
      <w:r w:rsidRPr="00145D21">
        <w:rPr>
          <w:rFonts w:ascii="Times" w:hAnsi="Times" w:cs="Times"/>
          <w:sz w:val="26"/>
          <w:szCs w:val="26"/>
        </w:rPr>
        <w:t xml:space="preserve"> de styrène pur et de 2 </w:t>
      </w:r>
      <w:proofErr w:type="spellStart"/>
      <w:r w:rsidRPr="00145D21">
        <w:rPr>
          <w:rFonts w:ascii="Times" w:hAnsi="Times" w:cs="Times"/>
          <w:sz w:val="26"/>
          <w:szCs w:val="26"/>
        </w:rPr>
        <w:t>mL</w:t>
      </w:r>
      <w:proofErr w:type="spellEnd"/>
      <w:r w:rsidRPr="00145D21">
        <w:rPr>
          <w:rFonts w:ascii="Times" w:hAnsi="Times" w:cs="Times"/>
          <w:sz w:val="26"/>
          <w:szCs w:val="26"/>
        </w:rPr>
        <w:t xml:space="preserve"> d’une solution d’AIBN dans le toluène (initiateur de radicaux permettant de démarrer la réaction de polymérisation), dont la concentration est de 34 </w:t>
      </w:r>
      <w:proofErr w:type="spellStart"/>
      <w:r w:rsidRPr="00145D21">
        <w:rPr>
          <w:rFonts w:ascii="Times" w:hAnsi="Times" w:cs="Times"/>
          <w:sz w:val="26"/>
          <w:szCs w:val="26"/>
        </w:rPr>
        <w:t>g·L</w:t>
      </w:r>
      <w:proofErr w:type="spellEnd"/>
      <w:r w:rsidRPr="00145D21">
        <w:rPr>
          <w:rFonts w:ascii="Times" w:hAnsi="Times" w:cs="Times"/>
          <w:position w:val="8"/>
          <w:sz w:val="16"/>
          <w:szCs w:val="16"/>
        </w:rPr>
        <w:t>– 1</w:t>
      </w:r>
      <w:r w:rsidRPr="00145D21">
        <w:rPr>
          <w:rFonts w:ascii="Times" w:hAnsi="Times" w:cs="Times"/>
          <w:sz w:val="26"/>
          <w:szCs w:val="26"/>
        </w:rPr>
        <w:t xml:space="preserve">. </w:t>
      </w:r>
    </w:p>
    <w:p w14:paraId="10437FB1" w14:textId="77777777" w:rsidR="00EE0CB3" w:rsidRDefault="00EE0CB3" w:rsidP="00EE0CB3">
      <w:pPr>
        <w:widowControl w:val="0"/>
        <w:numPr>
          <w:ilvl w:val="0"/>
          <w:numId w:val="11"/>
        </w:numPr>
        <w:tabs>
          <w:tab w:val="left" w:pos="220"/>
          <w:tab w:val="left" w:pos="720"/>
        </w:tabs>
        <w:autoSpaceDE w:val="0"/>
        <w:autoSpaceDN w:val="0"/>
        <w:adjustRightInd w:val="0"/>
        <w:spacing w:after="240"/>
        <w:ind w:hanging="720"/>
        <w:jc w:val="left"/>
        <w:rPr>
          <w:rFonts w:ascii="Times" w:hAnsi="Times" w:cs="Times"/>
          <w:sz w:val="24"/>
          <w:szCs w:val="24"/>
        </w:rPr>
      </w:pPr>
      <w:r>
        <w:rPr>
          <w:rFonts w:ascii="Times" w:hAnsi="Times" w:cs="Times"/>
          <w:sz w:val="26"/>
          <w:szCs w:val="26"/>
        </w:rPr>
        <w:tab/>
      </w:r>
      <w:r>
        <w:rPr>
          <w:rFonts w:ascii="Times" w:hAnsi="Times" w:cs="Times"/>
          <w:sz w:val="26"/>
          <w:szCs w:val="26"/>
        </w:rPr>
        <w:tab/>
        <w:t xml:space="preserve">–  durée du reflux : 45 min ; </w:t>
      </w:r>
      <w:r>
        <w:rPr>
          <w:rFonts w:ascii="Times" w:hAnsi="Times" w:cs="Times"/>
          <w:sz w:val="24"/>
          <w:szCs w:val="24"/>
        </w:rPr>
        <w:t> </w:t>
      </w:r>
    </w:p>
    <w:p w14:paraId="0886555D" w14:textId="77777777" w:rsidR="00EE0CB3" w:rsidRDefault="00EE0CB3" w:rsidP="00EE0CB3">
      <w:pPr>
        <w:widowControl w:val="0"/>
        <w:numPr>
          <w:ilvl w:val="0"/>
          <w:numId w:val="11"/>
        </w:numPr>
        <w:tabs>
          <w:tab w:val="left" w:pos="220"/>
          <w:tab w:val="left" w:pos="720"/>
        </w:tabs>
        <w:autoSpaceDE w:val="0"/>
        <w:autoSpaceDN w:val="0"/>
        <w:adjustRightInd w:val="0"/>
        <w:spacing w:after="240"/>
        <w:ind w:hanging="720"/>
        <w:jc w:val="left"/>
        <w:rPr>
          <w:rFonts w:ascii="Times" w:hAnsi="Times" w:cs="Times"/>
          <w:sz w:val="24"/>
          <w:szCs w:val="24"/>
        </w:rPr>
      </w:pPr>
      <w:r>
        <w:rPr>
          <w:rFonts w:ascii="Times" w:hAnsi="Times" w:cs="Times"/>
          <w:kern w:val="1"/>
          <w:sz w:val="26"/>
          <w:szCs w:val="26"/>
        </w:rPr>
        <w:tab/>
      </w:r>
      <w:r>
        <w:rPr>
          <w:rFonts w:ascii="Times" w:hAnsi="Times" w:cs="Times"/>
          <w:kern w:val="1"/>
          <w:sz w:val="26"/>
          <w:szCs w:val="26"/>
        </w:rPr>
        <w:tab/>
      </w:r>
      <w:r>
        <w:rPr>
          <w:rFonts w:ascii="Times" w:hAnsi="Times" w:cs="Times"/>
          <w:sz w:val="26"/>
          <w:szCs w:val="26"/>
        </w:rPr>
        <w:t xml:space="preserve">–  température : </w:t>
      </w:r>
      <w:r w:rsidR="00041132">
        <w:rPr>
          <w:rFonts w:ascii="Times" w:hAnsi="Times" w:cs="Times"/>
          <w:sz w:val="26"/>
          <w:szCs w:val="26"/>
        </w:rPr>
        <w:t>entre 95 et 110 °C</w:t>
      </w:r>
      <w:r w:rsidR="000D5982">
        <w:rPr>
          <w:rFonts w:ascii="Times" w:hAnsi="Times" w:cs="Times"/>
          <w:sz w:val="26"/>
          <w:szCs w:val="26"/>
        </w:rPr>
        <w:t xml:space="preserve"> </w:t>
      </w:r>
      <w:r>
        <w:rPr>
          <w:rFonts w:ascii="Times" w:hAnsi="Times" w:cs="Times"/>
          <w:sz w:val="26"/>
          <w:szCs w:val="26"/>
        </w:rPr>
        <w:t xml:space="preserve">; </w:t>
      </w:r>
      <w:r>
        <w:rPr>
          <w:rFonts w:ascii="Times" w:hAnsi="Times" w:cs="Times"/>
          <w:sz w:val="24"/>
          <w:szCs w:val="24"/>
        </w:rPr>
        <w:t> </w:t>
      </w:r>
      <w:r w:rsidR="000D5982">
        <w:rPr>
          <w:rFonts w:ascii="Times" w:hAnsi="Times" w:cs="Times"/>
          <w:sz w:val="24"/>
          <w:szCs w:val="24"/>
        </w:rPr>
        <w:t xml:space="preserve">Camille : 80°C / Mec de l'année d'avant : 100°C Attention si on   chauffe trop ça colle au fond ... Je dirai de chauffer progressivement à </w:t>
      </w:r>
      <w:r w:rsidR="000D5982">
        <w:rPr>
          <w:rFonts w:ascii="Times" w:hAnsi="Times" w:cs="Times"/>
          <w:sz w:val="24"/>
          <w:szCs w:val="24"/>
        </w:rPr>
        <w:lastRenderedPageBreak/>
        <w:t>100/105°C</w:t>
      </w:r>
    </w:p>
    <w:p w14:paraId="24857CC5" w14:textId="77777777" w:rsidR="00EE0CB3" w:rsidRDefault="00EE0CB3" w:rsidP="00EE0CB3">
      <w:pPr>
        <w:widowControl w:val="0"/>
        <w:numPr>
          <w:ilvl w:val="0"/>
          <w:numId w:val="11"/>
        </w:numPr>
        <w:tabs>
          <w:tab w:val="left" w:pos="220"/>
          <w:tab w:val="left" w:pos="720"/>
        </w:tabs>
        <w:autoSpaceDE w:val="0"/>
        <w:autoSpaceDN w:val="0"/>
        <w:adjustRightInd w:val="0"/>
        <w:spacing w:after="240"/>
        <w:ind w:hanging="720"/>
        <w:jc w:val="left"/>
        <w:rPr>
          <w:rFonts w:ascii="Times" w:hAnsi="Times" w:cs="Times"/>
          <w:sz w:val="24"/>
          <w:szCs w:val="24"/>
        </w:rPr>
      </w:pPr>
      <w:r>
        <w:rPr>
          <w:rFonts w:ascii="Times" w:hAnsi="Times" w:cs="Times"/>
          <w:kern w:val="1"/>
          <w:sz w:val="26"/>
          <w:szCs w:val="26"/>
        </w:rPr>
        <w:tab/>
      </w:r>
      <w:r>
        <w:rPr>
          <w:rFonts w:ascii="Times" w:hAnsi="Times" w:cs="Times"/>
          <w:kern w:val="1"/>
          <w:sz w:val="26"/>
          <w:szCs w:val="26"/>
        </w:rPr>
        <w:tab/>
      </w:r>
      <w:r>
        <w:rPr>
          <w:rFonts w:ascii="Times" w:hAnsi="Times" w:cs="Times"/>
          <w:sz w:val="26"/>
          <w:szCs w:val="26"/>
        </w:rPr>
        <w:t xml:space="preserve">–  introduire 10 </w:t>
      </w:r>
      <w:proofErr w:type="spellStart"/>
      <w:r>
        <w:rPr>
          <w:rFonts w:ascii="Times" w:hAnsi="Times" w:cs="Times"/>
          <w:sz w:val="26"/>
          <w:szCs w:val="26"/>
        </w:rPr>
        <w:t>mL</w:t>
      </w:r>
      <w:proofErr w:type="spellEnd"/>
      <w:r>
        <w:rPr>
          <w:rFonts w:ascii="Times" w:hAnsi="Times" w:cs="Times"/>
          <w:sz w:val="26"/>
          <w:szCs w:val="26"/>
        </w:rPr>
        <w:t xml:space="preserve"> de toluène dans l’ampoule de coulée. Les ajouter en cours de réac</w:t>
      </w:r>
      <w:r>
        <w:rPr>
          <w:rFonts w:ascii="Times" w:hAnsi="Times" w:cs="Times"/>
          <w:sz w:val="24"/>
          <w:szCs w:val="24"/>
        </w:rPr>
        <w:t> </w:t>
      </w:r>
      <w:proofErr w:type="spellStart"/>
      <w:r>
        <w:rPr>
          <w:rFonts w:ascii="Times" w:hAnsi="Times" w:cs="Times"/>
          <w:sz w:val="26"/>
          <w:szCs w:val="26"/>
        </w:rPr>
        <w:t>tion</w:t>
      </w:r>
      <w:proofErr w:type="spellEnd"/>
      <w:r>
        <w:rPr>
          <w:rFonts w:ascii="Times" w:hAnsi="Times" w:cs="Times"/>
          <w:sz w:val="26"/>
          <w:szCs w:val="26"/>
        </w:rPr>
        <w:t xml:space="preserve"> si le mélange réactionnel s’épaissit trop ou, sinon, en fin de réaction. </w:t>
      </w:r>
      <w:r>
        <w:rPr>
          <w:rFonts w:ascii="Times" w:hAnsi="Times" w:cs="Times"/>
          <w:sz w:val="24"/>
          <w:szCs w:val="24"/>
        </w:rPr>
        <w:t> </w:t>
      </w:r>
    </w:p>
    <w:p w14:paraId="30105CF2" w14:textId="77777777" w:rsidR="00EE0CB3" w:rsidRPr="00041132" w:rsidRDefault="00EE0CB3" w:rsidP="00EE0CB3">
      <w:pPr>
        <w:widowControl w:val="0"/>
        <w:numPr>
          <w:ilvl w:val="0"/>
          <w:numId w:val="11"/>
        </w:numPr>
        <w:tabs>
          <w:tab w:val="left" w:pos="220"/>
          <w:tab w:val="left" w:pos="720"/>
        </w:tabs>
        <w:autoSpaceDE w:val="0"/>
        <w:autoSpaceDN w:val="0"/>
        <w:adjustRightInd w:val="0"/>
        <w:spacing w:after="240"/>
        <w:ind w:hanging="720"/>
        <w:jc w:val="left"/>
        <w:rPr>
          <w:rFonts w:ascii="Times" w:hAnsi="Times" w:cs="Times"/>
          <w:sz w:val="24"/>
          <w:szCs w:val="24"/>
        </w:rPr>
      </w:pPr>
      <w:r>
        <w:rPr>
          <w:rFonts w:ascii="Times" w:hAnsi="Times" w:cs="Times"/>
          <w:sz w:val="26"/>
          <w:szCs w:val="26"/>
        </w:rPr>
        <w:tab/>
        <w:t xml:space="preserve">        – </w:t>
      </w:r>
      <w:proofErr w:type="spellStart"/>
      <w:r>
        <w:rPr>
          <w:rFonts w:ascii="Times" w:hAnsi="Times" w:cs="Times"/>
          <w:sz w:val="26"/>
          <w:szCs w:val="26"/>
        </w:rPr>
        <w:t>Tricol</w:t>
      </w:r>
      <w:proofErr w:type="spellEnd"/>
      <w:r>
        <w:rPr>
          <w:rFonts w:ascii="Times" w:hAnsi="Times" w:cs="Times"/>
          <w:sz w:val="26"/>
          <w:szCs w:val="26"/>
        </w:rPr>
        <w:t xml:space="preserve"> : Ampoule de coulée / thermomètre /Reflux </w:t>
      </w:r>
    </w:p>
    <w:p w14:paraId="7ECA7F69" w14:textId="77777777" w:rsidR="00041132" w:rsidRDefault="00041132" w:rsidP="00EE0CB3">
      <w:pPr>
        <w:widowControl w:val="0"/>
        <w:numPr>
          <w:ilvl w:val="0"/>
          <w:numId w:val="11"/>
        </w:numPr>
        <w:tabs>
          <w:tab w:val="left" w:pos="220"/>
          <w:tab w:val="left" w:pos="720"/>
        </w:tabs>
        <w:autoSpaceDE w:val="0"/>
        <w:autoSpaceDN w:val="0"/>
        <w:adjustRightInd w:val="0"/>
        <w:spacing w:after="240"/>
        <w:ind w:hanging="720"/>
        <w:jc w:val="left"/>
        <w:rPr>
          <w:rFonts w:ascii="Times" w:hAnsi="Times" w:cs="Times"/>
          <w:color w:val="3366FF"/>
          <w:sz w:val="24"/>
          <w:szCs w:val="24"/>
        </w:rPr>
      </w:pPr>
      <w:proofErr w:type="spellStart"/>
      <w:r w:rsidRPr="00041132">
        <w:rPr>
          <w:rFonts w:ascii="Times" w:hAnsi="Times" w:cs="Times"/>
          <w:color w:val="3366FF"/>
          <w:sz w:val="24"/>
          <w:szCs w:val="24"/>
        </w:rPr>
        <w:t>Rq</w:t>
      </w:r>
      <w:proofErr w:type="spellEnd"/>
      <w:r w:rsidRPr="00041132">
        <w:rPr>
          <w:rFonts w:ascii="Times" w:hAnsi="Times" w:cs="Times"/>
          <w:color w:val="3366FF"/>
          <w:sz w:val="24"/>
          <w:szCs w:val="24"/>
        </w:rPr>
        <w:t>:</w:t>
      </w:r>
      <w:r>
        <w:rPr>
          <w:rFonts w:ascii="Times" w:hAnsi="Times" w:cs="Times"/>
          <w:color w:val="3366FF"/>
          <w:sz w:val="24"/>
          <w:szCs w:val="24"/>
        </w:rPr>
        <w:tab/>
      </w:r>
      <w:r w:rsidRPr="00041132">
        <w:rPr>
          <w:rFonts w:ascii="Times" w:hAnsi="Times" w:cs="Times"/>
          <w:color w:val="3366FF"/>
          <w:sz w:val="24"/>
          <w:szCs w:val="24"/>
        </w:rPr>
        <w:t>On observe que le milieu réactionnel s’épaissit au cours de la réaction. Cela semble indiquer que la réaction attendue a bien lie</w:t>
      </w:r>
      <w:r w:rsidR="003954F5">
        <w:rPr>
          <w:rFonts w:ascii="Times" w:hAnsi="Times" w:cs="Times"/>
          <w:color w:val="3366FF"/>
          <w:sz w:val="24"/>
          <w:szCs w:val="24"/>
        </w:rPr>
        <w:t xml:space="preserve">u: on forme une macromolécule. </w:t>
      </w:r>
    </w:p>
    <w:p w14:paraId="3986D4A2" w14:textId="77777777" w:rsidR="00D41FFC" w:rsidRDefault="00D41FFC" w:rsidP="00EE0CB3">
      <w:pPr>
        <w:widowControl w:val="0"/>
        <w:numPr>
          <w:ilvl w:val="0"/>
          <w:numId w:val="11"/>
        </w:numPr>
        <w:tabs>
          <w:tab w:val="left" w:pos="220"/>
          <w:tab w:val="left" w:pos="720"/>
        </w:tabs>
        <w:autoSpaceDE w:val="0"/>
        <w:autoSpaceDN w:val="0"/>
        <w:adjustRightInd w:val="0"/>
        <w:spacing w:after="240"/>
        <w:ind w:hanging="720"/>
        <w:jc w:val="left"/>
        <w:rPr>
          <w:rFonts w:ascii="Times" w:hAnsi="Times" w:cs="Times"/>
          <w:color w:val="3366FF"/>
          <w:sz w:val="24"/>
          <w:szCs w:val="24"/>
        </w:rPr>
      </w:pPr>
      <w:proofErr w:type="spellStart"/>
      <w:r>
        <w:rPr>
          <w:rFonts w:ascii="Times" w:hAnsi="Times" w:cs="Times"/>
          <w:color w:val="3366FF"/>
          <w:sz w:val="24"/>
          <w:szCs w:val="24"/>
        </w:rPr>
        <w:t>Rq</w:t>
      </w:r>
      <w:proofErr w:type="spellEnd"/>
      <w:r>
        <w:rPr>
          <w:rFonts w:ascii="Times" w:hAnsi="Times" w:cs="Times"/>
          <w:color w:val="3366FF"/>
          <w:sz w:val="24"/>
          <w:szCs w:val="24"/>
        </w:rPr>
        <w:t>:</w:t>
      </w:r>
    </w:p>
    <w:p w14:paraId="04981D80" w14:textId="77777777" w:rsidR="003954F5" w:rsidRDefault="003954F5" w:rsidP="00EE0CB3">
      <w:pPr>
        <w:widowControl w:val="0"/>
        <w:numPr>
          <w:ilvl w:val="0"/>
          <w:numId w:val="11"/>
        </w:numPr>
        <w:tabs>
          <w:tab w:val="left" w:pos="220"/>
          <w:tab w:val="left" w:pos="720"/>
        </w:tabs>
        <w:autoSpaceDE w:val="0"/>
        <w:autoSpaceDN w:val="0"/>
        <w:adjustRightInd w:val="0"/>
        <w:spacing w:after="240"/>
        <w:ind w:hanging="720"/>
        <w:jc w:val="left"/>
        <w:rPr>
          <w:rFonts w:ascii="Times" w:hAnsi="Times" w:cs="Times"/>
          <w:color w:val="3366FF"/>
          <w:sz w:val="24"/>
          <w:szCs w:val="24"/>
        </w:rPr>
      </w:pPr>
      <w:r>
        <w:rPr>
          <w:rFonts w:ascii="Times" w:hAnsi="Times" w:cs="Times"/>
          <w:color w:val="3366FF"/>
          <w:sz w:val="24"/>
          <w:szCs w:val="24"/>
        </w:rPr>
        <w:tab/>
      </w:r>
      <w:r>
        <w:rPr>
          <w:rFonts w:ascii="Times" w:hAnsi="Times" w:cs="Times"/>
          <w:noProof/>
          <w:color w:val="3366FF"/>
          <w:sz w:val="24"/>
          <w:szCs w:val="24"/>
          <w:lang w:eastAsia="fr-FR"/>
        </w:rPr>
        <w:drawing>
          <wp:inline distT="0" distB="0" distL="0" distR="0" wp14:anchorId="088C9E38" wp14:editId="159E7176">
            <wp:extent cx="5120721" cy="2484384"/>
            <wp:effectExtent l="0" t="0" r="0" b="0"/>
            <wp:docPr id="15" name="Image 15" descr="Macintosh HD:Users:matthis:Desktop:Capture d’écran 2020-04-28 à 19.1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tthis:Desktop:Capture d’écran 2020-04-28 à 19.19.0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20721" cy="2484384"/>
                    </a:xfrm>
                    <a:prstGeom prst="rect">
                      <a:avLst/>
                    </a:prstGeom>
                    <a:noFill/>
                    <a:ln>
                      <a:noFill/>
                    </a:ln>
                  </pic:spPr>
                </pic:pic>
              </a:graphicData>
            </a:graphic>
          </wp:inline>
        </w:drawing>
      </w:r>
    </w:p>
    <w:p w14:paraId="5AB07863" w14:textId="77777777" w:rsidR="00D41FFC" w:rsidRDefault="00D41FFC" w:rsidP="00EE0CB3">
      <w:pPr>
        <w:widowControl w:val="0"/>
        <w:numPr>
          <w:ilvl w:val="0"/>
          <w:numId w:val="11"/>
        </w:numPr>
        <w:tabs>
          <w:tab w:val="left" w:pos="220"/>
          <w:tab w:val="left" w:pos="720"/>
        </w:tabs>
        <w:autoSpaceDE w:val="0"/>
        <w:autoSpaceDN w:val="0"/>
        <w:adjustRightInd w:val="0"/>
        <w:spacing w:after="240"/>
        <w:ind w:hanging="720"/>
        <w:jc w:val="left"/>
        <w:rPr>
          <w:rFonts w:ascii="Times" w:hAnsi="Times" w:cs="Times"/>
          <w:color w:val="3366FF"/>
          <w:sz w:val="24"/>
          <w:szCs w:val="24"/>
        </w:rPr>
      </w:pPr>
      <w:r>
        <w:rPr>
          <w:rFonts w:ascii="Times" w:hAnsi="Times" w:cs="Times"/>
          <w:color w:val="3366FF"/>
          <w:sz w:val="24"/>
          <w:szCs w:val="24"/>
        </w:rPr>
        <w:t>(initiateur de Radicaux)</w:t>
      </w:r>
    </w:p>
    <w:p w14:paraId="3F075358" w14:textId="77777777" w:rsidR="00D41FFC" w:rsidRPr="003954F5" w:rsidRDefault="00D41FFC" w:rsidP="00EE0CB3">
      <w:pPr>
        <w:widowControl w:val="0"/>
        <w:numPr>
          <w:ilvl w:val="0"/>
          <w:numId w:val="11"/>
        </w:numPr>
        <w:tabs>
          <w:tab w:val="left" w:pos="220"/>
          <w:tab w:val="left" w:pos="720"/>
        </w:tabs>
        <w:autoSpaceDE w:val="0"/>
        <w:autoSpaceDN w:val="0"/>
        <w:adjustRightInd w:val="0"/>
        <w:spacing w:after="240"/>
        <w:ind w:hanging="720"/>
        <w:jc w:val="left"/>
        <w:rPr>
          <w:rFonts w:ascii="Times" w:hAnsi="Times" w:cs="Times"/>
          <w:color w:val="3366FF"/>
          <w:sz w:val="24"/>
          <w:szCs w:val="24"/>
        </w:rPr>
      </w:pPr>
    </w:p>
    <w:p w14:paraId="17152798" w14:textId="77777777" w:rsidR="00EE0CB3" w:rsidRPr="00D41FFC" w:rsidRDefault="00EE0CB3" w:rsidP="00EE0CB3">
      <w:pPr>
        <w:widowControl w:val="0"/>
        <w:numPr>
          <w:ilvl w:val="0"/>
          <w:numId w:val="11"/>
        </w:numPr>
        <w:tabs>
          <w:tab w:val="left" w:pos="220"/>
          <w:tab w:val="left" w:pos="720"/>
        </w:tabs>
        <w:autoSpaceDE w:val="0"/>
        <w:autoSpaceDN w:val="0"/>
        <w:adjustRightInd w:val="0"/>
        <w:spacing w:after="240"/>
        <w:ind w:hanging="720"/>
        <w:jc w:val="left"/>
        <w:rPr>
          <w:rFonts w:ascii="Times" w:hAnsi="Times" w:cs="Times"/>
          <w:sz w:val="24"/>
          <w:szCs w:val="24"/>
        </w:rPr>
      </w:pPr>
      <w:r>
        <w:rPr>
          <w:rFonts w:ascii="Times" w:hAnsi="Times" w:cs="Times"/>
          <w:sz w:val="26"/>
          <w:szCs w:val="26"/>
        </w:rPr>
        <w:t>3.</w:t>
      </w:r>
      <w:r w:rsidR="003954F5">
        <w:rPr>
          <w:rFonts w:ascii="Times" w:hAnsi="Times" w:cs="Times"/>
          <w:sz w:val="26"/>
          <w:szCs w:val="26"/>
        </w:rPr>
        <w:t xml:space="preserve"> </w:t>
      </w:r>
      <w:r w:rsidR="00D41FFC">
        <w:rPr>
          <w:rFonts w:ascii="Times" w:hAnsi="Times" w:cs="Times"/>
          <w:sz w:val="26"/>
          <w:szCs w:val="26"/>
        </w:rPr>
        <w:t xml:space="preserve">       </w:t>
      </w:r>
      <w:r w:rsidR="00652EA1" w:rsidRPr="00652EA1">
        <w:rPr>
          <w:rFonts w:ascii="Times" w:hAnsi="Times" w:cs="Times"/>
          <w:b/>
          <w:sz w:val="26"/>
          <w:szCs w:val="26"/>
          <w:u w:val="single"/>
        </w:rPr>
        <w:t>Devant le jury</w:t>
      </w:r>
      <w:r w:rsidR="00652EA1">
        <w:rPr>
          <w:rFonts w:ascii="Times" w:hAnsi="Times" w:cs="Times"/>
          <w:sz w:val="26"/>
          <w:szCs w:val="26"/>
        </w:rPr>
        <w:t xml:space="preserve"> : </w:t>
      </w:r>
      <w:r w:rsidR="00D41FFC">
        <w:rPr>
          <w:rFonts w:ascii="Times" w:hAnsi="Times" w:cs="Times"/>
          <w:sz w:val="26"/>
          <w:szCs w:val="26"/>
        </w:rPr>
        <w:t>Arrêter la réaction, voir si ça ne se solidifie pas en refroidissant, je ne pense pas.</w:t>
      </w:r>
    </w:p>
    <w:p w14:paraId="219CB6C8" w14:textId="77777777" w:rsidR="00D41FFC" w:rsidRPr="00652EA1" w:rsidRDefault="00D41FFC" w:rsidP="00652EA1">
      <w:pPr>
        <w:widowControl w:val="0"/>
        <w:autoSpaceDE w:val="0"/>
        <w:autoSpaceDN w:val="0"/>
        <w:adjustRightInd w:val="0"/>
        <w:spacing w:after="240"/>
        <w:jc w:val="left"/>
        <w:rPr>
          <w:rFonts w:ascii="Times" w:hAnsi="Times" w:cs="Times"/>
          <w:sz w:val="24"/>
          <w:szCs w:val="24"/>
        </w:rPr>
      </w:pPr>
      <w:r>
        <w:rPr>
          <w:rFonts w:ascii="Calibri" w:hAnsi="Calibri" w:cs="Calibri"/>
          <w:sz w:val="30"/>
          <w:szCs w:val="30"/>
        </w:rPr>
        <w:tab/>
      </w:r>
      <w:r w:rsidRPr="00204E57">
        <w:rPr>
          <w:rFonts w:ascii="Times" w:hAnsi="Times" w:cs="Times"/>
          <w:b/>
          <w:sz w:val="26"/>
          <w:szCs w:val="26"/>
        </w:rPr>
        <w:t>On souhaite isoler le poly</w:t>
      </w:r>
      <w:r w:rsidR="00652EA1">
        <w:rPr>
          <w:rFonts w:ascii="Times" w:hAnsi="Times" w:cs="Times"/>
          <w:b/>
          <w:sz w:val="26"/>
          <w:szCs w:val="26"/>
        </w:rPr>
        <w:t>styrène du milieu réactionnel (</w:t>
      </w:r>
      <w:r w:rsidR="00652EA1">
        <w:rPr>
          <w:rFonts w:ascii="Times" w:hAnsi="Times" w:cs="Times"/>
          <w:sz w:val="26"/>
          <w:szCs w:val="26"/>
        </w:rPr>
        <w:t xml:space="preserve">séparation du </w:t>
      </w:r>
      <w:r w:rsidR="00652EA1">
        <w:rPr>
          <w:rFonts w:ascii="Times" w:hAnsi="Times" w:cs="Times"/>
          <w:sz w:val="26"/>
          <w:szCs w:val="26"/>
        </w:rPr>
        <w:tab/>
      </w:r>
      <w:r w:rsidR="00652EA1">
        <w:rPr>
          <w:rFonts w:ascii="Times" w:hAnsi="Times" w:cs="Times"/>
          <w:sz w:val="26"/>
          <w:szCs w:val="26"/>
        </w:rPr>
        <w:tab/>
      </w:r>
      <w:r w:rsidR="00652EA1">
        <w:rPr>
          <w:rFonts w:ascii="Times" w:hAnsi="Times" w:cs="Times"/>
          <w:sz w:val="26"/>
          <w:szCs w:val="26"/>
        </w:rPr>
        <w:tab/>
        <w:t>polystyrène du styrène encore présent)</w:t>
      </w:r>
    </w:p>
    <w:p w14:paraId="141CD1DA" w14:textId="77777777" w:rsidR="00D41FFC" w:rsidRDefault="00D41FFC" w:rsidP="00D41FFC">
      <w:pPr>
        <w:widowControl w:val="0"/>
        <w:numPr>
          <w:ilvl w:val="0"/>
          <w:numId w:val="11"/>
        </w:numPr>
        <w:tabs>
          <w:tab w:val="left" w:pos="220"/>
          <w:tab w:val="left" w:pos="720"/>
        </w:tabs>
        <w:autoSpaceDE w:val="0"/>
        <w:autoSpaceDN w:val="0"/>
        <w:adjustRightInd w:val="0"/>
        <w:spacing w:after="240"/>
        <w:ind w:hanging="720"/>
        <w:jc w:val="left"/>
        <w:rPr>
          <w:rFonts w:ascii="Times" w:hAnsi="Times" w:cs="Times"/>
          <w:sz w:val="26"/>
          <w:szCs w:val="26"/>
        </w:rPr>
      </w:pPr>
      <w:r w:rsidRPr="00D41FFC">
        <w:rPr>
          <w:rFonts w:ascii="Times" w:hAnsi="Times" w:cs="Times"/>
          <w:sz w:val="26"/>
          <w:szCs w:val="26"/>
        </w:rPr>
        <w:tab/>
      </w:r>
      <w:r w:rsidRPr="00D41FFC">
        <w:rPr>
          <w:rFonts w:ascii="Times" w:hAnsi="Times" w:cs="Times"/>
          <w:sz w:val="26"/>
          <w:szCs w:val="26"/>
        </w:rPr>
        <w:tab/>
        <w:t xml:space="preserve">Solvant utilisé : styrène soluble et polystyrène insoluble </w:t>
      </w:r>
      <w:r>
        <w:rPr>
          <w:rFonts w:ascii="Times" w:hAnsi="Times" w:cs="Times"/>
          <w:sz w:val="26"/>
          <w:szCs w:val="26"/>
        </w:rPr>
        <w:t xml:space="preserve">=&gt; </w:t>
      </w:r>
      <w:r w:rsidRPr="00D41FFC">
        <w:rPr>
          <w:rFonts w:ascii="Times" w:hAnsi="Times" w:cs="Times"/>
          <w:sz w:val="26"/>
          <w:szCs w:val="26"/>
        </w:rPr>
        <w:t xml:space="preserve"> éthanol (moins nocif que méthanol).</w:t>
      </w:r>
    </w:p>
    <w:p w14:paraId="30AB5EB4" w14:textId="77777777" w:rsidR="00652EA1" w:rsidRPr="00652EA1" w:rsidRDefault="00652EA1" w:rsidP="00652EA1">
      <w:pPr>
        <w:widowControl w:val="0"/>
        <w:numPr>
          <w:ilvl w:val="0"/>
          <w:numId w:val="11"/>
        </w:numPr>
        <w:tabs>
          <w:tab w:val="left" w:pos="220"/>
          <w:tab w:val="left" w:pos="720"/>
        </w:tabs>
        <w:autoSpaceDE w:val="0"/>
        <w:autoSpaceDN w:val="0"/>
        <w:adjustRightInd w:val="0"/>
        <w:spacing w:after="240"/>
        <w:ind w:hanging="11"/>
        <w:jc w:val="left"/>
        <w:rPr>
          <w:rFonts w:ascii="Times" w:hAnsi="Times" w:cs="Times"/>
          <w:color w:val="FF6600"/>
          <w:sz w:val="26"/>
          <w:szCs w:val="26"/>
        </w:rPr>
      </w:pPr>
      <w:r w:rsidRPr="00652EA1">
        <w:rPr>
          <w:rFonts w:ascii="Times" w:hAnsi="Times" w:cs="Times"/>
          <w:color w:val="FF6600"/>
          <w:sz w:val="26"/>
          <w:szCs w:val="26"/>
        </w:rPr>
        <w:t xml:space="preserve">Verser </w:t>
      </w:r>
      <w:r w:rsidRPr="00652EA1">
        <w:rPr>
          <w:rFonts w:ascii="Times" w:hAnsi="Times" w:cs="Times"/>
          <w:b/>
          <w:color w:val="FF6600"/>
          <w:sz w:val="26"/>
          <w:szCs w:val="26"/>
          <w:u w:val="single"/>
        </w:rPr>
        <w:t>doucement</w:t>
      </w:r>
      <w:r w:rsidRPr="00652EA1">
        <w:rPr>
          <w:rFonts w:ascii="Times" w:hAnsi="Times" w:cs="Times"/>
          <w:color w:val="FF6600"/>
          <w:sz w:val="26"/>
          <w:szCs w:val="26"/>
        </w:rPr>
        <w:t xml:space="preserve"> le contenu du tube dans un bécher de 400 </w:t>
      </w:r>
      <w:proofErr w:type="spellStart"/>
      <w:r w:rsidRPr="00652EA1">
        <w:rPr>
          <w:rFonts w:ascii="Times" w:hAnsi="Times" w:cs="Times"/>
          <w:color w:val="FF6600"/>
          <w:sz w:val="26"/>
          <w:szCs w:val="26"/>
        </w:rPr>
        <w:t>mL</w:t>
      </w:r>
      <w:proofErr w:type="spellEnd"/>
      <w:r w:rsidRPr="00652EA1">
        <w:rPr>
          <w:rFonts w:ascii="Times" w:hAnsi="Times" w:cs="Times"/>
          <w:color w:val="FF6600"/>
          <w:sz w:val="26"/>
          <w:szCs w:val="26"/>
        </w:rPr>
        <w:t xml:space="preserve"> contenant 200 </w:t>
      </w:r>
      <w:proofErr w:type="spellStart"/>
      <w:r w:rsidRPr="00652EA1">
        <w:rPr>
          <w:rFonts w:ascii="Times" w:hAnsi="Times" w:cs="Times"/>
          <w:color w:val="FF6600"/>
          <w:sz w:val="26"/>
          <w:szCs w:val="26"/>
        </w:rPr>
        <w:t>mL</w:t>
      </w:r>
      <w:proofErr w:type="spellEnd"/>
    </w:p>
    <w:p w14:paraId="395CF64F" w14:textId="77777777" w:rsidR="00652EA1" w:rsidRDefault="00652EA1" w:rsidP="00652EA1">
      <w:pPr>
        <w:widowControl w:val="0"/>
        <w:numPr>
          <w:ilvl w:val="0"/>
          <w:numId w:val="11"/>
        </w:numPr>
        <w:tabs>
          <w:tab w:val="left" w:pos="220"/>
          <w:tab w:val="left" w:pos="720"/>
        </w:tabs>
        <w:autoSpaceDE w:val="0"/>
        <w:autoSpaceDN w:val="0"/>
        <w:adjustRightInd w:val="0"/>
        <w:spacing w:after="240"/>
        <w:ind w:hanging="11"/>
        <w:jc w:val="left"/>
        <w:rPr>
          <w:rFonts w:ascii="Times" w:hAnsi="Times" w:cs="Times"/>
          <w:color w:val="FF6600"/>
          <w:sz w:val="26"/>
          <w:szCs w:val="26"/>
        </w:rPr>
      </w:pPr>
      <w:r w:rsidRPr="00652EA1">
        <w:rPr>
          <w:rFonts w:ascii="Times" w:hAnsi="Times" w:cs="Times"/>
          <w:color w:val="FF6600"/>
          <w:sz w:val="26"/>
          <w:szCs w:val="26"/>
        </w:rPr>
        <w:t xml:space="preserve">d'éthanol </w:t>
      </w:r>
      <w:r>
        <w:rPr>
          <w:rFonts w:ascii="Times" w:hAnsi="Times" w:cs="Times"/>
          <w:color w:val="FF6600"/>
          <w:sz w:val="26"/>
          <w:szCs w:val="26"/>
        </w:rPr>
        <w:t xml:space="preserve">à 95° </w:t>
      </w:r>
      <w:r w:rsidRPr="00652EA1">
        <w:rPr>
          <w:rFonts w:ascii="Times" w:hAnsi="Times" w:cs="Times"/>
          <w:color w:val="FF6600"/>
          <w:sz w:val="26"/>
          <w:szCs w:val="26"/>
        </w:rPr>
        <w:t>tout en agitant vivement.</w:t>
      </w:r>
    </w:p>
    <w:p w14:paraId="3E620326" w14:textId="77777777" w:rsidR="00D41FFC" w:rsidRPr="008B4E6F" w:rsidRDefault="00652EA1" w:rsidP="008B4E6F">
      <w:pPr>
        <w:widowControl w:val="0"/>
        <w:numPr>
          <w:ilvl w:val="0"/>
          <w:numId w:val="11"/>
        </w:numPr>
        <w:tabs>
          <w:tab w:val="left" w:pos="220"/>
          <w:tab w:val="left" w:pos="720"/>
        </w:tabs>
        <w:autoSpaceDE w:val="0"/>
        <w:autoSpaceDN w:val="0"/>
        <w:adjustRightInd w:val="0"/>
        <w:spacing w:after="240"/>
        <w:ind w:hanging="11"/>
        <w:jc w:val="left"/>
        <w:rPr>
          <w:rFonts w:ascii="Times" w:hAnsi="Times" w:cs="Times"/>
          <w:color w:val="FF6600"/>
          <w:sz w:val="26"/>
          <w:szCs w:val="26"/>
        </w:rPr>
      </w:pPr>
      <w:r>
        <w:rPr>
          <w:rFonts w:ascii="Times" w:hAnsi="Times" w:cs="Times"/>
          <w:color w:val="FF6600"/>
          <w:sz w:val="26"/>
          <w:szCs w:val="26"/>
        </w:rPr>
        <w:t>Essorage sous pression réduite + Laver avec de l'éthanol</w:t>
      </w:r>
      <w:r w:rsidR="008B4E6F">
        <w:rPr>
          <w:rFonts w:ascii="Times" w:hAnsi="Times" w:cs="Times"/>
          <w:color w:val="FF6600"/>
          <w:sz w:val="26"/>
          <w:szCs w:val="26"/>
        </w:rPr>
        <w:t xml:space="preserve"> absolu (2x5mL) [une seule fois suffit devant le jury...] Bien couper la pompe en la débranchant et non en éteignant, ne pas avoir la pompe active lorsque l'on triture. </w:t>
      </w:r>
    </w:p>
    <w:p w14:paraId="511FA976" w14:textId="77777777" w:rsidR="00652EA1" w:rsidRPr="008B4E6F" w:rsidRDefault="00652EA1" w:rsidP="00D41FFC">
      <w:pPr>
        <w:widowControl w:val="0"/>
        <w:numPr>
          <w:ilvl w:val="0"/>
          <w:numId w:val="11"/>
        </w:numPr>
        <w:tabs>
          <w:tab w:val="left" w:pos="220"/>
          <w:tab w:val="left" w:pos="720"/>
        </w:tabs>
        <w:autoSpaceDE w:val="0"/>
        <w:autoSpaceDN w:val="0"/>
        <w:adjustRightInd w:val="0"/>
        <w:spacing w:after="240"/>
        <w:ind w:hanging="720"/>
        <w:jc w:val="left"/>
        <w:rPr>
          <w:rFonts w:ascii="Times" w:hAnsi="Times" w:cs="Times"/>
          <w:color w:val="3366FF"/>
          <w:sz w:val="26"/>
          <w:szCs w:val="26"/>
        </w:rPr>
      </w:pPr>
      <w:r>
        <w:rPr>
          <w:rFonts w:ascii="Times" w:hAnsi="Times" w:cs="Times"/>
          <w:sz w:val="26"/>
          <w:szCs w:val="26"/>
        </w:rPr>
        <w:tab/>
      </w:r>
      <w:r>
        <w:rPr>
          <w:rFonts w:ascii="Times" w:hAnsi="Times" w:cs="Times"/>
          <w:sz w:val="26"/>
          <w:szCs w:val="26"/>
        </w:rPr>
        <w:tab/>
      </w:r>
      <w:proofErr w:type="spellStart"/>
      <w:r w:rsidRPr="008B4E6F">
        <w:rPr>
          <w:rFonts w:ascii="Times" w:hAnsi="Times" w:cs="Times"/>
          <w:color w:val="3366FF"/>
          <w:sz w:val="26"/>
          <w:szCs w:val="26"/>
        </w:rPr>
        <w:t>Rq</w:t>
      </w:r>
      <w:proofErr w:type="spellEnd"/>
      <w:r w:rsidRPr="008B4E6F">
        <w:rPr>
          <w:rFonts w:ascii="Times" w:hAnsi="Times" w:cs="Times"/>
          <w:color w:val="3366FF"/>
          <w:sz w:val="26"/>
          <w:szCs w:val="26"/>
        </w:rPr>
        <w:t>: Ethanol à 95° car le mélange e milieu réactionnel contient de l’eau et il est donc inutile d’utiliser de l’éthanol absolu (plus coûteux).  </w:t>
      </w:r>
    </w:p>
    <w:p w14:paraId="46B4F9D8" w14:textId="77777777" w:rsidR="00204E57" w:rsidRPr="00204E57" w:rsidRDefault="00204E57" w:rsidP="00D41FFC">
      <w:pPr>
        <w:widowControl w:val="0"/>
        <w:numPr>
          <w:ilvl w:val="0"/>
          <w:numId w:val="11"/>
        </w:numPr>
        <w:tabs>
          <w:tab w:val="left" w:pos="220"/>
          <w:tab w:val="left" w:pos="720"/>
        </w:tabs>
        <w:autoSpaceDE w:val="0"/>
        <w:autoSpaceDN w:val="0"/>
        <w:adjustRightInd w:val="0"/>
        <w:spacing w:after="240"/>
        <w:ind w:hanging="720"/>
        <w:jc w:val="left"/>
        <w:rPr>
          <w:rFonts w:ascii="Times" w:hAnsi="Times" w:cs="Times"/>
          <w:color w:val="3366FF"/>
          <w:sz w:val="26"/>
          <w:szCs w:val="26"/>
        </w:rPr>
      </w:pPr>
      <w:r>
        <w:rPr>
          <w:rFonts w:ascii="Times" w:hAnsi="Times" w:cs="Times"/>
          <w:sz w:val="26"/>
          <w:szCs w:val="26"/>
        </w:rPr>
        <w:tab/>
      </w:r>
      <w:r w:rsidRPr="00204E57">
        <w:rPr>
          <w:rFonts w:ascii="Times" w:hAnsi="Times" w:cs="Times"/>
          <w:color w:val="3366FF"/>
          <w:sz w:val="26"/>
          <w:szCs w:val="26"/>
        </w:rPr>
        <w:t xml:space="preserve">       </w:t>
      </w:r>
      <w:proofErr w:type="spellStart"/>
      <w:r w:rsidRPr="00204E57">
        <w:rPr>
          <w:rFonts w:ascii="Times" w:hAnsi="Times" w:cs="Times"/>
          <w:color w:val="3366FF"/>
          <w:sz w:val="26"/>
          <w:szCs w:val="26"/>
        </w:rPr>
        <w:t>Rq</w:t>
      </w:r>
      <w:proofErr w:type="spellEnd"/>
      <w:r w:rsidRPr="00204E57">
        <w:rPr>
          <w:rFonts w:ascii="Times" w:hAnsi="Times" w:cs="Times"/>
          <w:color w:val="3366FF"/>
          <w:sz w:val="26"/>
          <w:szCs w:val="26"/>
        </w:rPr>
        <w:t xml:space="preserve">: Rincer le ballon avec du </w:t>
      </w:r>
      <w:r w:rsidR="00652EA1" w:rsidRPr="00204E57">
        <w:rPr>
          <w:rFonts w:ascii="Times" w:hAnsi="Times" w:cs="Times"/>
          <w:color w:val="3366FF"/>
          <w:sz w:val="26"/>
          <w:szCs w:val="26"/>
        </w:rPr>
        <w:t>toluène</w:t>
      </w:r>
      <w:r w:rsidRPr="00204E57">
        <w:rPr>
          <w:rFonts w:ascii="Times" w:hAnsi="Times" w:cs="Times"/>
          <w:color w:val="3366FF"/>
          <w:sz w:val="26"/>
          <w:szCs w:val="26"/>
        </w:rPr>
        <w:t xml:space="preserve"> pour récupérer l'</w:t>
      </w:r>
      <w:r w:rsidR="00652EA1" w:rsidRPr="00204E57">
        <w:rPr>
          <w:rFonts w:ascii="Times" w:hAnsi="Times" w:cs="Times"/>
          <w:color w:val="3366FF"/>
          <w:sz w:val="26"/>
          <w:szCs w:val="26"/>
        </w:rPr>
        <w:t>intégralité</w:t>
      </w:r>
      <w:r w:rsidRPr="00204E57">
        <w:rPr>
          <w:rFonts w:ascii="Times" w:hAnsi="Times" w:cs="Times"/>
          <w:color w:val="3366FF"/>
          <w:sz w:val="26"/>
          <w:szCs w:val="26"/>
        </w:rPr>
        <w:t xml:space="preserve"> du polystyrène formé</w:t>
      </w:r>
    </w:p>
    <w:p w14:paraId="27E1B57A" w14:textId="77777777" w:rsidR="00204E57" w:rsidRDefault="00204E57" w:rsidP="00204E57">
      <w:pPr>
        <w:widowControl w:val="0"/>
        <w:numPr>
          <w:ilvl w:val="0"/>
          <w:numId w:val="11"/>
        </w:numPr>
        <w:tabs>
          <w:tab w:val="left" w:pos="220"/>
          <w:tab w:val="left" w:pos="720"/>
        </w:tabs>
        <w:autoSpaceDE w:val="0"/>
        <w:autoSpaceDN w:val="0"/>
        <w:adjustRightInd w:val="0"/>
        <w:spacing w:after="240"/>
        <w:ind w:hanging="11"/>
        <w:jc w:val="left"/>
        <w:rPr>
          <w:rFonts w:ascii="Times" w:hAnsi="Times" w:cs="Times"/>
          <w:color w:val="3366FF"/>
          <w:sz w:val="26"/>
          <w:szCs w:val="26"/>
        </w:rPr>
      </w:pPr>
      <w:proofErr w:type="spellStart"/>
      <w:r w:rsidRPr="00204E57">
        <w:rPr>
          <w:rFonts w:ascii="Times" w:hAnsi="Times" w:cs="Times"/>
          <w:color w:val="3366FF"/>
          <w:sz w:val="26"/>
          <w:szCs w:val="26"/>
        </w:rPr>
        <w:lastRenderedPageBreak/>
        <w:t>Rq</w:t>
      </w:r>
      <w:proofErr w:type="spellEnd"/>
      <w:r w:rsidRPr="00204E57">
        <w:rPr>
          <w:rFonts w:ascii="Times" w:hAnsi="Times" w:cs="Times"/>
          <w:color w:val="3366FF"/>
          <w:sz w:val="26"/>
          <w:szCs w:val="26"/>
        </w:rPr>
        <w:t xml:space="preserve"> : Attention à ne pas verser trop vite le mélange réactionnel dans l'éthanol sinon on obtient une pâte plutôt qu'un solide</w:t>
      </w:r>
    </w:p>
    <w:p w14:paraId="18FBD347" w14:textId="77777777" w:rsidR="00652EA1" w:rsidRPr="008B4E6F" w:rsidRDefault="00652EA1" w:rsidP="00204E57">
      <w:pPr>
        <w:widowControl w:val="0"/>
        <w:numPr>
          <w:ilvl w:val="0"/>
          <w:numId w:val="11"/>
        </w:numPr>
        <w:tabs>
          <w:tab w:val="left" w:pos="220"/>
          <w:tab w:val="left" w:pos="720"/>
        </w:tabs>
        <w:autoSpaceDE w:val="0"/>
        <w:autoSpaceDN w:val="0"/>
        <w:adjustRightInd w:val="0"/>
        <w:spacing w:after="240"/>
        <w:ind w:hanging="11"/>
        <w:jc w:val="left"/>
        <w:rPr>
          <w:rFonts w:ascii="Times" w:hAnsi="Times" w:cs="Times"/>
          <w:color w:val="3366FF"/>
          <w:sz w:val="26"/>
          <w:szCs w:val="26"/>
        </w:rPr>
      </w:pPr>
      <w:proofErr w:type="spellStart"/>
      <w:r>
        <w:rPr>
          <w:rFonts w:ascii="Times" w:hAnsi="Times" w:cs="Times"/>
          <w:color w:val="3366FF"/>
          <w:sz w:val="26"/>
          <w:szCs w:val="26"/>
        </w:rPr>
        <w:t>Rq</w:t>
      </w:r>
      <w:proofErr w:type="spellEnd"/>
      <w:r>
        <w:rPr>
          <w:rFonts w:ascii="Times" w:hAnsi="Times" w:cs="Times"/>
          <w:color w:val="3366FF"/>
          <w:sz w:val="26"/>
          <w:szCs w:val="26"/>
        </w:rPr>
        <w:t xml:space="preserve">: </w:t>
      </w:r>
      <w:r w:rsidRPr="00652EA1">
        <w:rPr>
          <w:rFonts w:ascii="Times" w:hAnsi="Times" w:cs="Times"/>
          <w:color w:val="3366FF"/>
          <w:sz w:val="26"/>
          <w:szCs w:val="26"/>
        </w:rPr>
        <w:t>Observations : Le polystyrène précipite dès que l’on verse le mélange réactionnel dans l’éthanol. </w:t>
      </w:r>
      <w:r>
        <w:rPr>
          <w:rFonts w:ascii="Times" w:hAnsi="Times" w:cs="Times"/>
          <w:color w:val="3366FF"/>
          <w:sz w:val="26"/>
          <w:szCs w:val="26"/>
        </w:rPr>
        <w:t xml:space="preserve"> </w:t>
      </w:r>
      <w:r w:rsidRPr="00652EA1">
        <w:rPr>
          <w:rFonts w:ascii="Times" w:hAnsi="Times" w:cs="Times"/>
          <w:color w:val="3366FF"/>
          <w:sz w:val="26"/>
          <w:szCs w:val="26"/>
        </w:rPr>
        <w:t xml:space="preserve">On obtient un solide blanc sous forme de poudre. </w:t>
      </w:r>
    </w:p>
    <w:p w14:paraId="0FE508FD" w14:textId="77777777" w:rsidR="00652EA1" w:rsidRPr="00652EA1" w:rsidRDefault="00D41FFC" w:rsidP="00652EA1">
      <w:pPr>
        <w:widowControl w:val="0"/>
        <w:numPr>
          <w:ilvl w:val="0"/>
          <w:numId w:val="11"/>
        </w:numPr>
        <w:tabs>
          <w:tab w:val="left" w:pos="709"/>
        </w:tabs>
        <w:autoSpaceDE w:val="0"/>
        <w:autoSpaceDN w:val="0"/>
        <w:adjustRightInd w:val="0"/>
        <w:spacing w:after="240"/>
        <w:ind w:hanging="720"/>
        <w:jc w:val="left"/>
        <w:rPr>
          <w:rFonts w:ascii="Times" w:hAnsi="Times" w:cs="Times"/>
          <w:sz w:val="26"/>
          <w:szCs w:val="26"/>
        </w:rPr>
      </w:pPr>
      <w:r w:rsidRPr="00652EA1">
        <w:rPr>
          <w:rFonts w:ascii="Times" w:hAnsi="Times" w:cs="Times"/>
          <w:sz w:val="26"/>
          <w:szCs w:val="26"/>
        </w:rPr>
        <w:t xml:space="preserve">4. </w:t>
      </w:r>
      <w:r w:rsidR="00652EA1">
        <w:rPr>
          <w:rFonts w:ascii="Times" w:hAnsi="Times" w:cs="Times"/>
          <w:sz w:val="26"/>
          <w:szCs w:val="26"/>
        </w:rPr>
        <w:tab/>
      </w:r>
      <w:r w:rsidRPr="00652EA1">
        <w:rPr>
          <w:rFonts w:ascii="Times" w:hAnsi="Times" w:cs="Times"/>
          <w:sz w:val="26"/>
          <w:szCs w:val="26"/>
        </w:rPr>
        <w:t>Solide placé à l’étuve jusqu’à masse constante</w:t>
      </w:r>
      <w:r w:rsidR="00652EA1" w:rsidRPr="00652EA1">
        <w:rPr>
          <w:rFonts w:ascii="Times" w:hAnsi="Times" w:cs="Times"/>
          <w:sz w:val="26"/>
          <w:szCs w:val="26"/>
        </w:rPr>
        <w:t xml:space="preserve"> :</w:t>
      </w:r>
      <w:r w:rsidR="00652EA1">
        <w:rPr>
          <w:rFonts w:ascii="Times" w:hAnsi="Times" w:cs="Times"/>
          <w:sz w:val="26"/>
          <w:szCs w:val="26"/>
        </w:rPr>
        <w:t xml:space="preserve"> Sécher le polymère obtenu à masse constante à l’étuve à 80 °C. </w:t>
      </w:r>
    </w:p>
    <w:p w14:paraId="60967C3E" w14:textId="77777777" w:rsidR="00D41FFC" w:rsidRPr="00D41FFC" w:rsidRDefault="00D41FFC" w:rsidP="00D41FFC">
      <w:pPr>
        <w:widowControl w:val="0"/>
        <w:numPr>
          <w:ilvl w:val="0"/>
          <w:numId w:val="11"/>
        </w:numPr>
        <w:tabs>
          <w:tab w:val="left" w:pos="220"/>
          <w:tab w:val="left" w:pos="720"/>
        </w:tabs>
        <w:autoSpaceDE w:val="0"/>
        <w:autoSpaceDN w:val="0"/>
        <w:adjustRightInd w:val="0"/>
        <w:spacing w:after="240"/>
        <w:ind w:hanging="720"/>
        <w:jc w:val="left"/>
        <w:rPr>
          <w:rFonts w:ascii="Times" w:hAnsi="Times" w:cs="Times"/>
          <w:sz w:val="24"/>
          <w:szCs w:val="24"/>
        </w:rPr>
      </w:pPr>
    </w:p>
    <w:p w14:paraId="0829486B" w14:textId="77777777" w:rsidR="00D41FFC" w:rsidRPr="00D41FFC" w:rsidRDefault="00E639C7" w:rsidP="00D41FFC">
      <w:pPr>
        <w:pStyle w:val="Paragraphedeliste"/>
        <w:widowControl w:val="0"/>
        <w:numPr>
          <w:ilvl w:val="0"/>
          <w:numId w:val="14"/>
        </w:numPr>
        <w:tabs>
          <w:tab w:val="left" w:pos="220"/>
          <w:tab w:val="left" w:pos="720"/>
        </w:tabs>
        <w:autoSpaceDE w:val="0"/>
        <w:autoSpaceDN w:val="0"/>
        <w:adjustRightInd w:val="0"/>
        <w:spacing w:after="240"/>
        <w:jc w:val="left"/>
        <w:rPr>
          <w:rFonts w:ascii="Times" w:hAnsi="Times" w:cs="Times"/>
          <w:sz w:val="24"/>
          <w:szCs w:val="24"/>
        </w:rPr>
      </w:pPr>
      <w:r>
        <w:rPr>
          <w:rFonts w:ascii="Times" w:hAnsi="Times" w:cs="Times"/>
          <w:sz w:val="24"/>
          <w:szCs w:val="24"/>
        </w:rPr>
        <w:t>Calcul du rendement : r=</w:t>
      </w:r>
      <m:oMath>
        <m:f>
          <m:fPr>
            <m:ctrlPr>
              <w:rPr>
                <w:rFonts w:ascii="Cambria Math" w:hAnsi="Cambria Math" w:cs="Times"/>
                <w:i/>
                <w:sz w:val="24"/>
                <w:szCs w:val="24"/>
              </w:rPr>
            </m:ctrlPr>
          </m:fPr>
          <m:num>
            <m:r>
              <w:rPr>
                <w:rFonts w:ascii="Cambria Math" w:hAnsi="Cambria Math" w:cs="Times"/>
                <w:sz w:val="24"/>
                <w:szCs w:val="24"/>
              </w:rPr>
              <m:t>masse de polymère obtenu</m:t>
            </m:r>
          </m:num>
          <m:den>
            <m:r>
              <w:rPr>
                <w:rFonts w:ascii="Cambria Math" w:hAnsi="Cambria Math" w:cs="Times"/>
                <w:sz w:val="24"/>
                <w:szCs w:val="24"/>
              </w:rPr>
              <m:t>masse du monomère</m:t>
            </m:r>
          </m:den>
        </m:f>
      </m:oMath>
    </w:p>
    <w:p w14:paraId="32CBE7F2" w14:textId="77777777" w:rsidR="006D0771" w:rsidRPr="00E639C7" w:rsidRDefault="00E639C7" w:rsidP="00D41FFC">
      <w:pPr>
        <w:pStyle w:val="Paragraphedeliste"/>
        <w:widowControl w:val="0"/>
        <w:numPr>
          <w:ilvl w:val="0"/>
          <w:numId w:val="14"/>
        </w:numPr>
        <w:tabs>
          <w:tab w:val="left" w:pos="220"/>
          <w:tab w:val="left" w:pos="720"/>
        </w:tabs>
        <w:autoSpaceDE w:val="0"/>
        <w:autoSpaceDN w:val="0"/>
        <w:adjustRightInd w:val="0"/>
        <w:spacing w:after="240"/>
        <w:jc w:val="left"/>
        <w:rPr>
          <w:rFonts w:ascii="Times" w:hAnsi="Times" w:cs="Times"/>
          <w:sz w:val="24"/>
          <w:szCs w:val="24"/>
        </w:rPr>
      </w:pPr>
      <w:r w:rsidRPr="00E639C7">
        <w:rPr>
          <w:rFonts w:ascii="Times" w:hAnsi="Times" w:cs="Times"/>
          <w:sz w:val="24"/>
          <w:szCs w:val="24"/>
        </w:rPr>
        <w:t>Masse de monomère introduite : m=ρ*V=0,91*5=4,6 g</w:t>
      </w:r>
    </w:p>
    <w:p w14:paraId="538DF5CC" w14:textId="77777777" w:rsidR="00E639C7" w:rsidRDefault="00E639C7" w:rsidP="00E639C7">
      <w:pPr>
        <w:widowControl w:val="0"/>
        <w:autoSpaceDE w:val="0"/>
        <w:autoSpaceDN w:val="0"/>
        <w:adjustRightInd w:val="0"/>
        <w:spacing w:after="240"/>
        <w:jc w:val="left"/>
        <w:rPr>
          <w:rFonts w:ascii="Times" w:hAnsi="Times" w:cs="Times"/>
          <w:sz w:val="24"/>
          <w:szCs w:val="24"/>
        </w:rPr>
      </w:pPr>
      <w:r>
        <w:rPr>
          <w:rFonts w:ascii="Times" w:hAnsi="Times" w:cs="Times"/>
          <w:sz w:val="24"/>
          <w:szCs w:val="24"/>
        </w:rPr>
        <w:t xml:space="preserve">Donner une analyse de ce rendement : </w:t>
      </w:r>
      <w:r w:rsidRPr="00E639C7">
        <w:rPr>
          <w:rFonts w:ascii="Times" w:hAnsi="Times" w:cs="Times"/>
          <w:sz w:val="24"/>
          <w:szCs w:val="24"/>
        </w:rPr>
        <w:t xml:space="preserve">Cette valeur de rendement n’est pas très élevée et peut s’expliquer par une perte de produit lors de la filtration ou par une réaction qui n’était pas finie au bout de 46 minutes. </w:t>
      </w:r>
    </w:p>
    <w:p w14:paraId="081B6682" w14:textId="77777777" w:rsidR="001948A3" w:rsidRPr="008C4F02" w:rsidRDefault="008C4F02" w:rsidP="008C4F02">
      <w:pPr>
        <w:widowControl w:val="0"/>
        <w:autoSpaceDE w:val="0"/>
        <w:autoSpaceDN w:val="0"/>
        <w:adjustRightInd w:val="0"/>
        <w:spacing w:after="240"/>
        <w:jc w:val="left"/>
        <w:rPr>
          <w:rFonts w:ascii="Times" w:hAnsi="Times" w:cs="Times"/>
          <w:color w:val="FF6600"/>
          <w:sz w:val="24"/>
          <w:szCs w:val="24"/>
        </w:rPr>
      </w:pPr>
      <w:r w:rsidRPr="008C4F02">
        <w:rPr>
          <w:rFonts w:eastAsia="Times New Roman" w:cs="Times New Roman"/>
          <w:color w:val="FF6600"/>
        </w:rPr>
        <w:t>Comparer au polystyrène qui a pris en masse dans la bouteille de styrène. La présentation du styrène pris en masse peut être plus explicite en éclairant la bouteille peut être</w:t>
      </w:r>
      <w:proofErr w:type="gramStart"/>
      <w:r w:rsidRPr="008C4F02">
        <w:rPr>
          <w:rFonts w:eastAsia="Times New Roman" w:cs="Times New Roman"/>
          <w:color w:val="FF6600"/>
        </w:rPr>
        <w:t>..</w:t>
      </w:r>
      <w:proofErr w:type="gramEnd"/>
    </w:p>
    <w:p w14:paraId="1E384313" w14:textId="77777777" w:rsidR="001948A3" w:rsidRDefault="001948A3" w:rsidP="00261D48">
      <w:pPr>
        <w:tabs>
          <w:tab w:val="left" w:pos="1560"/>
        </w:tabs>
      </w:pPr>
    </w:p>
    <w:p w14:paraId="6F71EC11" w14:textId="77777777" w:rsidR="001948A3" w:rsidRPr="00AC551A" w:rsidRDefault="001948A3" w:rsidP="00261D48">
      <w:pPr>
        <w:tabs>
          <w:tab w:val="left" w:pos="1560"/>
        </w:tabs>
        <w:rPr>
          <w:color w:val="E36C0A" w:themeColor="accent6" w:themeShade="BF"/>
        </w:rPr>
      </w:pPr>
    </w:p>
    <w:p w14:paraId="007A42EA" w14:textId="77777777" w:rsidR="005D7404" w:rsidRDefault="005D7404" w:rsidP="00261D48">
      <w:pPr>
        <w:tabs>
          <w:tab w:val="left" w:pos="1560"/>
        </w:tabs>
      </w:pPr>
      <w:r>
        <w:t xml:space="preserve">Autres exemple de polyaddition : </w:t>
      </w:r>
      <w:r w:rsidRPr="0013454D">
        <w:rPr>
          <w:i/>
        </w:rPr>
        <w:t>le PVC, le polyéthylène, PMMA</w:t>
      </w:r>
      <w:r w:rsidR="00A02D59">
        <w:rPr>
          <w:i/>
        </w:rPr>
        <w:t xml:space="preserve"> </w:t>
      </w:r>
      <w:r w:rsidR="00A02D59" w:rsidRPr="00A02D59">
        <w:rPr>
          <w:b/>
          <w:highlight w:val="yellow"/>
        </w:rPr>
        <w:t>[2</w:t>
      </w:r>
      <w:proofErr w:type="gramStart"/>
      <w:r w:rsidR="00A02D59" w:rsidRPr="00A02D59">
        <w:rPr>
          <w:b/>
          <w:highlight w:val="yellow"/>
        </w:rPr>
        <w:t>]p27</w:t>
      </w:r>
      <w:proofErr w:type="gramEnd"/>
    </w:p>
    <w:p w14:paraId="6D65AC80" w14:textId="77777777" w:rsidR="00261D48" w:rsidRDefault="00261D48" w:rsidP="00261D48">
      <w:pPr>
        <w:tabs>
          <w:tab w:val="left" w:pos="1560"/>
        </w:tabs>
      </w:pPr>
    </w:p>
    <w:p w14:paraId="70978BC1" w14:textId="77777777" w:rsidR="00261D48" w:rsidRDefault="00261D48" w:rsidP="00261D48">
      <w:pPr>
        <w:tabs>
          <w:tab w:val="left" w:pos="1560"/>
        </w:tabs>
      </w:pPr>
    </w:p>
    <w:p w14:paraId="00D96E04" w14:textId="77777777" w:rsidR="005D7404" w:rsidRPr="0013454D" w:rsidRDefault="005D7404" w:rsidP="00261D48">
      <w:pPr>
        <w:tabs>
          <w:tab w:val="left" w:pos="1560"/>
        </w:tabs>
        <w:rPr>
          <w:i/>
          <w:color w:val="4F6228" w:themeColor="accent3" w:themeShade="80"/>
        </w:rPr>
      </w:pPr>
      <w:r w:rsidRPr="00AC551A">
        <w:rPr>
          <w:color w:val="4F6228" w:themeColor="accent3" w:themeShade="80"/>
          <w:u w:val="single"/>
        </w:rPr>
        <w:t>Transition :</w:t>
      </w:r>
      <w:r>
        <w:t xml:space="preserve"> </w:t>
      </w:r>
      <w:r w:rsidR="00D85FBC" w:rsidRPr="0013454D">
        <w:rPr>
          <w:i/>
          <w:color w:val="4F6228" w:themeColor="accent3" w:themeShade="80"/>
        </w:rPr>
        <w:t>On peut aussi avoir des réactions entre différentes groupes fonctionnels, avec un sous-produit.</w:t>
      </w:r>
    </w:p>
    <w:p w14:paraId="305E4F85" w14:textId="77777777" w:rsidR="0013454D" w:rsidRDefault="0013454D" w:rsidP="00261D48">
      <w:pPr>
        <w:tabs>
          <w:tab w:val="left" w:pos="1560"/>
        </w:tabs>
      </w:pPr>
    </w:p>
    <w:p w14:paraId="2D1D6069" w14:textId="77777777" w:rsidR="006C2BB1" w:rsidRDefault="006C2BB1" w:rsidP="006C2BB1">
      <w:pPr>
        <w:pStyle w:val="Paragraphedeliste"/>
        <w:numPr>
          <w:ilvl w:val="0"/>
          <w:numId w:val="3"/>
        </w:numPr>
        <w:tabs>
          <w:tab w:val="left" w:pos="1560"/>
        </w:tabs>
        <w:rPr>
          <w:b/>
          <w:color w:val="FF0000"/>
          <w:u w:val="single"/>
        </w:rPr>
      </w:pPr>
      <w:r w:rsidRPr="007F4451">
        <w:rPr>
          <w:b/>
          <w:color w:val="FF0000"/>
          <w:u w:val="single"/>
        </w:rPr>
        <w:t>Polymérisation par condensation</w:t>
      </w:r>
    </w:p>
    <w:p w14:paraId="5B0858DF" w14:textId="77777777" w:rsidR="008649C1" w:rsidRDefault="008649C1" w:rsidP="008649C1">
      <w:pPr>
        <w:tabs>
          <w:tab w:val="left" w:pos="1560"/>
        </w:tabs>
        <w:ind w:left="1080"/>
        <w:rPr>
          <w:b/>
          <w:color w:val="FF0000"/>
          <w:u w:val="single"/>
        </w:rPr>
      </w:pPr>
    </w:p>
    <w:p w14:paraId="6A465876" w14:textId="77777777" w:rsidR="0013454D" w:rsidRPr="00D33AFB" w:rsidRDefault="008649C1" w:rsidP="00D85FBC">
      <w:pPr>
        <w:tabs>
          <w:tab w:val="left" w:pos="1560"/>
          <w:tab w:val="right" w:pos="9638"/>
        </w:tabs>
        <w:rPr>
          <w:i/>
        </w:rPr>
      </w:pPr>
      <w:r w:rsidRPr="00D33AFB">
        <w:rPr>
          <w:i/>
        </w:rPr>
        <w:t xml:space="preserve">Caractérisé par la perte d'une </w:t>
      </w:r>
      <w:r w:rsidR="00D33AFB" w:rsidRPr="00D33AFB">
        <w:rPr>
          <w:i/>
        </w:rPr>
        <w:t xml:space="preserve">petite molécule à chaque </w:t>
      </w:r>
      <w:r w:rsidR="00D33AFB" w:rsidRPr="00D33AFB">
        <w:rPr>
          <w:b/>
          <w:i/>
        </w:rPr>
        <w:t>cycle de polymérisation</w:t>
      </w:r>
      <w:r w:rsidR="00D33AFB" w:rsidRPr="00D33AFB">
        <w:rPr>
          <w:i/>
        </w:rPr>
        <w:t xml:space="preserve"> </w:t>
      </w:r>
    </w:p>
    <w:p w14:paraId="27BC892D" w14:textId="77777777" w:rsidR="00D33AFB" w:rsidRPr="00D33AFB" w:rsidRDefault="00D33AFB" w:rsidP="00D33AFB">
      <w:pPr>
        <w:pStyle w:val="zeta"/>
        <w:rPr>
          <w:rStyle w:val="lev"/>
          <w:rFonts w:cs="Times New Roman"/>
          <w:b w:val="0"/>
        </w:rPr>
      </w:pPr>
      <w:r w:rsidRPr="00D33AFB">
        <w:rPr>
          <w:rStyle w:val="lev"/>
          <w:rFonts w:cs="Times New Roman"/>
        </w:rPr>
        <w:t xml:space="preserve">La formation de la </w:t>
      </w:r>
      <w:hyperlink r:id="rId21" w:history="1">
        <w:r w:rsidRPr="00D33AFB">
          <w:rPr>
            <w:rStyle w:val="lev"/>
            <w:bCs w:val="0"/>
          </w:rPr>
          <w:t>macromolécule</w:t>
        </w:r>
      </w:hyperlink>
      <w:r w:rsidRPr="00D33AFB">
        <w:rPr>
          <w:rStyle w:val="lev"/>
          <w:rFonts w:cs="Times New Roman"/>
        </w:rPr>
        <w:t xml:space="preserve"> se fait par des réactions de </w:t>
      </w:r>
      <w:hyperlink r:id="rId22" w:history="1">
        <w:r w:rsidRPr="00D33AFB">
          <w:rPr>
            <w:rStyle w:val="lev"/>
            <w:bCs w:val="0"/>
          </w:rPr>
          <w:t>condensation</w:t>
        </w:r>
      </w:hyperlink>
      <w:r w:rsidRPr="00D33AFB">
        <w:rPr>
          <w:rStyle w:val="lev"/>
          <w:rFonts w:cs="Times New Roman"/>
        </w:rPr>
        <w:t xml:space="preserve"> successives entre les fonctions chimiques des </w:t>
      </w:r>
      <w:hyperlink r:id="rId23" w:history="1">
        <w:r w:rsidRPr="00D33AFB">
          <w:rPr>
            <w:rStyle w:val="lev"/>
            <w:bCs w:val="0"/>
          </w:rPr>
          <w:t>monomères</w:t>
        </w:r>
      </w:hyperlink>
      <w:r w:rsidRPr="00D33AFB">
        <w:rPr>
          <w:rStyle w:val="lev"/>
          <w:rFonts w:cs="Times New Roman"/>
        </w:rPr>
        <w:t xml:space="preserve"> di ou polyfonctionnels</w:t>
      </w:r>
      <w:r w:rsidRPr="00D33AFB">
        <w:rPr>
          <w:rStyle w:val="lev"/>
          <w:rFonts w:cs="Times New Roman"/>
          <w:b w:val="0"/>
        </w:rPr>
        <w:t xml:space="preserve">. Ces réactions s'accompagnent généralement de l'élimination de </w:t>
      </w:r>
      <w:r w:rsidRPr="00D33AFB">
        <w:rPr>
          <w:rStyle w:val="lev"/>
          <w:b w:val="0"/>
        </w:rPr>
        <w:t xml:space="preserve">petites </w:t>
      </w:r>
      <w:hyperlink r:id="rId24" w:history="1">
        <w:r w:rsidRPr="00D33AFB">
          <w:rPr>
            <w:rStyle w:val="lev"/>
            <w:b w:val="0"/>
          </w:rPr>
          <w:t>molécules</w:t>
        </w:r>
      </w:hyperlink>
      <w:r w:rsidRPr="00D33AFB">
        <w:rPr>
          <w:rStyle w:val="lev"/>
          <w:b w:val="0"/>
        </w:rPr>
        <w:t xml:space="preserve"> telles que H2O, fonction des monomères en présence  c'est pour cela qu'on parle de condensation.</w:t>
      </w:r>
    </w:p>
    <w:p w14:paraId="06E742D1" w14:textId="77777777" w:rsidR="00D33AFB" w:rsidRDefault="00D33AFB" w:rsidP="00D33AFB">
      <w:pPr>
        <w:pStyle w:val="zeta"/>
        <w:rPr>
          <w:rStyle w:val="lev"/>
          <w:rFonts w:cs="Times New Roman"/>
          <w:color w:val="0000FF"/>
        </w:rPr>
      </w:pPr>
      <w:r w:rsidRPr="00D33AFB">
        <w:rPr>
          <w:rStyle w:val="lev"/>
          <w:rFonts w:cs="Times New Roman"/>
          <w:color w:val="0000FF"/>
        </w:rPr>
        <w:t>Polymérisation longue !</w:t>
      </w:r>
      <w:r>
        <w:rPr>
          <w:rStyle w:val="lev"/>
          <w:rFonts w:cs="Times New Roman"/>
          <w:color w:val="0000FF"/>
        </w:rPr>
        <w:t xml:space="preserve"> </w:t>
      </w:r>
      <w:r w:rsidRPr="00D33AFB">
        <w:rPr>
          <w:rStyle w:val="lev"/>
          <w:rFonts w:cs="Times New Roman"/>
          <w:color w:val="0000FF"/>
        </w:rPr>
        <w:t>https://www.futura-sciences.com/sciences/dossiers/physique-vulgarisation-polymeres-synthetiques-709/page/5/</w:t>
      </w:r>
    </w:p>
    <w:p w14:paraId="70FAF9A1" w14:textId="77777777" w:rsidR="006C39F9" w:rsidRDefault="006C39F9" w:rsidP="00D33AFB">
      <w:pPr>
        <w:pStyle w:val="zeta"/>
        <w:rPr>
          <w:rStyle w:val="lev"/>
          <w:rFonts w:cs="Times New Roman"/>
          <w:color w:val="0000FF"/>
        </w:rPr>
      </w:pPr>
      <w:r>
        <w:rPr>
          <w:rStyle w:val="lev"/>
          <w:rFonts w:cs="Times New Roman"/>
          <w:color w:val="0000FF"/>
        </w:rPr>
        <w:t xml:space="preserve">Pour l'exemple : voir </w:t>
      </w:r>
      <w:r w:rsidRPr="006C39F9">
        <w:rPr>
          <w:rStyle w:val="lev"/>
          <w:rFonts w:cs="Times New Roman"/>
          <w:color w:val="0000FF"/>
        </w:rPr>
        <w:t>http://e.m.c.2.free.fr/matieres-plastiques-page2.htm</w:t>
      </w:r>
    </w:p>
    <w:p w14:paraId="67478E0C" w14:textId="77777777" w:rsidR="006C39F9" w:rsidRPr="00B571B8" w:rsidRDefault="006C39F9" w:rsidP="00B571B8">
      <w:pPr>
        <w:pStyle w:val="Paragraphedeliste"/>
        <w:numPr>
          <w:ilvl w:val="0"/>
          <w:numId w:val="15"/>
        </w:numPr>
        <w:rPr>
          <w:i/>
        </w:rPr>
      </w:pPr>
      <w:r w:rsidRPr="00B571B8">
        <w:rPr>
          <w:i/>
        </w:rPr>
        <w:t>Ce type de réactions concerne principalement les composés contenant 2 fonctions organiques dont:</w:t>
      </w:r>
    </w:p>
    <w:p w14:paraId="3F21463D" w14:textId="77777777" w:rsidR="006C39F9" w:rsidRPr="00B571B8" w:rsidRDefault="00B571B8" w:rsidP="00DC0F30">
      <w:pPr>
        <w:rPr>
          <w:i/>
        </w:rPr>
      </w:pPr>
      <w:r>
        <w:rPr>
          <w:i/>
        </w:rPr>
        <w:tab/>
      </w:r>
      <w:r w:rsidR="006C39F9" w:rsidRPr="00B571B8">
        <w:rPr>
          <w:i/>
        </w:rPr>
        <w:t>- la fonction alcool -OH,</w:t>
      </w:r>
    </w:p>
    <w:p w14:paraId="7A9070DE" w14:textId="77777777" w:rsidR="006C39F9" w:rsidRPr="00B571B8" w:rsidRDefault="00B571B8" w:rsidP="00DC0F30">
      <w:pPr>
        <w:rPr>
          <w:i/>
        </w:rPr>
      </w:pPr>
      <w:r>
        <w:rPr>
          <w:i/>
        </w:rPr>
        <w:tab/>
      </w:r>
      <w:r w:rsidR="006C39F9" w:rsidRPr="00B571B8">
        <w:rPr>
          <w:i/>
        </w:rPr>
        <w:t>- la fonction amine R-NH-,</w:t>
      </w:r>
    </w:p>
    <w:p w14:paraId="1246E545" w14:textId="77777777" w:rsidR="006C39F9" w:rsidRPr="00B571B8" w:rsidRDefault="00B571B8" w:rsidP="00DC0F30">
      <w:pPr>
        <w:rPr>
          <w:i/>
        </w:rPr>
      </w:pPr>
      <w:r>
        <w:rPr>
          <w:i/>
        </w:rPr>
        <w:tab/>
      </w:r>
      <w:r w:rsidR="006C39F9" w:rsidRPr="00B571B8">
        <w:rPr>
          <w:i/>
        </w:rPr>
        <w:t>- la fonction acide carboxylique: -COOH</w:t>
      </w:r>
    </w:p>
    <w:p w14:paraId="44D63BD8" w14:textId="77777777" w:rsidR="00D85FBC" w:rsidRPr="00B571B8" w:rsidRDefault="00B43447" w:rsidP="00B571B8">
      <w:pPr>
        <w:pStyle w:val="Paragraphedeliste"/>
        <w:numPr>
          <w:ilvl w:val="0"/>
          <w:numId w:val="15"/>
        </w:numPr>
        <w:tabs>
          <w:tab w:val="left" w:pos="1560"/>
          <w:tab w:val="right" w:pos="9638"/>
        </w:tabs>
        <w:rPr>
          <w:i/>
        </w:rPr>
      </w:pPr>
      <w:r w:rsidRPr="00B571B8">
        <w:rPr>
          <w:i/>
        </w:rPr>
        <w:t>Les réactions de condensation sont fréquemment de deux types et donnent :</w:t>
      </w:r>
    </w:p>
    <w:p w14:paraId="69C294A6" w14:textId="77777777" w:rsidR="00B43447" w:rsidRPr="0013454D" w:rsidRDefault="00C70DA8" w:rsidP="00B571B8">
      <w:pPr>
        <w:tabs>
          <w:tab w:val="left" w:pos="1560"/>
          <w:tab w:val="right" w:pos="9638"/>
        </w:tabs>
        <w:ind w:left="709"/>
        <w:rPr>
          <w:i/>
        </w:rPr>
      </w:pPr>
      <w:r w:rsidRPr="0013454D">
        <w:rPr>
          <w:i/>
        </w:rPr>
        <w:t xml:space="preserve">Réaction de formation d’un amide : </w:t>
      </w:r>
      <w:r w:rsidRPr="0013454D">
        <w:rPr>
          <w:b/>
          <w:i/>
        </w:rPr>
        <w:t xml:space="preserve">synthèse </w:t>
      </w:r>
      <w:r w:rsidR="00B43447" w:rsidRPr="0013454D">
        <w:rPr>
          <w:b/>
          <w:i/>
        </w:rPr>
        <w:t>des polyamides</w:t>
      </w:r>
      <w:r w:rsidR="00B43447" w:rsidRPr="0013454D">
        <w:rPr>
          <w:i/>
        </w:rPr>
        <w:t xml:space="preserve"> (acide carboxylique+amine donne amide+eau)</w:t>
      </w:r>
    </w:p>
    <w:p w14:paraId="68CD9392" w14:textId="77777777" w:rsidR="00B43447" w:rsidRDefault="00C70DA8" w:rsidP="00B571B8">
      <w:pPr>
        <w:tabs>
          <w:tab w:val="left" w:pos="1560"/>
          <w:tab w:val="right" w:pos="9638"/>
        </w:tabs>
        <w:ind w:left="709"/>
        <w:rPr>
          <w:i/>
        </w:rPr>
      </w:pPr>
      <w:r w:rsidRPr="0013454D">
        <w:rPr>
          <w:i/>
        </w:rPr>
        <w:t xml:space="preserve">Réaction d’estérification : </w:t>
      </w:r>
      <w:r w:rsidRPr="0013454D">
        <w:rPr>
          <w:b/>
          <w:i/>
        </w:rPr>
        <w:t xml:space="preserve">synthèse </w:t>
      </w:r>
      <w:r w:rsidR="00B43447" w:rsidRPr="0013454D">
        <w:rPr>
          <w:b/>
          <w:i/>
        </w:rPr>
        <w:t>des polyesters</w:t>
      </w:r>
      <w:r w:rsidR="00B43447" w:rsidRPr="0013454D">
        <w:rPr>
          <w:i/>
        </w:rPr>
        <w:t xml:space="preserve"> (acide carboxylique + alcool donne </w:t>
      </w:r>
      <w:proofErr w:type="spellStart"/>
      <w:r w:rsidR="00B43447" w:rsidRPr="0013454D">
        <w:rPr>
          <w:i/>
        </w:rPr>
        <w:t>ester+eau</w:t>
      </w:r>
      <w:proofErr w:type="spellEnd"/>
      <w:r w:rsidR="00B43447" w:rsidRPr="0013454D">
        <w:rPr>
          <w:i/>
        </w:rPr>
        <w:t>).</w:t>
      </w:r>
    </w:p>
    <w:p w14:paraId="31A33E21" w14:textId="77777777" w:rsidR="006C39F9" w:rsidRDefault="006C39F9" w:rsidP="00B571B8">
      <w:pPr>
        <w:tabs>
          <w:tab w:val="left" w:pos="1560"/>
          <w:tab w:val="right" w:pos="9638"/>
        </w:tabs>
        <w:ind w:left="709"/>
        <w:rPr>
          <w:i/>
        </w:rPr>
      </w:pPr>
    </w:p>
    <w:p w14:paraId="5E9335A7" w14:textId="77777777" w:rsidR="00DC0F30" w:rsidRDefault="00B571B8" w:rsidP="00D85FBC">
      <w:pPr>
        <w:tabs>
          <w:tab w:val="left" w:pos="1560"/>
          <w:tab w:val="right" w:pos="9638"/>
        </w:tabs>
        <w:rPr>
          <w:rFonts w:ascii="Helvetica" w:eastAsia="Times New Roman" w:hAnsi="Helvetica" w:cs="Times New Roman"/>
          <w:sz w:val="23"/>
          <w:szCs w:val="23"/>
        </w:rPr>
      </w:pPr>
      <w:r w:rsidRPr="00B571B8">
        <w:rPr>
          <w:rFonts w:ascii="Helvetica" w:eastAsia="Times New Roman" w:hAnsi="Helvetica" w:cs="Times New Roman"/>
          <w:b/>
          <w:sz w:val="23"/>
          <w:szCs w:val="23"/>
        </w:rPr>
        <w:t>Donner un exemple au tableau</w:t>
      </w:r>
      <w:r w:rsidR="006C39F9">
        <w:rPr>
          <w:rFonts w:ascii="Helvetica" w:eastAsia="Times New Roman" w:hAnsi="Helvetica" w:cs="Times New Roman"/>
          <w:sz w:val="23"/>
          <w:szCs w:val="23"/>
        </w:rPr>
        <w:t xml:space="preserve"> : acide </w:t>
      </w:r>
      <w:proofErr w:type="spellStart"/>
      <w:r w:rsidR="006C39F9">
        <w:rPr>
          <w:rFonts w:ascii="Helvetica" w:eastAsia="Times New Roman" w:hAnsi="Helvetica" w:cs="Times New Roman"/>
          <w:sz w:val="23"/>
          <w:szCs w:val="23"/>
        </w:rPr>
        <w:t>térephtalique</w:t>
      </w:r>
      <w:proofErr w:type="spellEnd"/>
      <w:r w:rsidR="006C39F9">
        <w:rPr>
          <w:rFonts w:ascii="Helvetica" w:eastAsia="Times New Roman" w:hAnsi="Helvetica" w:cs="Times New Roman"/>
          <w:sz w:val="23"/>
          <w:szCs w:val="23"/>
        </w:rPr>
        <w:t xml:space="preserve"> + éthylène </w:t>
      </w:r>
      <w:proofErr w:type="spellStart"/>
      <w:r w:rsidR="006C39F9">
        <w:rPr>
          <w:rFonts w:ascii="Helvetica" w:eastAsia="Times New Roman" w:hAnsi="Helvetica" w:cs="Times New Roman"/>
          <w:sz w:val="23"/>
          <w:szCs w:val="23"/>
        </w:rPr>
        <w:t>glycol</w:t>
      </w:r>
      <w:r w:rsidR="006C39F9">
        <w:rPr>
          <w:rFonts w:ascii="Times New Roman" w:eastAsia="Times New Roman" w:hAnsi="Times New Roman" w:cs="Times New Roman"/>
          <w:sz w:val="23"/>
          <w:szCs w:val="23"/>
        </w:rPr>
        <w:t>→</w:t>
      </w:r>
      <w:r w:rsidR="006C39F9">
        <w:rPr>
          <w:rFonts w:ascii="Helvetica" w:eastAsia="Times New Roman" w:hAnsi="Helvetica" w:cs="Times New Roman"/>
          <w:sz w:val="23"/>
          <w:szCs w:val="23"/>
        </w:rPr>
        <w:t>ester</w:t>
      </w:r>
      <w:proofErr w:type="spellEnd"/>
      <w:r w:rsidR="006C39F9">
        <w:rPr>
          <w:rFonts w:ascii="Helvetica" w:eastAsia="Times New Roman" w:hAnsi="Helvetica" w:cs="Times New Roman"/>
          <w:sz w:val="23"/>
          <w:szCs w:val="23"/>
        </w:rPr>
        <w:t xml:space="preserve"> + eau. C’est la synthèse du tergal, un polyester.</w:t>
      </w:r>
      <w:r w:rsidR="00DC0F30">
        <w:rPr>
          <w:rFonts w:ascii="Helvetica" w:eastAsia="Times New Roman" w:hAnsi="Helvetica" w:cs="Times New Roman"/>
          <w:sz w:val="23"/>
          <w:szCs w:val="23"/>
        </w:rPr>
        <w:t xml:space="preserve"> </w:t>
      </w:r>
    </w:p>
    <w:p w14:paraId="507E3450" w14:textId="77777777" w:rsidR="00B571B8" w:rsidRDefault="00B571B8" w:rsidP="00D85FBC">
      <w:pPr>
        <w:tabs>
          <w:tab w:val="left" w:pos="1560"/>
          <w:tab w:val="right" w:pos="9638"/>
        </w:tabs>
        <w:rPr>
          <w:rFonts w:ascii="Helvetica" w:eastAsia="Times New Roman" w:hAnsi="Helvetica" w:cs="Times New Roman"/>
          <w:sz w:val="23"/>
          <w:szCs w:val="23"/>
        </w:rPr>
      </w:pPr>
    </w:p>
    <w:p w14:paraId="14A9C971" w14:textId="77777777" w:rsidR="00DC0F30" w:rsidRPr="00B571B8" w:rsidRDefault="00DC0F30" w:rsidP="00B571B8">
      <w:pPr>
        <w:tabs>
          <w:tab w:val="left" w:pos="1560"/>
          <w:tab w:val="right" w:pos="9638"/>
        </w:tabs>
        <w:rPr>
          <w:rFonts w:ascii="Helvetica" w:eastAsia="Times New Roman" w:hAnsi="Helvetica" w:cs="Times New Roman"/>
          <w:sz w:val="23"/>
          <w:szCs w:val="23"/>
        </w:rPr>
      </w:pPr>
      <w:r w:rsidRPr="00B571B8">
        <w:rPr>
          <w:rFonts w:ascii="Helvetica" w:eastAsia="Times New Roman" w:hAnsi="Helvetica" w:cs="Times New Roman"/>
          <w:sz w:val="23"/>
          <w:szCs w:val="23"/>
        </w:rPr>
        <w:lastRenderedPageBreak/>
        <w:t>[2] p.29 : réaction au tableau en entourant chaque groupe fonctionnel, repérer le sous-produit et montrer que l’ester formé peut  encore réagir avec d’autres monomères.  </w:t>
      </w:r>
    </w:p>
    <w:p w14:paraId="50A1A880" w14:textId="77777777" w:rsidR="00DC0F30" w:rsidRDefault="00DC0F30" w:rsidP="00D85FBC">
      <w:pPr>
        <w:tabs>
          <w:tab w:val="left" w:pos="1560"/>
          <w:tab w:val="right" w:pos="9638"/>
        </w:tabs>
        <w:rPr>
          <w:rFonts w:ascii="Helvetica" w:eastAsia="Times New Roman" w:hAnsi="Helvetica" w:cs="Times New Roman"/>
          <w:sz w:val="23"/>
          <w:szCs w:val="23"/>
        </w:rPr>
      </w:pPr>
    </w:p>
    <w:p w14:paraId="64CA1608" w14:textId="77777777" w:rsidR="00DC0F30" w:rsidRDefault="00DC0F30" w:rsidP="00D85FBC">
      <w:pPr>
        <w:tabs>
          <w:tab w:val="left" w:pos="1560"/>
          <w:tab w:val="right" w:pos="9638"/>
        </w:tabs>
        <w:rPr>
          <w:rFonts w:ascii="Helvetica" w:eastAsia="Times New Roman" w:hAnsi="Helvetica" w:cs="Times New Roman"/>
          <w:sz w:val="23"/>
          <w:szCs w:val="23"/>
        </w:rPr>
      </w:pPr>
    </w:p>
    <w:p w14:paraId="37BC2173" w14:textId="77777777" w:rsidR="00DC0F30" w:rsidRDefault="00DC0F30" w:rsidP="00D85FBC">
      <w:pPr>
        <w:tabs>
          <w:tab w:val="left" w:pos="1560"/>
          <w:tab w:val="right" w:pos="9638"/>
        </w:tabs>
        <w:rPr>
          <w:rFonts w:ascii="Helvetica" w:eastAsia="Times New Roman" w:hAnsi="Helvetica" w:cs="Times New Roman"/>
          <w:sz w:val="23"/>
          <w:szCs w:val="23"/>
        </w:rPr>
      </w:pPr>
      <w:r>
        <w:rPr>
          <w:rFonts w:ascii="Helvetica" w:eastAsia="Times New Roman" w:hAnsi="Helvetica" w:cs="Times New Roman"/>
          <w:noProof/>
          <w:sz w:val="23"/>
          <w:szCs w:val="23"/>
          <w:lang w:eastAsia="fr-FR"/>
        </w:rPr>
        <w:drawing>
          <wp:inline distT="0" distB="0" distL="0" distR="0" wp14:anchorId="7A73684C" wp14:editId="387520CC">
            <wp:extent cx="5653663" cy="1750615"/>
            <wp:effectExtent l="0" t="0" r="10795" b="2540"/>
            <wp:docPr id="23" name="Image 23" descr="Macintosh HD:Users:matthis:Desktop:Capture d’écran 2020-04-28 à 21.1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atthis:Desktop:Capture d’écran 2020-04-28 à 21.10.1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53663" cy="1750615"/>
                    </a:xfrm>
                    <a:prstGeom prst="rect">
                      <a:avLst/>
                    </a:prstGeom>
                    <a:noFill/>
                    <a:ln>
                      <a:noFill/>
                    </a:ln>
                  </pic:spPr>
                </pic:pic>
              </a:graphicData>
            </a:graphic>
          </wp:inline>
        </w:drawing>
      </w:r>
    </w:p>
    <w:p w14:paraId="475C0BDF" w14:textId="77777777" w:rsidR="00DC0F30" w:rsidRDefault="00DC0F30" w:rsidP="00D85FBC">
      <w:pPr>
        <w:tabs>
          <w:tab w:val="left" w:pos="1560"/>
          <w:tab w:val="right" w:pos="9638"/>
        </w:tabs>
        <w:rPr>
          <w:rFonts w:ascii="Helvetica" w:eastAsia="Times New Roman" w:hAnsi="Helvetica" w:cs="Times New Roman"/>
          <w:sz w:val="23"/>
          <w:szCs w:val="23"/>
        </w:rPr>
      </w:pPr>
    </w:p>
    <w:p w14:paraId="314054B6" w14:textId="77777777" w:rsidR="00B43447" w:rsidRDefault="00B43447" w:rsidP="00D85FBC">
      <w:pPr>
        <w:tabs>
          <w:tab w:val="left" w:pos="1560"/>
          <w:tab w:val="right" w:pos="9638"/>
        </w:tabs>
      </w:pPr>
    </w:p>
    <w:p w14:paraId="0BFE96C6" w14:textId="77777777" w:rsidR="00B43447" w:rsidRDefault="00B43447" w:rsidP="00D85FBC">
      <w:pPr>
        <w:tabs>
          <w:tab w:val="left" w:pos="1560"/>
          <w:tab w:val="right" w:pos="9638"/>
        </w:tabs>
      </w:pPr>
    </w:p>
    <w:p w14:paraId="40EAD670" w14:textId="77777777" w:rsidR="00D85FBC" w:rsidRDefault="00D85FBC" w:rsidP="00261D48">
      <w:pPr>
        <w:tabs>
          <w:tab w:val="left" w:pos="1560"/>
        </w:tabs>
      </w:pPr>
      <w:r>
        <w:t xml:space="preserve">Exemple : </w:t>
      </w:r>
      <w:r w:rsidRPr="0013454D">
        <w:rPr>
          <w:b/>
          <w:i/>
        </w:rPr>
        <w:t>le Nylon 6-10</w:t>
      </w:r>
      <w:r w:rsidR="0013454D">
        <w:rPr>
          <w:b/>
          <w:i/>
        </w:rPr>
        <w:t xml:space="preserve"> (synthèse d’un polyamide)</w:t>
      </w:r>
    </w:p>
    <w:p w14:paraId="0C315C7C" w14:textId="77777777" w:rsidR="00261D48" w:rsidRPr="007F4451" w:rsidRDefault="007F4451" w:rsidP="00261D48">
      <w:pPr>
        <w:tabs>
          <w:tab w:val="left" w:pos="1560"/>
        </w:tabs>
        <w:rPr>
          <w:color w:val="E36C0A" w:themeColor="accent6" w:themeShade="BF"/>
        </w:rPr>
      </w:pPr>
      <w:r w:rsidRPr="007F4451">
        <w:rPr>
          <w:color w:val="E36C0A" w:themeColor="accent6" w:themeShade="BF"/>
          <w:u w:val="single"/>
        </w:rPr>
        <w:t>Expérience :</w:t>
      </w:r>
      <w:r w:rsidRPr="007F4451">
        <w:rPr>
          <w:color w:val="E36C0A" w:themeColor="accent6" w:themeShade="BF"/>
        </w:rPr>
        <w:t xml:space="preserve"> Synthèse du Nylon 6-10</w:t>
      </w:r>
      <w:r w:rsidR="003F56F7">
        <w:rPr>
          <w:color w:val="E36C0A" w:themeColor="accent6" w:themeShade="BF"/>
        </w:rPr>
        <w:t xml:space="preserve"> </w:t>
      </w:r>
      <w:r w:rsidR="003F56F7" w:rsidRPr="003F56F7">
        <w:rPr>
          <w:b/>
          <w:highlight w:val="yellow"/>
        </w:rPr>
        <w:t>[6] p119</w:t>
      </w:r>
    </w:p>
    <w:p w14:paraId="5CB5B3B2" w14:textId="77777777" w:rsidR="0013454D" w:rsidRDefault="0013454D" w:rsidP="00261D48">
      <w:pPr>
        <w:tabs>
          <w:tab w:val="left" w:pos="1560"/>
        </w:tabs>
      </w:pPr>
    </w:p>
    <w:p w14:paraId="41BBABC6" w14:textId="77777777" w:rsidR="008C64F8" w:rsidRPr="008C64F8" w:rsidRDefault="000D4FFB" w:rsidP="000D4FFB">
      <w:pPr>
        <w:widowControl w:val="0"/>
        <w:numPr>
          <w:ilvl w:val="0"/>
          <w:numId w:val="11"/>
        </w:numPr>
        <w:tabs>
          <w:tab w:val="left" w:pos="220"/>
          <w:tab w:val="left" w:pos="720"/>
        </w:tabs>
        <w:autoSpaceDE w:val="0"/>
        <w:autoSpaceDN w:val="0"/>
        <w:adjustRightInd w:val="0"/>
        <w:spacing w:after="240"/>
        <w:ind w:hanging="720"/>
        <w:jc w:val="left"/>
        <w:rPr>
          <w:rFonts w:ascii="Times" w:hAnsi="Times" w:cs="Times"/>
          <w:sz w:val="24"/>
          <w:szCs w:val="24"/>
        </w:rPr>
      </w:pPr>
      <w:r>
        <w:rPr>
          <w:rFonts w:ascii="Times" w:hAnsi="Times" w:cs="Times"/>
          <w:sz w:val="30"/>
          <w:szCs w:val="30"/>
        </w:rPr>
        <w:tab/>
      </w:r>
      <w:r>
        <w:rPr>
          <w:rFonts w:ascii="Times" w:hAnsi="Times" w:cs="Times"/>
          <w:sz w:val="30"/>
          <w:szCs w:val="30"/>
        </w:rPr>
        <w:tab/>
        <w:t>Écrire l’équation de la réaction</w:t>
      </w:r>
      <w:r w:rsidR="008C64F8">
        <w:rPr>
          <w:rFonts w:ascii="Times" w:hAnsi="Times" w:cs="Times"/>
          <w:sz w:val="30"/>
          <w:szCs w:val="30"/>
        </w:rPr>
        <w:t xml:space="preserve"> :</w:t>
      </w:r>
    </w:p>
    <w:p w14:paraId="57B9AB49" w14:textId="77777777" w:rsidR="008C64F8" w:rsidRPr="008C64F8" w:rsidRDefault="008C64F8" w:rsidP="000D4FFB">
      <w:pPr>
        <w:widowControl w:val="0"/>
        <w:numPr>
          <w:ilvl w:val="0"/>
          <w:numId w:val="11"/>
        </w:numPr>
        <w:tabs>
          <w:tab w:val="left" w:pos="220"/>
          <w:tab w:val="left" w:pos="720"/>
        </w:tabs>
        <w:autoSpaceDE w:val="0"/>
        <w:autoSpaceDN w:val="0"/>
        <w:adjustRightInd w:val="0"/>
        <w:spacing w:after="240"/>
        <w:ind w:hanging="720"/>
        <w:jc w:val="left"/>
        <w:rPr>
          <w:rFonts w:ascii="Times" w:hAnsi="Times" w:cs="Times"/>
          <w:sz w:val="24"/>
          <w:szCs w:val="24"/>
        </w:rPr>
      </w:pPr>
      <w:r>
        <w:rPr>
          <w:rFonts w:ascii="Times" w:hAnsi="Times" w:cs="Times"/>
          <w:noProof/>
          <w:sz w:val="24"/>
          <w:szCs w:val="24"/>
          <w:lang w:eastAsia="fr-FR"/>
        </w:rPr>
        <w:drawing>
          <wp:inline distT="0" distB="0" distL="0" distR="0" wp14:anchorId="00780F40" wp14:editId="18EDB543">
            <wp:extent cx="6120130" cy="1602740"/>
            <wp:effectExtent l="0" t="0" r="1270" b="0"/>
            <wp:docPr id="24" name="Image 24" descr="Macintosh HD:Users:matthis:Desktop:Capture d’écran 2020-04-29 à 12.1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atthis:Desktop:Capture d’écran 2020-04-29 à 12.13.0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1602740"/>
                    </a:xfrm>
                    <a:prstGeom prst="rect">
                      <a:avLst/>
                    </a:prstGeom>
                    <a:noFill/>
                    <a:ln>
                      <a:noFill/>
                    </a:ln>
                  </pic:spPr>
                </pic:pic>
              </a:graphicData>
            </a:graphic>
          </wp:inline>
        </w:drawing>
      </w:r>
    </w:p>
    <w:p w14:paraId="08ECFFFE" w14:textId="77777777" w:rsidR="000D4FFB" w:rsidRPr="008C64F8" w:rsidRDefault="008C64F8" w:rsidP="00261D48">
      <w:pPr>
        <w:widowControl w:val="0"/>
        <w:numPr>
          <w:ilvl w:val="0"/>
          <w:numId w:val="11"/>
        </w:numPr>
        <w:tabs>
          <w:tab w:val="left" w:pos="220"/>
          <w:tab w:val="left" w:pos="720"/>
        </w:tabs>
        <w:autoSpaceDE w:val="0"/>
        <w:autoSpaceDN w:val="0"/>
        <w:adjustRightInd w:val="0"/>
        <w:spacing w:after="240"/>
        <w:ind w:hanging="720"/>
        <w:jc w:val="left"/>
        <w:rPr>
          <w:rFonts w:ascii="Times" w:hAnsi="Times" w:cs="Times"/>
          <w:sz w:val="24"/>
          <w:szCs w:val="24"/>
        </w:rPr>
      </w:pPr>
      <w:r>
        <w:rPr>
          <w:rFonts w:ascii="Times" w:hAnsi="Times" w:cs="Times"/>
          <w:sz w:val="24"/>
          <w:szCs w:val="24"/>
        </w:rPr>
        <w:t>diamine</w:t>
      </w:r>
      <w:r w:rsidR="00C830FF">
        <w:rPr>
          <w:rFonts w:ascii="Times" w:hAnsi="Times" w:cs="Times"/>
          <w:sz w:val="24"/>
          <w:szCs w:val="24"/>
        </w:rPr>
        <w:t xml:space="preserve"> (avec 6carbones)</w:t>
      </w:r>
      <w:r>
        <w:rPr>
          <w:rFonts w:ascii="Times" w:hAnsi="Times" w:cs="Times"/>
          <w:sz w:val="24"/>
          <w:szCs w:val="24"/>
        </w:rPr>
        <w:t xml:space="preserve"> + chlorure d'acyle</w:t>
      </w:r>
      <w:r w:rsidR="00C830FF">
        <w:rPr>
          <w:rFonts w:ascii="Times" w:hAnsi="Times" w:cs="Times"/>
          <w:sz w:val="24"/>
          <w:szCs w:val="24"/>
        </w:rPr>
        <w:t xml:space="preserve"> (10 carbones) </w:t>
      </w:r>
      <w:r>
        <w:rPr>
          <w:rFonts w:ascii="Times" w:hAnsi="Times" w:cs="Times"/>
          <w:sz w:val="24"/>
          <w:szCs w:val="24"/>
        </w:rPr>
        <w:t xml:space="preserve"> (+ réactif que </w:t>
      </w:r>
      <w:proofErr w:type="spellStart"/>
      <w:r>
        <w:rPr>
          <w:rFonts w:ascii="Times" w:hAnsi="Times" w:cs="Times"/>
          <w:sz w:val="24"/>
          <w:szCs w:val="24"/>
        </w:rPr>
        <w:t>ac</w:t>
      </w:r>
      <w:proofErr w:type="spellEnd"/>
      <w:r>
        <w:rPr>
          <w:rFonts w:ascii="Times" w:hAnsi="Times" w:cs="Times"/>
          <w:sz w:val="24"/>
          <w:szCs w:val="24"/>
        </w:rPr>
        <w:t xml:space="preserve"> </w:t>
      </w:r>
      <w:proofErr w:type="spellStart"/>
      <w:r>
        <w:rPr>
          <w:rFonts w:ascii="Times" w:hAnsi="Times" w:cs="Times"/>
          <w:sz w:val="24"/>
          <w:szCs w:val="24"/>
        </w:rPr>
        <w:t>carbox</w:t>
      </w:r>
      <w:proofErr w:type="spellEnd"/>
      <w:r>
        <w:rPr>
          <w:rFonts w:ascii="Times" w:hAnsi="Times" w:cs="Times"/>
          <w:sz w:val="24"/>
          <w:szCs w:val="24"/>
        </w:rPr>
        <w:t xml:space="preserve">) =&gt; Nylon + acide </w:t>
      </w:r>
      <w:proofErr w:type="spellStart"/>
      <w:r>
        <w:rPr>
          <w:rFonts w:ascii="Times" w:hAnsi="Times" w:cs="Times"/>
          <w:sz w:val="24"/>
          <w:szCs w:val="24"/>
        </w:rPr>
        <w:t>chlorydrique</w:t>
      </w:r>
      <w:proofErr w:type="spellEnd"/>
      <w:r>
        <w:rPr>
          <w:rFonts w:ascii="Times" w:hAnsi="Times" w:cs="Times"/>
          <w:sz w:val="24"/>
          <w:szCs w:val="24"/>
        </w:rPr>
        <w:t xml:space="preserve"> </w:t>
      </w:r>
    </w:p>
    <w:p w14:paraId="0725590B" w14:textId="77777777" w:rsidR="000D4FFB" w:rsidRDefault="000D4FFB" w:rsidP="00261D48">
      <w:pPr>
        <w:tabs>
          <w:tab w:val="left" w:pos="1560"/>
        </w:tabs>
      </w:pPr>
    </w:p>
    <w:p w14:paraId="3ED59D17" w14:textId="77777777" w:rsidR="0013454D" w:rsidRDefault="009915C0" w:rsidP="00261D48">
      <w:pPr>
        <w:tabs>
          <w:tab w:val="left" w:pos="1560"/>
        </w:tabs>
      </w:pPr>
      <w:r>
        <w:t>L'hydroxyde de sodium permet de neutraliser l'acide chlorhydrique au fur et à mesure de sa formation.</w:t>
      </w:r>
    </w:p>
    <w:p w14:paraId="23F847A2" w14:textId="77777777" w:rsidR="008C64F8" w:rsidRDefault="008C64F8" w:rsidP="00261D48">
      <w:pPr>
        <w:tabs>
          <w:tab w:val="left" w:pos="1560"/>
        </w:tabs>
      </w:pPr>
    </w:p>
    <w:p w14:paraId="06E0E83F" w14:textId="77777777" w:rsidR="008C64F8" w:rsidRPr="008C64F8" w:rsidRDefault="008C64F8" w:rsidP="00261D48">
      <w:pPr>
        <w:tabs>
          <w:tab w:val="left" w:pos="1560"/>
        </w:tabs>
        <w:rPr>
          <w:color w:val="0000FF"/>
        </w:rPr>
      </w:pPr>
      <w:r w:rsidRPr="008C64F8">
        <w:rPr>
          <w:color w:val="0000FF"/>
        </w:rPr>
        <w:t>L'eau contenant le diamine + OH- + phénophtaléine est en haut, moins dense</w:t>
      </w:r>
    </w:p>
    <w:p w14:paraId="7D3A7CEB" w14:textId="77777777" w:rsidR="0013454D" w:rsidRDefault="0013454D" w:rsidP="00261D48">
      <w:pPr>
        <w:tabs>
          <w:tab w:val="left" w:pos="1560"/>
        </w:tabs>
      </w:pPr>
    </w:p>
    <w:p w14:paraId="47D740E0" w14:textId="77777777" w:rsidR="00F96A3A" w:rsidRDefault="00F96A3A" w:rsidP="00261D48">
      <w:pPr>
        <w:tabs>
          <w:tab w:val="left" w:pos="1560"/>
        </w:tabs>
      </w:pPr>
      <w:r w:rsidRPr="0013454D">
        <w:rPr>
          <w:color w:val="4F6228" w:themeColor="accent3" w:themeShade="80"/>
          <w:u w:val="single"/>
        </w:rPr>
        <w:t>Transition :</w:t>
      </w:r>
      <w:r w:rsidRPr="0013454D">
        <w:rPr>
          <w:color w:val="4F6228" w:themeColor="accent3" w:themeShade="80"/>
        </w:rPr>
        <w:t xml:space="preserve"> </w:t>
      </w:r>
      <w:r w:rsidRPr="0013454D">
        <w:rPr>
          <w:i/>
          <w:color w:val="4F6228" w:themeColor="accent3" w:themeShade="80"/>
        </w:rPr>
        <w:t>On a compris comment fab</w:t>
      </w:r>
      <w:r w:rsidR="000377A0" w:rsidRPr="0013454D">
        <w:rPr>
          <w:i/>
          <w:color w:val="4F6228" w:themeColor="accent3" w:themeShade="80"/>
        </w:rPr>
        <w:t xml:space="preserve">riquer des polymères. Cependant, on peut s’attendre à ce que de très grandes molécules se comportent sensiblement différemment des molécules que l’on est habitué à étudier. Intéressons-nous donc aux interactions entre macromolécules, aux propriétés </w:t>
      </w:r>
      <w:r w:rsidR="00622467">
        <w:rPr>
          <w:i/>
          <w:color w:val="4F6228" w:themeColor="accent3" w:themeShade="80"/>
        </w:rPr>
        <w:t xml:space="preserve">(qui en résultent) </w:t>
      </w:r>
      <w:r w:rsidR="000377A0" w:rsidRPr="0013454D">
        <w:rPr>
          <w:i/>
          <w:color w:val="4F6228" w:themeColor="accent3" w:themeShade="80"/>
        </w:rPr>
        <w:t>des polymères…</w:t>
      </w:r>
    </w:p>
    <w:p w14:paraId="27E0B4CE" w14:textId="77777777" w:rsidR="00261D48" w:rsidRDefault="00261D48" w:rsidP="00261D48">
      <w:pPr>
        <w:tabs>
          <w:tab w:val="left" w:pos="1560"/>
        </w:tabs>
      </w:pPr>
    </w:p>
    <w:p w14:paraId="72851E19" w14:textId="77777777" w:rsidR="0013454D" w:rsidRDefault="0013454D" w:rsidP="00261D48">
      <w:pPr>
        <w:tabs>
          <w:tab w:val="left" w:pos="1560"/>
        </w:tabs>
      </w:pPr>
    </w:p>
    <w:p w14:paraId="77E0880F" w14:textId="77777777" w:rsidR="00E93DFA" w:rsidRDefault="00E93DFA" w:rsidP="00E93DFA">
      <w:pPr>
        <w:pStyle w:val="Paragraphedeliste"/>
        <w:numPr>
          <w:ilvl w:val="0"/>
          <w:numId w:val="1"/>
        </w:numPr>
        <w:rPr>
          <w:b/>
          <w:color w:val="FF0000"/>
          <w:u w:val="single"/>
        </w:rPr>
      </w:pPr>
      <w:r w:rsidRPr="007F4451">
        <w:rPr>
          <w:b/>
          <w:color w:val="FF0000"/>
          <w:u w:val="single"/>
        </w:rPr>
        <w:t>Propriétés physiques</w:t>
      </w:r>
    </w:p>
    <w:p w14:paraId="7BD0A5B3" w14:textId="77777777" w:rsidR="00D65D0B" w:rsidRPr="00D65D0B" w:rsidRDefault="00D65D0B" w:rsidP="00D65D0B">
      <w:pPr>
        <w:ind w:left="360"/>
        <w:rPr>
          <w:b/>
          <w:color w:val="FF0000"/>
          <w:u w:val="single"/>
        </w:rPr>
      </w:pPr>
    </w:p>
    <w:p w14:paraId="0E71C6C8" w14:textId="77777777" w:rsidR="008F4F80" w:rsidRDefault="006C2BB1" w:rsidP="006C2BB1">
      <w:pPr>
        <w:pStyle w:val="Paragraphedeliste"/>
        <w:numPr>
          <w:ilvl w:val="0"/>
          <w:numId w:val="4"/>
        </w:numPr>
        <w:rPr>
          <w:b/>
          <w:color w:val="FF0000"/>
          <w:u w:val="single"/>
        </w:rPr>
      </w:pPr>
      <w:r w:rsidRPr="0013454D">
        <w:rPr>
          <w:b/>
          <w:color w:val="FF0000"/>
          <w:u w:val="single"/>
        </w:rPr>
        <w:t>Structure des polymères</w:t>
      </w:r>
    </w:p>
    <w:p w14:paraId="3DE398C9" w14:textId="77777777" w:rsidR="008F4F80" w:rsidRDefault="008F4F80" w:rsidP="008F4F80">
      <w:pPr>
        <w:ind w:left="1080"/>
        <w:rPr>
          <w:b/>
          <w:color w:val="FF0000"/>
          <w:u w:val="single"/>
        </w:rPr>
      </w:pPr>
    </w:p>
    <w:p w14:paraId="5F691E5A" w14:textId="77777777" w:rsidR="00D65D0B" w:rsidRDefault="008F4F80" w:rsidP="00D65D0B">
      <w:r>
        <w:t xml:space="preserve">Alors, on a dit que les polymères étaient formés de macromolécules, les macromolécules peuvent s'agencer différemment et ceci donnent naissance à </w:t>
      </w:r>
      <w:proofErr w:type="gramStart"/>
      <w:r>
        <w:t>différents</w:t>
      </w:r>
      <w:proofErr w:type="gramEnd"/>
      <w:r>
        <w:t xml:space="preserve"> structures. </w:t>
      </w:r>
    </w:p>
    <w:p w14:paraId="5EBE3989" w14:textId="77777777" w:rsidR="008F4F80" w:rsidRPr="008F4F80" w:rsidRDefault="008F4F80" w:rsidP="00D65D0B">
      <w:pPr>
        <w:pStyle w:val="Paragraphedeliste"/>
        <w:numPr>
          <w:ilvl w:val="0"/>
          <w:numId w:val="15"/>
        </w:numPr>
        <w:ind w:left="142" w:hanging="142"/>
      </w:pPr>
      <w:r w:rsidRPr="00D65D0B">
        <w:rPr>
          <w:rFonts w:eastAsia="Times New Roman" w:cs="Times New Roman"/>
        </w:rPr>
        <w:lastRenderedPageBreak/>
        <w:t>Les polymères peuvent présenter des architectures extrêmement variables. Ils peuvent être linéaires, ramifiés ou réticulés. Le plus souvent, ils sont amorphes, parfois ils peuvent être, au moins partiellement, cristallisés.</w:t>
      </w:r>
    </w:p>
    <w:p w14:paraId="42B22A9D" w14:textId="77777777" w:rsidR="00261D48" w:rsidRPr="0032171F" w:rsidRDefault="00796EA2" w:rsidP="00261D48">
      <w:pPr>
        <w:rPr>
          <w:i/>
        </w:rPr>
      </w:pPr>
      <w:r w:rsidRPr="0032171F">
        <w:rPr>
          <w:i/>
        </w:rPr>
        <w:t>Cette classification est essentielle car toutes les propriétés des systèmes macromoléculaires (mécaniques en particulier) sont très fortement influencées par la structure des macromolécules.</w:t>
      </w:r>
    </w:p>
    <w:p w14:paraId="4819ADD0" w14:textId="77777777" w:rsidR="003F56F7" w:rsidRDefault="003F56F7" w:rsidP="00261D48">
      <w:pPr>
        <w:rPr>
          <w:color w:val="7030A0"/>
          <w:u w:val="single"/>
        </w:rPr>
      </w:pPr>
    </w:p>
    <w:p w14:paraId="1C2DEA2B" w14:textId="77777777" w:rsidR="00261D48" w:rsidRPr="0032171F" w:rsidRDefault="0032171F" w:rsidP="00261D48">
      <w:pPr>
        <w:rPr>
          <w:color w:val="7030A0"/>
        </w:rPr>
      </w:pPr>
      <w:r w:rsidRPr="0032171F">
        <w:rPr>
          <w:color w:val="7030A0"/>
          <w:u w:val="single"/>
        </w:rPr>
        <w:t>Diapo :</w:t>
      </w:r>
      <w:r w:rsidRPr="0032171F">
        <w:rPr>
          <w:color w:val="7030A0"/>
        </w:rPr>
        <w:t xml:space="preserve"> les différentes structures de polymères</w:t>
      </w:r>
    </w:p>
    <w:p w14:paraId="287D32CA" w14:textId="77777777" w:rsidR="003F56F7" w:rsidRDefault="003F56F7" w:rsidP="00261D48"/>
    <w:p w14:paraId="66122794" w14:textId="77777777" w:rsidR="00A874E7" w:rsidRDefault="00796EA2" w:rsidP="00261D48">
      <w:pPr>
        <w:rPr>
          <w:i/>
          <w:color w:val="0000FF"/>
        </w:rPr>
      </w:pPr>
      <w:r w:rsidRPr="003F56F7">
        <w:rPr>
          <w:b/>
          <w:i/>
        </w:rPr>
        <w:t>Polymères linéaires </w:t>
      </w:r>
      <w:r w:rsidRPr="003704DF">
        <w:rPr>
          <w:i/>
        </w:rPr>
        <w:t>:</w:t>
      </w:r>
      <w:r w:rsidR="008F4F80" w:rsidRPr="003704DF">
        <w:rPr>
          <w:i/>
        </w:rPr>
        <w:t xml:space="preserve"> Les polymères linéaires sont constitués de grandes chaînes de monomères reliés entre eux par des liaisons covalentes. </w:t>
      </w:r>
      <w:r w:rsidR="008F4F80" w:rsidRPr="00A874E7">
        <w:rPr>
          <w:i/>
          <w:color w:val="0000FF"/>
        </w:rPr>
        <w:t xml:space="preserve">Ces macromolécules sont liées entre elles par des liaisons secondaires qui assurent la stabilité du polymère. Ces liaisons secondaires sont des liaisons ou ponts hydrogène ou des liaisons de Van der </w:t>
      </w:r>
      <w:proofErr w:type="spellStart"/>
      <w:r w:rsidR="008F4F80" w:rsidRPr="00A874E7">
        <w:rPr>
          <w:i/>
          <w:color w:val="0000FF"/>
        </w:rPr>
        <w:t>Waals</w:t>
      </w:r>
      <w:proofErr w:type="spellEnd"/>
      <w:r w:rsidR="008F4F80" w:rsidRPr="00A874E7">
        <w:rPr>
          <w:i/>
          <w:color w:val="0000FF"/>
        </w:rPr>
        <w:t xml:space="preserve">. Lorsque ces liaisons existent, le matériau devient rigide et présente un comportement de solide. </w:t>
      </w:r>
    </w:p>
    <w:p w14:paraId="61853B72" w14:textId="77777777" w:rsidR="008F4F80" w:rsidRPr="00A874E7" w:rsidRDefault="008F4F80" w:rsidP="00261D48">
      <w:pPr>
        <w:rPr>
          <w:i/>
          <w:color w:val="0000FF"/>
        </w:rPr>
      </w:pPr>
      <w:r w:rsidRPr="00A874E7">
        <w:rPr>
          <w:i/>
          <w:color w:val="0000FF"/>
        </w:rPr>
        <w:t>Si la température s’élève, l’agitation moléculaire qui en résulte va rompre progressivement ces liaisons secondaires. Le matériau va pouvoir s’écouler sous son propre poids : il présente alors le comportement d’un liquide visqueux.</w:t>
      </w:r>
      <w:r w:rsidR="00A874E7" w:rsidRPr="00A874E7">
        <w:rPr>
          <w:i/>
          <w:color w:val="0000FF"/>
        </w:rPr>
        <w:t xml:space="preserve"> </w:t>
      </w:r>
      <w:r w:rsidRPr="00A874E7">
        <w:rPr>
          <w:i/>
          <w:color w:val="0000FF"/>
        </w:rPr>
        <w:t>La température à laquelle se produit cette évolution s’appelle la</w:t>
      </w:r>
      <w:r w:rsidRPr="00A874E7">
        <w:rPr>
          <w:rFonts w:eastAsia="Times New Roman" w:cs="Times New Roman"/>
          <w:color w:val="0000FF"/>
        </w:rPr>
        <w:t xml:space="preserve"> </w:t>
      </w:r>
      <w:r w:rsidRPr="00A874E7">
        <w:rPr>
          <w:rFonts w:eastAsia="Times New Roman" w:cs="Times New Roman"/>
          <w:b/>
          <w:bCs/>
          <w:color w:val="0000FF"/>
        </w:rPr>
        <w:t>température de transition vitreuse</w:t>
      </w:r>
      <w:r w:rsidRPr="00A874E7">
        <w:rPr>
          <w:rFonts w:eastAsia="Times New Roman" w:cs="Times New Roman"/>
          <w:color w:val="0000FF"/>
        </w:rPr>
        <w:t>.</w:t>
      </w:r>
    </w:p>
    <w:p w14:paraId="4F4666B8" w14:textId="77777777" w:rsidR="008F4F80" w:rsidRDefault="008F4F80" w:rsidP="00261D48">
      <w:pPr>
        <w:rPr>
          <w:b/>
          <w:i/>
        </w:rPr>
      </w:pPr>
    </w:p>
    <w:p w14:paraId="5ADF86AC" w14:textId="77777777" w:rsidR="00261D48" w:rsidRDefault="008F4F80" w:rsidP="00261D48">
      <w:pPr>
        <w:rPr>
          <w:i/>
        </w:rPr>
      </w:pPr>
      <w:r>
        <w:rPr>
          <w:i/>
        </w:rPr>
        <w:t>L</w:t>
      </w:r>
      <w:r w:rsidR="00796EA2" w:rsidRPr="003F56F7">
        <w:rPr>
          <w:i/>
        </w:rPr>
        <w:t xml:space="preserve">e nombre de motifs </w:t>
      </w:r>
      <w:r>
        <w:rPr>
          <w:i/>
        </w:rPr>
        <w:t xml:space="preserve">par chaîne </w:t>
      </w:r>
      <w:r w:rsidR="00796EA2" w:rsidRPr="003F56F7">
        <w:rPr>
          <w:i/>
        </w:rPr>
        <w:t>peut être très élevé, jusqu’à 10</w:t>
      </w:r>
      <w:r w:rsidR="00796EA2" w:rsidRPr="003F56F7">
        <w:rPr>
          <w:i/>
          <w:vertAlign w:val="superscript"/>
        </w:rPr>
        <w:t>5</w:t>
      </w:r>
      <w:r w:rsidR="00796EA2" w:rsidRPr="003F56F7">
        <w:rPr>
          <w:i/>
        </w:rPr>
        <w:t xml:space="preserve"> - 10</w:t>
      </w:r>
      <w:r w:rsidR="00796EA2" w:rsidRPr="003F56F7">
        <w:rPr>
          <w:i/>
          <w:vertAlign w:val="superscript"/>
        </w:rPr>
        <w:t>6</w:t>
      </w:r>
      <w:r w:rsidR="00796EA2" w:rsidRPr="003F56F7">
        <w:rPr>
          <w:i/>
        </w:rPr>
        <w:t xml:space="preserve"> motifs</w:t>
      </w:r>
      <w:r w:rsidR="00124766" w:rsidRPr="003F56F7">
        <w:rPr>
          <w:i/>
        </w:rPr>
        <w:t>.</w:t>
      </w:r>
    </w:p>
    <w:p w14:paraId="4C3E488E" w14:textId="77777777" w:rsidR="00132898" w:rsidRDefault="00132898" w:rsidP="00261D48">
      <w:pPr>
        <w:rPr>
          <w:i/>
        </w:rPr>
      </w:pPr>
    </w:p>
    <w:p w14:paraId="0C7241C9" w14:textId="77777777" w:rsidR="00C830FF" w:rsidRDefault="00132898" w:rsidP="00261D48">
      <w:r>
        <w:rPr>
          <w:rFonts w:eastAsia="Times New Roman" w:cs="Times New Roman"/>
        </w:rPr>
        <w:t xml:space="preserve">Chacun </w:t>
      </w:r>
      <w:proofErr w:type="gramStart"/>
      <w:r>
        <w:rPr>
          <w:rFonts w:eastAsia="Times New Roman" w:cs="Times New Roman"/>
        </w:rPr>
        <w:t>des brun</w:t>
      </w:r>
      <w:proofErr w:type="gramEnd"/>
      <w:r>
        <w:rPr>
          <w:rFonts w:eastAsia="Times New Roman" w:cs="Times New Roman"/>
        </w:rPr>
        <w:t xml:space="preserve"> de l'</w:t>
      </w:r>
      <w:r w:rsidR="00C830FF">
        <w:rPr>
          <w:rFonts w:eastAsia="Times New Roman" w:cs="Times New Roman"/>
        </w:rPr>
        <w:t xml:space="preserve">ADN est un polymère linéaire composé de monomères appelés </w:t>
      </w:r>
      <w:r w:rsidR="00C830FF">
        <w:rPr>
          <w:rStyle w:val="lev"/>
          <w:rFonts w:eastAsia="Times New Roman" w:cs="Times New Roman"/>
        </w:rPr>
        <w:t>nucléotides</w:t>
      </w:r>
      <w:r w:rsidR="00C830FF">
        <w:rPr>
          <w:rFonts w:eastAsia="Times New Roman" w:cs="Times New Roman"/>
        </w:rPr>
        <w:t>.</w:t>
      </w:r>
      <w:r w:rsidR="00F525E7">
        <w:rPr>
          <w:rFonts w:eastAsia="Times New Roman" w:cs="Times New Roman"/>
        </w:rPr>
        <w:t xml:space="preserve"> Idem polystyrène et nylon.</w:t>
      </w:r>
    </w:p>
    <w:p w14:paraId="16527977" w14:textId="77777777" w:rsidR="00124766" w:rsidRDefault="00124766" w:rsidP="00261D48"/>
    <w:p w14:paraId="750A7B9B" w14:textId="77777777" w:rsidR="00124766" w:rsidRPr="003F56F7" w:rsidRDefault="00124766" w:rsidP="00261D48">
      <w:pPr>
        <w:rPr>
          <w:i/>
        </w:rPr>
      </w:pPr>
      <w:r w:rsidRPr="003F56F7">
        <w:rPr>
          <w:b/>
          <w:i/>
        </w:rPr>
        <w:t>Polymères ramifiés :</w:t>
      </w:r>
      <w:r w:rsidRPr="003F56F7">
        <w:rPr>
          <w:i/>
        </w:rPr>
        <w:t xml:space="preserve"> Ils constituent un deuxième type de structure. La différence principale avec le type précédent est l’existence de points de jonction le long de la chaîne, jonctions à partir des quelles se déploient des chaînes latérales. Ces chaînes lat</w:t>
      </w:r>
      <w:r w:rsidR="006C1AFF" w:rsidRPr="003F56F7">
        <w:rPr>
          <w:i/>
        </w:rPr>
        <w:t>érales peuvent être constituées de la même unité que la chaîne principale ou par des unités structurellement différentes.</w:t>
      </w:r>
      <w:r w:rsidR="003704DF">
        <w:rPr>
          <w:i/>
        </w:rPr>
        <w:t xml:space="preserve"> </w:t>
      </w:r>
      <w:r w:rsidR="00B07A60" w:rsidRPr="00B07A60">
        <w:rPr>
          <w:i/>
        </w:rPr>
        <w:t>Les ramifications n’entraînent pas de liaisons entre chaînes.</w:t>
      </w:r>
    </w:p>
    <w:p w14:paraId="2E34DE0C" w14:textId="77777777" w:rsidR="00261D48" w:rsidRDefault="00261D48" w:rsidP="00261D48"/>
    <w:p w14:paraId="3D374C33" w14:textId="77777777" w:rsidR="00261D48" w:rsidRPr="003F56F7" w:rsidRDefault="006C1AFF" w:rsidP="00261D48">
      <w:pPr>
        <w:rPr>
          <w:i/>
        </w:rPr>
      </w:pPr>
      <w:r w:rsidRPr="003F56F7">
        <w:rPr>
          <w:b/>
          <w:i/>
        </w:rPr>
        <w:t>Polymères réticulés :</w:t>
      </w:r>
      <w:r w:rsidRPr="003F56F7">
        <w:rPr>
          <w:i/>
        </w:rPr>
        <w:t xml:space="preserve"> Il s’agit de structures tridimensionnelles constituées d’un ensemble de chaînes reliées entre elles en d’autres points </w:t>
      </w:r>
      <w:r w:rsidR="00067613" w:rsidRPr="003F56F7">
        <w:rPr>
          <w:i/>
        </w:rPr>
        <w:t xml:space="preserve">que leurs extrémités. </w:t>
      </w:r>
      <w:r w:rsidR="003704DF" w:rsidRPr="003704DF">
        <w:rPr>
          <w:i/>
          <w:color w:val="0000FF"/>
        </w:rPr>
        <w:t>(</w:t>
      </w:r>
      <w:proofErr w:type="gramStart"/>
      <w:r w:rsidR="003704DF" w:rsidRPr="003704DF">
        <w:rPr>
          <w:i/>
          <w:color w:val="0000FF"/>
        </w:rPr>
        <w:t>pour</w:t>
      </w:r>
      <w:proofErr w:type="gramEnd"/>
      <w:r w:rsidR="003704DF" w:rsidRPr="003704DF">
        <w:rPr>
          <w:i/>
          <w:color w:val="0000FF"/>
        </w:rPr>
        <w:t xml:space="preserve"> les deux chaînes, pour les polymères ramifiés, il y avait un point de jonction au milieu d'une chaîne et une autre chaîne qui venait s'y lier mais par son extrémité)</w:t>
      </w:r>
    </w:p>
    <w:p w14:paraId="0D731234" w14:textId="77777777" w:rsidR="006C1AFF" w:rsidRPr="003F56F7" w:rsidRDefault="00067613" w:rsidP="00261D48">
      <w:pPr>
        <w:rPr>
          <w:i/>
        </w:rPr>
      </w:pPr>
      <w:r w:rsidRPr="003F56F7">
        <w:rPr>
          <w:i/>
        </w:rPr>
        <w:t>Les conditions choisies permettent de faire varier le nombre de points de jonction et la longueur moyenne des chaines entre les points de réticulation, ce qui permet d’obtenir des espèces avec différents degrés de réticulation. Et au-delà d’un certain degré de réticulation, les chaînes sont toutes reliées entre elles et constituent une molécule géante.</w:t>
      </w:r>
    </w:p>
    <w:p w14:paraId="128E07EB" w14:textId="77777777" w:rsidR="00067613" w:rsidRDefault="00067613" w:rsidP="00261D48">
      <w:pPr>
        <w:rPr>
          <w:i/>
        </w:rPr>
      </w:pPr>
      <w:r w:rsidRPr="003F56F7">
        <w:rPr>
          <w:i/>
        </w:rPr>
        <w:t>Exemple la galalithe, c’est ce qui se passe quand on synthèse la galalithe à partir de la caséine, cela la rend bien plus dure.</w:t>
      </w:r>
    </w:p>
    <w:p w14:paraId="6DD29098" w14:textId="77777777" w:rsidR="00622467" w:rsidRPr="003F56F7" w:rsidRDefault="00622467" w:rsidP="00261D48">
      <w:pPr>
        <w:rPr>
          <w:i/>
        </w:rPr>
      </w:pPr>
    </w:p>
    <w:p w14:paraId="42020956" w14:textId="77777777" w:rsidR="00067613" w:rsidRDefault="0032171F" w:rsidP="00261D48">
      <w:pPr>
        <w:rPr>
          <w:color w:val="E36C0A" w:themeColor="accent6" w:themeShade="BF"/>
        </w:rPr>
      </w:pPr>
      <w:r w:rsidRPr="0032171F">
        <w:rPr>
          <w:color w:val="E36C0A" w:themeColor="accent6" w:themeShade="BF"/>
          <w:u w:val="single"/>
        </w:rPr>
        <w:t xml:space="preserve">Expérience : </w:t>
      </w:r>
      <w:r w:rsidR="007760FB" w:rsidRPr="0032171F">
        <w:rPr>
          <w:color w:val="E36C0A" w:themeColor="accent6" w:themeShade="BF"/>
        </w:rPr>
        <w:t xml:space="preserve">ajout </w:t>
      </w:r>
      <w:r w:rsidR="00C42CF7" w:rsidRPr="0032171F">
        <w:rPr>
          <w:color w:val="E36C0A" w:themeColor="accent6" w:themeShade="BF"/>
        </w:rPr>
        <w:t xml:space="preserve">de méthanal = formaldéhyde </w:t>
      </w:r>
      <w:r w:rsidR="00A874E7">
        <w:rPr>
          <w:color w:val="E36C0A" w:themeColor="accent6" w:themeShade="BF"/>
        </w:rPr>
        <w:t xml:space="preserve">(méthanal) </w:t>
      </w:r>
      <w:r w:rsidR="00C42CF7" w:rsidRPr="0032171F">
        <w:rPr>
          <w:color w:val="E36C0A" w:themeColor="accent6" w:themeShade="BF"/>
        </w:rPr>
        <w:t>à la caséine : réticulation de celle-ci pour former de la Galalithe</w:t>
      </w:r>
      <w:r w:rsidR="00A874E7">
        <w:rPr>
          <w:color w:val="E36C0A" w:themeColor="accent6" w:themeShade="BF"/>
        </w:rPr>
        <w:t>.</w:t>
      </w:r>
    </w:p>
    <w:p w14:paraId="632CF44B" w14:textId="0B8B3E06" w:rsidR="00A874E7" w:rsidRPr="00A874E7" w:rsidRDefault="00A874E7" w:rsidP="00261D48">
      <w:pPr>
        <w:rPr>
          <w:i/>
        </w:rPr>
      </w:pPr>
      <w:r w:rsidRPr="00A874E7">
        <w:rPr>
          <w:i/>
        </w:rPr>
        <w:t>Ou autre exemple avec le polystyrène [</w:t>
      </w:r>
      <w:proofErr w:type="spellStart"/>
      <w:r w:rsidRPr="00A874E7">
        <w:rPr>
          <w:i/>
        </w:rPr>
        <w:t>Ribeyre</w:t>
      </w:r>
      <w:proofErr w:type="spellEnd"/>
      <w:r w:rsidRPr="00A874E7">
        <w:rPr>
          <w:i/>
        </w:rPr>
        <w:t>] p.929 exercice</w:t>
      </w:r>
      <w:r w:rsidR="00AF4128">
        <w:rPr>
          <w:i/>
        </w:rPr>
        <w:t xml:space="preserve"> + Vulcanisation caoutchouc : </w:t>
      </w:r>
      <w:r w:rsidR="00AF4128" w:rsidRPr="00AF4128">
        <w:rPr>
          <w:i/>
        </w:rPr>
        <w:t>https://fr.sawakinome.com/articles/polymer-chemistry/difference-between-cross-linked-polymer-and-linear-polymer.html</w:t>
      </w:r>
    </w:p>
    <w:p w14:paraId="4EA4C919" w14:textId="77777777" w:rsidR="00A874E7" w:rsidRDefault="00A874E7" w:rsidP="00261D48">
      <w:pPr>
        <w:rPr>
          <w:color w:val="E36C0A" w:themeColor="accent6" w:themeShade="BF"/>
        </w:rPr>
      </w:pPr>
    </w:p>
    <w:p w14:paraId="22C3947B" w14:textId="77777777" w:rsidR="00A874E7" w:rsidRPr="00A874E7" w:rsidRDefault="00A874E7" w:rsidP="00261D48">
      <w:pPr>
        <w:rPr>
          <w:b/>
          <w:u w:val="single"/>
        </w:rPr>
      </w:pPr>
      <w:r w:rsidRPr="00A874E7">
        <w:rPr>
          <w:b/>
          <w:u w:val="single"/>
        </w:rPr>
        <w:t>Cohésion du polymère :</w:t>
      </w:r>
    </w:p>
    <w:p w14:paraId="442408B4" w14:textId="77777777" w:rsidR="00067613" w:rsidRDefault="00067613" w:rsidP="00261D48"/>
    <w:p w14:paraId="356EA8F3" w14:textId="77777777" w:rsidR="006C1AFF" w:rsidRPr="003F56F7" w:rsidRDefault="00067613" w:rsidP="00261D48">
      <w:r w:rsidRPr="003F56F7">
        <w:rPr>
          <w:i/>
        </w:rPr>
        <w:t>Par ailleurs, les propriétés des polymères sont liées à leur cohésion, laquelle dépend des interactions faibles développées entre les chaînes</w:t>
      </w:r>
      <w:r w:rsidR="00F525E7">
        <w:rPr>
          <w:i/>
        </w:rPr>
        <w:t xml:space="preserve"> (macromolécules)</w:t>
      </w:r>
      <w:r w:rsidRPr="003F56F7">
        <w:rPr>
          <w:b/>
          <w:i/>
          <w:highlight w:val="yellow"/>
        </w:rPr>
        <w:t xml:space="preserve">. </w:t>
      </w:r>
      <w:r w:rsidR="003F56F7" w:rsidRPr="003F56F7">
        <w:rPr>
          <w:b/>
          <w:highlight w:val="yellow"/>
        </w:rPr>
        <w:t>[5</w:t>
      </w:r>
      <w:proofErr w:type="gramStart"/>
      <w:r w:rsidR="003F56F7" w:rsidRPr="003F56F7">
        <w:rPr>
          <w:b/>
          <w:highlight w:val="yellow"/>
        </w:rPr>
        <w:t>]p945</w:t>
      </w:r>
      <w:proofErr w:type="gramEnd"/>
    </w:p>
    <w:p w14:paraId="715437A9" w14:textId="77777777" w:rsidR="00B341C7" w:rsidRPr="003F56F7" w:rsidRDefault="00B341C7" w:rsidP="00261D48">
      <w:pPr>
        <w:rPr>
          <w:i/>
        </w:rPr>
      </w:pPr>
      <w:r w:rsidRPr="003F56F7">
        <w:rPr>
          <w:i/>
        </w:rPr>
        <w:t>Ces interactions sont de deux types :</w:t>
      </w:r>
    </w:p>
    <w:p w14:paraId="46E82FE0" w14:textId="77777777" w:rsidR="00F525E7" w:rsidRPr="00F525E7" w:rsidRDefault="006B4BA9" w:rsidP="00F525E7">
      <w:pPr>
        <w:pStyle w:val="Paragraphedeliste"/>
        <w:numPr>
          <w:ilvl w:val="0"/>
          <w:numId w:val="6"/>
        </w:numPr>
        <w:rPr>
          <w:i/>
        </w:rPr>
      </w:pPr>
      <w:r w:rsidRPr="003F56F7">
        <w:rPr>
          <w:i/>
        </w:rPr>
        <w:t xml:space="preserve">les liaisons de Van der </w:t>
      </w:r>
      <w:proofErr w:type="spellStart"/>
      <w:r w:rsidRPr="003F56F7">
        <w:rPr>
          <w:i/>
        </w:rPr>
        <w:t>Waa</w:t>
      </w:r>
      <w:r w:rsidR="00C42CF7" w:rsidRPr="003F56F7">
        <w:rPr>
          <w:i/>
        </w:rPr>
        <w:t>ls</w:t>
      </w:r>
      <w:proofErr w:type="spellEnd"/>
    </w:p>
    <w:p w14:paraId="54818A5A" w14:textId="77777777" w:rsidR="00F525E7" w:rsidRDefault="00C42CF7" w:rsidP="00F525E7">
      <w:pPr>
        <w:pStyle w:val="Paragraphedeliste"/>
        <w:numPr>
          <w:ilvl w:val="0"/>
          <w:numId w:val="6"/>
        </w:numPr>
        <w:rPr>
          <w:i/>
        </w:rPr>
      </w:pPr>
      <w:r w:rsidRPr="00F525E7">
        <w:rPr>
          <w:i/>
        </w:rPr>
        <w:t xml:space="preserve">les liaisons hydrogènes : </w:t>
      </w:r>
    </w:p>
    <w:p w14:paraId="08A580B5" w14:textId="77777777" w:rsidR="00F525E7" w:rsidRPr="00F525E7" w:rsidRDefault="00F525E7" w:rsidP="00F525E7">
      <w:pPr>
        <w:ind w:left="360"/>
        <w:rPr>
          <w:i/>
        </w:rPr>
      </w:pPr>
    </w:p>
    <w:p w14:paraId="50474358" w14:textId="77777777" w:rsidR="00C42CF7" w:rsidRPr="00F525E7" w:rsidRDefault="00F525E7" w:rsidP="00F525E7">
      <w:pPr>
        <w:rPr>
          <w:b/>
          <w:i/>
          <w:u w:val="single"/>
        </w:rPr>
      </w:pPr>
      <w:r w:rsidRPr="00F525E7">
        <w:rPr>
          <w:b/>
          <w:u w:val="single"/>
        </w:rPr>
        <w:t xml:space="preserve">Exemple : </w:t>
      </w:r>
      <w:r w:rsidRPr="00F525E7">
        <w:rPr>
          <w:b/>
          <w:i/>
          <w:u w:val="single"/>
        </w:rPr>
        <w:t>cas du Nylon 6-10</w:t>
      </w:r>
    </w:p>
    <w:p w14:paraId="58EF6B85" w14:textId="77777777" w:rsidR="00F525E7" w:rsidRPr="00F525E7" w:rsidRDefault="00F525E7" w:rsidP="00F525E7">
      <w:pPr>
        <w:ind w:left="360"/>
        <w:rPr>
          <w:i/>
        </w:rPr>
      </w:pPr>
      <w:r>
        <w:rPr>
          <w:i/>
          <w:noProof/>
          <w:lang w:eastAsia="fr-FR"/>
        </w:rPr>
        <w:lastRenderedPageBreak/>
        <w:drawing>
          <wp:inline distT="0" distB="0" distL="0" distR="0" wp14:anchorId="724F88DB" wp14:editId="704223C4">
            <wp:extent cx="3208729" cy="1511677"/>
            <wp:effectExtent l="0" t="0" r="0" b="12700"/>
            <wp:docPr id="25" name="Image 25" descr="Macintosh HD:Users:matthis:Desktop:Capture d’écran 2020-04-29 à 14.5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atthis:Desktop:Capture d’écran 2020-04-29 à 14.51.3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08729" cy="1511677"/>
                    </a:xfrm>
                    <a:prstGeom prst="rect">
                      <a:avLst/>
                    </a:prstGeom>
                    <a:noFill/>
                    <a:ln>
                      <a:noFill/>
                    </a:ln>
                  </pic:spPr>
                </pic:pic>
              </a:graphicData>
            </a:graphic>
          </wp:inline>
        </w:drawing>
      </w:r>
    </w:p>
    <w:p w14:paraId="73FCC460" w14:textId="77777777" w:rsidR="00F525E7" w:rsidRPr="00A874E7" w:rsidRDefault="00F525E7" w:rsidP="00A874E7">
      <w:pPr>
        <w:ind w:left="360"/>
        <w:rPr>
          <w:i/>
        </w:rPr>
      </w:pPr>
      <w:r w:rsidRPr="00A874E7">
        <w:rPr>
          <w:i/>
        </w:rPr>
        <w:t>Du fait de leur intensité, ces interactions faibles n’empêchent pas le déplacement des chaînes</w:t>
      </w:r>
    </w:p>
    <w:p w14:paraId="430688C4" w14:textId="77777777" w:rsidR="00F525E7" w:rsidRPr="00A874E7" w:rsidRDefault="00F525E7" w:rsidP="00A874E7">
      <w:pPr>
        <w:ind w:left="360"/>
        <w:rPr>
          <w:i/>
        </w:rPr>
      </w:pPr>
      <w:proofErr w:type="gramStart"/>
      <w:r w:rsidRPr="00A874E7">
        <w:rPr>
          <w:i/>
        </w:rPr>
        <w:t>les</w:t>
      </w:r>
      <w:proofErr w:type="gramEnd"/>
      <w:r w:rsidRPr="00A874E7">
        <w:rPr>
          <w:i/>
        </w:rPr>
        <w:t xml:space="preserve"> unes par rapport aux autres. Tout ce qui contribue à diminuer les interactions entre chaînes</w:t>
      </w:r>
    </w:p>
    <w:p w14:paraId="6CB9A4A3" w14:textId="77777777" w:rsidR="00F525E7" w:rsidRDefault="00F525E7" w:rsidP="00A874E7">
      <w:pPr>
        <w:ind w:left="360"/>
        <w:rPr>
          <w:i/>
        </w:rPr>
      </w:pPr>
      <w:r w:rsidRPr="00A874E7">
        <w:rPr>
          <w:i/>
        </w:rPr>
        <w:t>(</w:t>
      </w:r>
      <w:proofErr w:type="gramStart"/>
      <w:r w:rsidRPr="00A874E7">
        <w:rPr>
          <w:i/>
        </w:rPr>
        <w:t>les</w:t>
      </w:r>
      <w:proofErr w:type="gramEnd"/>
      <w:r w:rsidRPr="00A874E7">
        <w:rPr>
          <w:i/>
        </w:rPr>
        <w:t xml:space="preserve"> </w:t>
      </w:r>
      <w:proofErr w:type="spellStart"/>
      <w:r w:rsidRPr="00A874E7">
        <w:rPr>
          <w:i/>
        </w:rPr>
        <w:t>ramiﬁcations</w:t>
      </w:r>
      <w:proofErr w:type="spellEnd"/>
      <w:r w:rsidRPr="00A874E7">
        <w:rPr>
          <w:i/>
        </w:rPr>
        <w:t xml:space="preserve"> par exemple) diminue la cohésion du solide !</w:t>
      </w:r>
    </w:p>
    <w:p w14:paraId="28EDEE76" w14:textId="77777777" w:rsidR="00D65D0B" w:rsidRDefault="00D65D0B" w:rsidP="00A874E7">
      <w:pPr>
        <w:ind w:left="360"/>
        <w:rPr>
          <w:i/>
        </w:rPr>
      </w:pPr>
    </w:p>
    <w:p w14:paraId="4AE1F869" w14:textId="77777777" w:rsidR="00D65D0B" w:rsidRPr="00D65D0B" w:rsidRDefault="00D65D0B" w:rsidP="00D65D0B">
      <w:pPr>
        <w:pStyle w:val="Paragraphedeliste"/>
        <w:numPr>
          <w:ilvl w:val="0"/>
          <w:numId w:val="15"/>
        </w:numPr>
        <w:rPr>
          <w:i/>
        </w:rPr>
      </w:pPr>
      <w:r w:rsidRPr="00D65D0B">
        <w:rPr>
          <w:i/>
        </w:rPr>
        <w:t>Une autre manière de classer les structures des polymères est selon l'ordre moléculaire :</w:t>
      </w:r>
    </w:p>
    <w:p w14:paraId="5A03C24A" w14:textId="77777777" w:rsidR="00D65D0B" w:rsidRDefault="00D65D0B" w:rsidP="00C42CF7">
      <w:pPr>
        <w:rPr>
          <w:rFonts w:ascii="Helvetica" w:eastAsia="Times New Roman" w:hAnsi="Helvetica" w:cs="Times New Roman"/>
          <w:sz w:val="37"/>
          <w:szCs w:val="37"/>
        </w:rPr>
      </w:pPr>
    </w:p>
    <w:p w14:paraId="5D416B2C" w14:textId="77777777" w:rsidR="006B4BA9" w:rsidRDefault="00A874E7" w:rsidP="00C42CF7">
      <w:r>
        <w:tab/>
      </w:r>
      <w:r w:rsidR="006B4BA9">
        <w:t>On peut mentionner les structures amorphe</w:t>
      </w:r>
      <w:r w:rsidR="00ED1BA6">
        <w:t xml:space="preserve"> et semi-cristalline.</w:t>
      </w:r>
      <w:r w:rsidR="003F56F7">
        <w:t xml:space="preserve"> </w:t>
      </w:r>
      <w:r w:rsidR="003F56F7" w:rsidRPr="003F56F7">
        <w:rPr>
          <w:b/>
          <w:highlight w:val="yellow"/>
        </w:rPr>
        <w:t>[1] p 194</w:t>
      </w:r>
    </w:p>
    <w:p w14:paraId="31B94C1B" w14:textId="77777777" w:rsidR="00315791" w:rsidRPr="00315791" w:rsidRDefault="00315791" w:rsidP="00315791">
      <w:pPr>
        <w:pStyle w:val="Paragraphedeliste"/>
        <w:numPr>
          <w:ilvl w:val="0"/>
          <w:numId w:val="9"/>
        </w:numPr>
        <w:rPr>
          <w:i/>
        </w:rPr>
      </w:pPr>
      <w:r w:rsidRPr="00315791">
        <w:rPr>
          <w:i/>
        </w:rPr>
        <w:t xml:space="preserve">la </w:t>
      </w:r>
      <w:r w:rsidRPr="00315791">
        <w:rPr>
          <w:b/>
          <w:i/>
        </w:rPr>
        <w:t>structure amorphe</w:t>
      </w:r>
      <w:r w:rsidRPr="00315791">
        <w:rPr>
          <w:i/>
        </w:rPr>
        <w:t> : l’arrangement des chaînes est désorganisé et enchevêtré. Le matériau est résistant aux chocs, malléable et plastique.</w:t>
      </w:r>
    </w:p>
    <w:p w14:paraId="2CA96879" w14:textId="77777777" w:rsidR="00315791" w:rsidRDefault="00315791" w:rsidP="00315791">
      <w:pPr>
        <w:pStyle w:val="Paragraphedeliste"/>
        <w:numPr>
          <w:ilvl w:val="0"/>
          <w:numId w:val="9"/>
        </w:numPr>
        <w:rPr>
          <w:i/>
        </w:rPr>
      </w:pPr>
      <w:r w:rsidRPr="00315791">
        <w:rPr>
          <w:i/>
        </w:rPr>
        <w:t xml:space="preserve">la </w:t>
      </w:r>
      <w:r w:rsidRPr="00315791">
        <w:rPr>
          <w:b/>
          <w:i/>
        </w:rPr>
        <w:t>structure semi cristalline</w:t>
      </w:r>
      <w:r w:rsidRPr="00315791">
        <w:rPr>
          <w:i/>
        </w:rPr>
        <w:t> : l’arrangement des chaines est localement organisé et ordonné. Cette structure rend le matériau plus rigide et plus cassant.</w:t>
      </w:r>
    </w:p>
    <w:p w14:paraId="7A19BA6D" w14:textId="77777777" w:rsidR="00D65D0B" w:rsidRDefault="00D65D0B" w:rsidP="00D65D0B">
      <w:pPr>
        <w:ind w:left="360"/>
        <w:rPr>
          <w:i/>
        </w:rPr>
      </w:pPr>
    </w:p>
    <w:p w14:paraId="4811EAF2" w14:textId="77777777" w:rsidR="00D65D0B" w:rsidRPr="00D65D0B" w:rsidRDefault="00D65D0B" w:rsidP="00D65D0B">
      <w:pPr>
        <w:rPr>
          <w:b/>
          <w:i/>
          <w:color w:val="008000"/>
        </w:rPr>
      </w:pPr>
      <w:r w:rsidRPr="00D65D0B">
        <w:rPr>
          <w:b/>
          <w:i/>
          <w:color w:val="008000"/>
        </w:rPr>
        <w:t xml:space="preserve">Ces structures des polymères ont des conséquences sur le comportement des matériaux. </w:t>
      </w:r>
    </w:p>
    <w:p w14:paraId="726F2FC9" w14:textId="77777777" w:rsidR="00067613" w:rsidRDefault="00067613" w:rsidP="00261D48"/>
    <w:p w14:paraId="2E89251C" w14:textId="77777777" w:rsidR="00315791" w:rsidRDefault="00315791" w:rsidP="00261D48"/>
    <w:p w14:paraId="5E617D02" w14:textId="77777777" w:rsidR="006C2BB1" w:rsidRPr="0032171F" w:rsidRDefault="006C2BB1" w:rsidP="006C2BB1">
      <w:pPr>
        <w:pStyle w:val="Paragraphedeliste"/>
        <w:numPr>
          <w:ilvl w:val="0"/>
          <w:numId w:val="4"/>
        </w:numPr>
        <w:rPr>
          <w:b/>
          <w:color w:val="FF0000"/>
          <w:u w:val="single"/>
        </w:rPr>
      </w:pPr>
      <w:r w:rsidRPr="0032171F">
        <w:rPr>
          <w:b/>
          <w:color w:val="FF0000"/>
          <w:u w:val="single"/>
        </w:rPr>
        <w:t>Comportement mécanique</w:t>
      </w:r>
    </w:p>
    <w:p w14:paraId="5D05ADC3" w14:textId="77777777" w:rsidR="00315791" w:rsidRDefault="00315791" w:rsidP="00261D48">
      <w:pPr>
        <w:rPr>
          <w:color w:val="7030A0"/>
          <w:u w:val="single"/>
        </w:rPr>
      </w:pPr>
    </w:p>
    <w:p w14:paraId="3DE7EB3B" w14:textId="77777777" w:rsidR="00261D48" w:rsidRDefault="003A4FD9" w:rsidP="00261D48">
      <w:r w:rsidRPr="003A4FD9">
        <w:rPr>
          <w:color w:val="7030A0"/>
          <w:u w:val="single"/>
        </w:rPr>
        <w:t>Diapo :</w:t>
      </w:r>
      <w:r>
        <w:t xml:space="preserve"> </w:t>
      </w:r>
      <w:r w:rsidRPr="003A4FD9">
        <w:rPr>
          <w:color w:val="7030A0"/>
        </w:rPr>
        <w:t>Propriétés mécaniques</w:t>
      </w:r>
    </w:p>
    <w:p w14:paraId="053804AA" w14:textId="77777777" w:rsidR="00315791" w:rsidRPr="00315791" w:rsidRDefault="00315791" w:rsidP="00261D48">
      <w:pPr>
        <w:rPr>
          <w:b/>
        </w:rPr>
      </w:pPr>
      <w:r w:rsidRPr="00315791">
        <w:rPr>
          <w:b/>
          <w:highlight w:val="yellow"/>
        </w:rPr>
        <w:t>Courbes de [2</w:t>
      </w:r>
      <w:proofErr w:type="gramStart"/>
      <w:r w:rsidRPr="00315791">
        <w:rPr>
          <w:b/>
          <w:highlight w:val="yellow"/>
        </w:rPr>
        <w:t>]p29</w:t>
      </w:r>
      <w:proofErr w:type="gramEnd"/>
      <w:r w:rsidRPr="00315791">
        <w:rPr>
          <w:b/>
          <w:highlight w:val="yellow"/>
        </w:rPr>
        <w:t xml:space="preserve"> et analyse de [5]p965</w:t>
      </w:r>
    </w:p>
    <w:p w14:paraId="51179325" w14:textId="77777777" w:rsidR="00261D48" w:rsidRPr="00315791" w:rsidRDefault="008141DF" w:rsidP="00261D48">
      <w:pPr>
        <w:rPr>
          <w:i/>
        </w:rPr>
      </w:pPr>
      <w:r w:rsidRPr="00315791">
        <w:rPr>
          <w:i/>
        </w:rPr>
        <w:t>On peut classifier les polymères en trois catégories selon leur réponse à une contrainte mécanique.</w:t>
      </w:r>
    </w:p>
    <w:p w14:paraId="1074E4C9" w14:textId="1294F054" w:rsidR="008141DF" w:rsidRPr="00315791" w:rsidRDefault="008141DF" w:rsidP="008141DF">
      <w:pPr>
        <w:pStyle w:val="Paragraphedeliste"/>
        <w:numPr>
          <w:ilvl w:val="0"/>
          <w:numId w:val="7"/>
        </w:numPr>
        <w:rPr>
          <w:i/>
        </w:rPr>
      </w:pPr>
      <w:r w:rsidRPr="00315791">
        <w:rPr>
          <w:i/>
        </w:rPr>
        <w:t xml:space="preserve">les </w:t>
      </w:r>
      <w:r w:rsidRPr="00315791">
        <w:rPr>
          <w:b/>
          <w:i/>
        </w:rPr>
        <w:t>plastiques rigides</w:t>
      </w:r>
      <w:r w:rsidRPr="00315791">
        <w:rPr>
          <w:i/>
        </w:rPr>
        <w:t xml:space="preserve"> : (polystyrène, ou nylon 6-6). </w:t>
      </w:r>
      <w:r w:rsidR="00A874E7">
        <w:rPr>
          <w:i/>
        </w:rPr>
        <w:t>Faire le li</w:t>
      </w:r>
      <w:r w:rsidR="006C5EE4">
        <w:rPr>
          <w:i/>
        </w:rPr>
        <w:t xml:space="preserve">en avec les liaisons hydrogènes et </w:t>
      </w:r>
      <w:proofErr w:type="spellStart"/>
      <w:r w:rsidR="006C5EE4">
        <w:rPr>
          <w:i/>
        </w:rPr>
        <w:t>vdW</w:t>
      </w:r>
      <w:proofErr w:type="spellEnd"/>
    </w:p>
    <w:p w14:paraId="6F79AD89" w14:textId="45F8BCBB" w:rsidR="008141DF" w:rsidRPr="00315791" w:rsidRDefault="008141DF" w:rsidP="008141DF">
      <w:pPr>
        <w:pStyle w:val="Paragraphedeliste"/>
        <w:numPr>
          <w:ilvl w:val="0"/>
          <w:numId w:val="7"/>
        </w:numPr>
        <w:rPr>
          <w:i/>
        </w:rPr>
      </w:pPr>
      <w:r w:rsidRPr="00315791">
        <w:rPr>
          <w:i/>
        </w:rPr>
        <w:t xml:space="preserve">les </w:t>
      </w:r>
      <w:r w:rsidRPr="00315791">
        <w:rPr>
          <w:b/>
          <w:i/>
        </w:rPr>
        <w:t>plastiques flexibles</w:t>
      </w:r>
      <w:r w:rsidRPr="00315791">
        <w:rPr>
          <w:i/>
        </w:rPr>
        <w:t> : aussi appelés plastiques mous, (polyéthylène</w:t>
      </w:r>
      <w:r w:rsidR="00622467">
        <w:rPr>
          <w:i/>
        </w:rPr>
        <w:t xml:space="preserve"> : sac plastique</w:t>
      </w:r>
      <w:r w:rsidRPr="00315791">
        <w:rPr>
          <w:i/>
        </w:rPr>
        <w:t>)</w:t>
      </w:r>
      <w:r w:rsidR="007D2DC8">
        <w:rPr>
          <w:i/>
        </w:rPr>
        <w:t>, les chaines glissent les unes sur les autres</w:t>
      </w:r>
    </w:p>
    <w:p w14:paraId="5C464F39" w14:textId="73E07403" w:rsidR="007D2DC8" w:rsidRDefault="008141DF" w:rsidP="008141DF">
      <w:pPr>
        <w:pStyle w:val="Paragraphedeliste"/>
        <w:numPr>
          <w:ilvl w:val="0"/>
          <w:numId w:val="7"/>
        </w:numPr>
        <w:rPr>
          <w:i/>
        </w:rPr>
      </w:pPr>
      <w:r w:rsidRPr="00315791">
        <w:rPr>
          <w:i/>
        </w:rPr>
        <w:t xml:space="preserve">les </w:t>
      </w:r>
      <w:r w:rsidRPr="00315791">
        <w:rPr>
          <w:b/>
          <w:i/>
        </w:rPr>
        <w:t>élastomères</w:t>
      </w:r>
      <w:r w:rsidRPr="00315791">
        <w:rPr>
          <w:i/>
        </w:rPr>
        <w:t xml:space="preserve"> (</w:t>
      </w:r>
      <w:proofErr w:type="spellStart"/>
      <w:r w:rsidRPr="00315791">
        <w:rPr>
          <w:i/>
        </w:rPr>
        <w:t>polyisoprène</w:t>
      </w:r>
      <w:proofErr w:type="spellEnd"/>
      <w:r w:rsidRPr="00315791">
        <w:rPr>
          <w:i/>
        </w:rPr>
        <w:t xml:space="preserve">) la déformation est </w:t>
      </w:r>
      <w:r w:rsidR="00E954AC">
        <w:rPr>
          <w:i/>
        </w:rPr>
        <w:t>réversible</w:t>
      </w:r>
      <w:r w:rsidR="001B6E73">
        <w:rPr>
          <w:i/>
        </w:rPr>
        <w:t>. Linéaire/ réticulés, les liaisons covalentes sont responsables de cette élasticité</w:t>
      </w:r>
      <w:r w:rsidR="007D2DC8">
        <w:rPr>
          <w:i/>
        </w:rPr>
        <w:t>. En ajoutant un agent vulcanisant on crée des ponts entre les chaînes, on rend le matériau davantage élastique (cf. caoutchouc).</w:t>
      </w:r>
    </w:p>
    <w:p w14:paraId="25C56DAF" w14:textId="036F8F29" w:rsidR="007D2DC8" w:rsidRPr="00DD5C66" w:rsidRDefault="007D2DC8" w:rsidP="007D2DC8">
      <w:pPr>
        <w:ind w:left="360"/>
        <w:rPr>
          <w:i/>
          <w:color w:val="0000FF"/>
        </w:rPr>
      </w:pPr>
      <w:proofErr w:type="spellStart"/>
      <w:r w:rsidRPr="00DD5C66">
        <w:rPr>
          <w:i/>
          <w:color w:val="0000FF"/>
        </w:rPr>
        <w:t>Rq</w:t>
      </w:r>
      <w:proofErr w:type="spellEnd"/>
      <w:r w:rsidRPr="00DD5C66">
        <w:rPr>
          <w:i/>
          <w:color w:val="0000FF"/>
        </w:rPr>
        <w:t xml:space="preserve">: </w:t>
      </w:r>
      <w:proofErr w:type="spellStart"/>
      <w:r w:rsidRPr="00DD5C66">
        <w:rPr>
          <w:i/>
          <w:color w:val="0000FF"/>
        </w:rPr>
        <w:t>Cf</w:t>
      </w:r>
      <w:proofErr w:type="spellEnd"/>
      <w:r w:rsidRPr="00DD5C66">
        <w:rPr>
          <w:i/>
          <w:color w:val="0000FF"/>
        </w:rPr>
        <w:t xml:space="preserve"> [5] -&gt; Il s'agit d'une augmentation de l'entropie qui tend l'élastique à revenir vers son état initial </w:t>
      </w:r>
      <w:proofErr w:type="spellStart"/>
      <w:r w:rsidRPr="00DD5C66">
        <w:rPr>
          <w:i/>
          <w:color w:val="0000FF"/>
        </w:rPr>
        <w:t>apres</w:t>
      </w:r>
      <w:proofErr w:type="spellEnd"/>
      <w:r w:rsidRPr="00DD5C66">
        <w:rPr>
          <w:i/>
          <w:color w:val="0000FF"/>
        </w:rPr>
        <w:t xml:space="preserve"> étirement (</w:t>
      </w:r>
      <w:proofErr w:type="spellStart"/>
      <w:r w:rsidRPr="00DD5C66">
        <w:rPr>
          <w:i/>
          <w:color w:val="0000FF"/>
        </w:rPr>
        <w:t>pelotte</w:t>
      </w:r>
      <w:proofErr w:type="spellEnd"/>
      <w:r w:rsidRPr="00DD5C66">
        <w:rPr>
          <w:i/>
          <w:color w:val="0000FF"/>
        </w:rPr>
        <w:t>), toutefois il faut que le matériau résiste à la traction, d'où une structure réticulée</w:t>
      </w:r>
      <w:r w:rsidR="00DD5C66">
        <w:rPr>
          <w:i/>
          <w:color w:val="0000FF"/>
        </w:rPr>
        <w:t>. Les chaines s'étirent mais résistent grâce aux liaisons covalentes</w:t>
      </w:r>
    </w:p>
    <w:p w14:paraId="5DDFEB4F" w14:textId="77777777" w:rsidR="00261D48" w:rsidRDefault="00261D48" w:rsidP="00261D48"/>
    <w:p w14:paraId="72532723" w14:textId="77777777" w:rsidR="009A60D8" w:rsidRDefault="009A60D8" w:rsidP="00261D48"/>
    <w:p w14:paraId="7B116A10" w14:textId="77777777" w:rsidR="00261D48" w:rsidRPr="00C931FD" w:rsidRDefault="00C931FD" w:rsidP="00261D48">
      <w:pPr>
        <w:rPr>
          <w:color w:val="4F6228" w:themeColor="accent3" w:themeShade="80"/>
        </w:rPr>
      </w:pPr>
      <w:r w:rsidRPr="00C931FD">
        <w:rPr>
          <w:color w:val="4F6228" w:themeColor="accent3" w:themeShade="80"/>
          <w:u w:val="single"/>
        </w:rPr>
        <w:t>Transition :</w:t>
      </w:r>
      <w:r w:rsidRPr="00C931FD">
        <w:rPr>
          <w:color w:val="4F6228" w:themeColor="accent3" w:themeShade="80"/>
        </w:rPr>
        <w:t xml:space="preserve"> </w:t>
      </w:r>
      <w:r w:rsidRPr="00315791">
        <w:rPr>
          <w:i/>
          <w:color w:val="4F6228" w:themeColor="accent3" w:themeShade="80"/>
        </w:rPr>
        <w:t>Comment ces propriétés varient-elles avec la température ?</w:t>
      </w:r>
    </w:p>
    <w:p w14:paraId="661EEDDB" w14:textId="77777777" w:rsidR="00C931FD" w:rsidRDefault="00C931FD" w:rsidP="00261D48"/>
    <w:p w14:paraId="4B97E91D" w14:textId="77777777" w:rsidR="00315791" w:rsidRDefault="00315791" w:rsidP="00261D48"/>
    <w:p w14:paraId="1DD6CF5C" w14:textId="77777777" w:rsidR="006C2BB1" w:rsidRPr="0032171F" w:rsidRDefault="006C2BB1" w:rsidP="006C2BB1">
      <w:pPr>
        <w:pStyle w:val="Paragraphedeliste"/>
        <w:numPr>
          <w:ilvl w:val="0"/>
          <w:numId w:val="4"/>
        </w:numPr>
        <w:rPr>
          <w:b/>
          <w:color w:val="FF0000"/>
          <w:u w:val="single"/>
        </w:rPr>
      </w:pPr>
      <w:r w:rsidRPr="0032171F">
        <w:rPr>
          <w:b/>
          <w:color w:val="FF0000"/>
          <w:u w:val="single"/>
        </w:rPr>
        <w:t>Comportement thermique</w:t>
      </w:r>
    </w:p>
    <w:p w14:paraId="54DDBD62" w14:textId="77777777" w:rsidR="00A84042" w:rsidRDefault="00A84042"/>
    <w:p w14:paraId="59B744F2" w14:textId="77777777" w:rsidR="00A84042" w:rsidRPr="00315791" w:rsidRDefault="000459D2">
      <w:pPr>
        <w:rPr>
          <w:i/>
        </w:rPr>
      </w:pPr>
      <w:r w:rsidRPr="00315791">
        <w:rPr>
          <w:i/>
        </w:rPr>
        <w:t>On distingue deux catégories :</w:t>
      </w:r>
    </w:p>
    <w:p w14:paraId="1176786F" w14:textId="2A023E89" w:rsidR="0000400B" w:rsidRPr="0000400B" w:rsidRDefault="000459D2" w:rsidP="000459D2">
      <w:pPr>
        <w:pStyle w:val="Paragraphedeliste"/>
        <w:numPr>
          <w:ilvl w:val="0"/>
          <w:numId w:val="8"/>
        </w:numPr>
        <w:rPr>
          <w:i/>
        </w:rPr>
      </w:pPr>
      <w:r w:rsidRPr="00315791">
        <w:rPr>
          <w:i/>
        </w:rPr>
        <w:t xml:space="preserve">les </w:t>
      </w:r>
      <w:r w:rsidRPr="00315791">
        <w:rPr>
          <w:b/>
          <w:i/>
        </w:rPr>
        <w:t xml:space="preserve">thermoplastiques </w:t>
      </w:r>
      <w:r w:rsidRPr="00315791">
        <w:rPr>
          <w:i/>
        </w:rPr>
        <w:t>(</w:t>
      </w:r>
      <w:r w:rsidRPr="001164BA">
        <w:rPr>
          <w:b/>
          <w:i/>
        </w:rPr>
        <w:t>linéaires, ramifiés</w:t>
      </w:r>
      <w:r w:rsidRPr="00315791">
        <w:rPr>
          <w:i/>
        </w:rPr>
        <w:t>) : ils peuvent se ramollir sous l’effet de la chaleur par rupture des liaisons faibles : ils deviennent alor</w:t>
      </w:r>
      <w:r w:rsidR="009A60D8" w:rsidRPr="00315791">
        <w:rPr>
          <w:i/>
        </w:rPr>
        <w:t>s souple</w:t>
      </w:r>
      <w:r w:rsidRPr="00315791">
        <w:rPr>
          <w:i/>
        </w:rPr>
        <w:t>s et malléables et prennent une nouvelle forme lors du refroidissement.</w:t>
      </w:r>
      <w:r w:rsidR="009A60D8" w:rsidRPr="00315791">
        <w:rPr>
          <w:i/>
        </w:rPr>
        <w:t xml:space="preserve"> Exemple : le polystyrène, le Nylon</w:t>
      </w:r>
      <w:r w:rsidR="0000400B">
        <w:rPr>
          <w:i/>
        </w:rPr>
        <w:t xml:space="preserve"> </w:t>
      </w:r>
    </w:p>
    <w:p w14:paraId="4427BF97" w14:textId="77777777" w:rsidR="00D05C05" w:rsidRDefault="00D05C05" w:rsidP="00D05C05">
      <w:pPr>
        <w:ind w:left="360"/>
        <w:rPr>
          <w:i/>
        </w:rPr>
      </w:pPr>
    </w:p>
    <w:p w14:paraId="43EDE1E4" w14:textId="77777777" w:rsidR="00D05C05" w:rsidRPr="00D05C05" w:rsidRDefault="00D05C05" w:rsidP="00D05C05">
      <w:pPr>
        <w:ind w:left="360"/>
        <w:rPr>
          <w:i/>
        </w:rPr>
      </w:pPr>
      <w:r>
        <w:rPr>
          <w:rFonts w:eastAsia="Times New Roman" w:cs="Times New Roman"/>
        </w:rPr>
        <w:t>Une qualité non-négligeable dont profitent directement les sociétés de recyclage du plastique, qui pourront les traiter de nouveau sans affecter leur structure moléculaire.</w:t>
      </w:r>
    </w:p>
    <w:p w14:paraId="17FFC019" w14:textId="7A83B490" w:rsidR="00D05C05" w:rsidRPr="0000400B" w:rsidRDefault="0000400B" w:rsidP="00D05C05">
      <w:pPr>
        <w:ind w:left="360"/>
        <w:rPr>
          <w:i/>
          <w:color w:val="0000FF"/>
        </w:rPr>
      </w:pPr>
      <w:proofErr w:type="spellStart"/>
      <w:r w:rsidRPr="0000400B">
        <w:rPr>
          <w:i/>
          <w:color w:val="0000FF"/>
        </w:rPr>
        <w:t>Rq</w:t>
      </w:r>
      <w:proofErr w:type="spellEnd"/>
      <w:r w:rsidRPr="0000400B">
        <w:rPr>
          <w:i/>
          <w:color w:val="0000FF"/>
        </w:rPr>
        <w:t>: Les thermoplastiques peuvent être dissous dans certains solvants à l'inverse es thermodurcissables</w:t>
      </w:r>
    </w:p>
    <w:p w14:paraId="3A20243C" w14:textId="079C8944" w:rsidR="00AF4128" w:rsidRPr="00AF4128" w:rsidRDefault="000459D2" w:rsidP="000459D2">
      <w:pPr>
        <w:pStyle w:val="Paragraphedeliste"/>
        <w:numPr>
          <w:ilvl w:val="0"/>
          <w:numId w:val="8"/>
        </w:numPr>
        <w:rPr>
          <w:i/>
        </w:rPr>
      </w:pPr>
      <w:r w:rsidRPr="00315791">
        <w:rPr>
          <w:i/>
        </w:rPr>
        <w:lastRenderedPageBreak/>
        <w:t xml:space="preserve">les </w:t>
      </w:r>
      <w:r w:rsidRPr="00315791">
        <w:rPr>
          <w:b/>
          <w:i/>
        </w:rPr>
        <w:t xml:space="preserve">thermodurcissables </w:t>
      </w:r>
      <w:r w:rsidRPr="00315791">
        <w:rPr>
          <w:i/>
        </w:rPr>
        <w:t>(réticulés) :</w:t>
      </w:r>
      <w:r w:rsidR="009A60D8" w:rsidRPr="00315791">
        <w:rPr>
          <w:i/>
        </w:rPr>
        <w:t xml:space="preserve"> ils durcissent sous l’effet de la chaleur. Ils sont moulés à leur forme définitive et ne peuvent pas se fondre à nouveau. </w:t>
      </w:r>
      <w:r w:rsidR="001164BA">
        <w:rPr>
          <w:i/>
        </w:rPr>
        <w:t xml:space="preserve">Les chaînes étant liées par des liaisons fortes (covalentes). </w:t>
      </w:r>
      <w:r w:rsidR="009A60D8" w:rsidRPr="001164BA">
        <w:rPr>
          <w:i/>
        </w:rPr>
        <w:t>Exemple : la Galalithe</w:t>
      </w:r>
    </w:p>
    <w:p w14:paraId="496D2B6E" w14:textId="77777777" w:rsidR="00315791" w:rsidRDefault="00315791" w:rsidP="00315791">
      <w:pPr>
        <w:pStyle w:val="Paragraphedeliste"/>
        <w:rPr>
          <w:b/>
        </w:rPr>
      </w:pPr>
      <w:r w:rsidRPr="00315791">
        <w:rPr>
          <w:b/>
          <w:highlight w:val="yellow"/>
        </w:rPr>
        <w:t>[2</w:t>
      </w:r>
      <w:proofErr w:type="gramStart"/>
      <w:r w:rsidRPr="00315791">
        <w:rPr>
          <w:b/>
          <w:highlight w:val="yellow"/>
        </w:rPr>
        <w:t>]p29</w:t>
      </w:r>
      <w:proofErr w:type="gramEnd"/>
      <w:r w:rsidRPr="00315791">
        <w:rPr>
          <w:b/>
          <w:highlight w:val="yellow"/>
        </w:rPr>
        <w:t>, [1]p193 et [5]p954</w:t>
      </w:r>
    </w:p>
    <w:p w14:paraId="1B4A9A32" w14:textId="32B1F51B" w:rsidR="00AF4128" w:rsidRDefault="00AF4128" w:rsidP="00315791">
      <w:pPr>
        <w:pStyle w:val="Paragraphedeliste"/>
      </w:pPr>
      <w:r w:rsidRPr="00AF4128">
        <w:t xml:space="preserve">Pb : ne tolère pas les cycles de chaleur </w:t>
      </w:r>
      <w:proofErr w:type="gramStart"/>
      <w:r w:rsidRPr="00AF4128">
        <w:t>répété</w:t>
      </w:r>
      <w:proofErr w:type="gramEnd"/>
      <w:r w:rsidRPr="00AF4128">
        <w:t xml:space="preserve"> + ne peut pas être recyclé. </w:t>
      </w:r>
    </w:p>
    <w:p w14:paraId="5D3CAFA6" w14:textId="26E49777" w:rsidR="00D231F9" w:rsidRDefault="00D231F9" w:rsidP="00315791">
      <w:pPr>
        <w:pStyle w:val="Paragraphedeliste"/>
      </w:pPr>
      <w:proofErr w:type="gramStart"/>
      <w:r w:rsidRPr="00D231F9">
        <w:t>https://fr.sawakinome.com/articles/polymer-chemistry/difference-between-cross-linked-polymer-and-linear-polymer.html</w:t>
      </w:r>
      <w:proofErr w:type="gramEnd"/>
    </w:p>
    <w:p w14:paraId="26BB8D8E" w14:textId="77777777" w:rsidR="00A84042" w:rsidRDefault="00A84042"/>
    <w:p w14:paraId="0432576F" w14:textId="77777777" w:rsidR="00A84042" w:rsidRDefault="00A84042"/>
    <w:p w14:paraId="1A50DE72" w14:textId="77777777" w:rsidR="00A84042" w:rsidRDefault="00A84042"/>
    <w:p w14:paraId="2B7279D5" w14:textId="77777777" w:rsidR="00A84042" w:rsidRDefault="00A84042"/>
    <w:p w14:paraId="61B89F9E" w14:textId="77777777" w:rsidR="00A84042" w:rsidRPr="0032171F" w:rsidRDefault="005150FE">
      <w:pPr>
        <w:rPr>
          <w:color w:val="FF0000"/>
          <w:u w:val="single"/>
        </w:rPr>
      </w:pPr>
      <w:r w:rsidRPr="0032171F">
        <w:rPr>
          <w:color w:val="FF0000"/>
          <w:u w:val="single"/>
        </w:rPr>
        <w:t>Conclusion :</w:t>
      </w:r>
    </w:p>
    <w:p w14:paraId="02D055EE" w14:textId="77777777" w:rsidR="00315791" w:rsidRPr="00315791" w:rsidRDefault="00315791">
      <w:pPr>
        <w:rPr>
          <w:i/>
        </w:rPr>
      </w:pPr>
      <w:r w:rsidRPr="00315791">
        <w:rPr>
          <w:i/>
        </w:rPr>
        <w:t xml:space="preserve">L’objectif de cette leçon est de donner une première approche sur les polymères : définition, utilisation et propriétés. </w:t>
      </w:r>
    </w:p>
    <w:p w14:paraId="6C03E5A5" w14:textId="77777777" w:rsidR="00CB3BB5" w:rsidRDefault="00315791">
      <w:pPr>
        <w:rPr>
          <w:i/>
        </w:rPr>
      </w:pPr>
      <w:r w:rsidRPr="00315791">
        <w:rPr>
          <w:i/>
        </w:rPr>
        <w:t>Les polymères s</w:t>
      </w:r>
      <w:r w:rsidR="00CB3BB5">
        <w:rPr>
          <w:i/>
        </w:rPr>
        <w:t>ont omniprésents dans notre vie, on voit que ceux sont des espèces faciles à synthétiser (molécules &gt;macromolécules).</w:t>
      </w:r>
    </w:p>
    <w:p w14:paraId="0D7D43A9" w14:textId="6C8DE3A6" w:rsidR="005150FE" w:rsidRPr="00315791" w:rsidRDefault="00CB3BB5">
      <w:pPr>
        <w:rPr>
          <w:i/>
        </w:rPr>
      </w:pPr>
      <w:r>
        <w:rPr>
          <w:i/>
        </w:rPr>
        <w:t xml:space="preserve">Diversité des types de polymères permet de les utiliser pour divers usages, élasticité / thermoplastique (on peut les refondre), </w:t>
      </w:r>
      <w:proofErr w:type="spellStart"/>
      <w:r>
        <w:rPr>
          <w:i/>
        </w:rPr>
        <w:t>etc</w:t>
      </w:r>
      <w:proofErr w:type="spellEnd"/>
      <w:r>
        <w:rPr>
          <w:i/>
        </w:rPr>
        <w:t xml:space="preserve"> ... De plus résistent à la corrosion. On comprend pk ils nous entourent. </w:t>
      </w:r>
    </w:p>
    <w:p w14:paraId="1A634920" w14:textId="77777777" w:rsidR="00CB3BB5" w:rsidRDefault="00A02D59">
      <w:pPr>
        <w:rPr>
          <w:i/>
        </w:rPr>
      </w:pPr>
      <w:r>
        <w:rPr>
          <w:i/>
        </w:rPr>
        <w:t>Solutions aux problèmes environnementaux liés aux stockage des déchets : recycler les polymères, ou polymères biodégradables.</w:t>
      </w:r>
      <w:r w:rsidR="00C3090A">
        <w:rPr>
          <w:i/>
        </w:rPr>
        <w:t xml:space="preserve"> Oui mais biodégradable si source pétrolière =&gt; effe</w:t>
      </w:r>
      <w:r w:rsidR="00CB3BB5">
        <w:rPr>
          <w:i/>
        </w:rPr>
        <w:t>t de serre (incinération et on sa</w:t>
      </w:r>
      <w:r w:rsidR="00C3090A">
        <w:rPr>
          <w:i/>
        </w:rPr>
        <w:t>it que les plastiques mettent des années à se décomposer.</w:t>
      </w:r>
    </w:p>
    <w:p w14:paraId="04A0B0D0" w14:textId="77777777" w:rsidR="00CB3BB5" w:rsidRDefault="00CB3BB5">
      <w:pPr>
        <w:rPr>
          <w:i/>
        </w:rPr>
      </w:pPr>
    </w:p>
    <w:p w14:paraId="199966B8" w14:textId="3878CE0E" w:rsidR="00A84042" w:rsidRDefault="00C3090A">
      <w:pPr>
        <w:rPr>
          <w:i/>
        </w:rPr>
      </w:pPr>
      <w:r>
        <w:rPr>
          <w:i/>
        </w:rPr>
        <w:t xml:space="preserve"> Il faudrait donc utiliser des </w:t>
      </w:r>
      <w:proofErr w:type="spellStart"/>
      <w:r>
        <w:rPr>
          <w:i/>
        </w:rPr>
        <w:t>BIOpolymères</w:t>
      </w:r>
      <w:proofErr w:type="spellEnd"/>
      <w:r>
        <w:rPr>
          <w:i/>
        </w:rPr>
        <w:t xml:space="preserve"> biodégradables issus de ress</w:t>
      </w:r>
      <w:r w:rsidR="00CB3BB5">
        <w:rPr>
          <w:i/>
        </w:rPr>
        <w:t>ources renouvelables. C'est le c</w:t>
      </w:r>
      <w:r>
        <w:rPr>
          <w:i/>
        </w:rPr>
        <w:t>as de la caséine qu</w:t>
      </w:r>
      <w:r w:rsidR="00CB3BB5">
        <w:rPr>
          <w:i/>
        </w:rPr>
        <w:t xml:space="preserve">e nous avons présenté au début qui a permis de synthétiser le premier plastique. </w:t>
      </w:r>
      <w:r w:rsidR="00CB3BB5">
        <w:rPr>
          <w:i/>
        </w:rPr>
        <w:br/>
      </w:r>
      <w:proofErr w:type="spellStart"/>
      <w:r w:rsidR="00CB3BB5">
        <w:rPr>
          <w:i/>
        </w:rPr>
        <w:t>Ajd</w:t>
      </w:r>
      <w:proofErr w:type="spellEnd"/>
      <w:r w:rsidR="00CB3BB5">
        <w:rPr>
          <w:i/>
        </w:rPr>
        <w:t xml:space="preserve"> on voit dans les magasins des sacs </w:t>
      </w:r>
      <w:proofErr w:type="spellStart"/>
      <w:r w:rsidR="00CB3BB5">
        <w:rPr>
          <w:i/>
        </w:rPr>
        <w:t>biosourcés</w:t>
      </w:r>
      <w:proofErr w:type="spellEnd"/>
      <w:r w:rsidR="00CB3BB5">
        <w:rPr>
          <w:i/>
        </w:rPr>
        <w:t xml:space="preserve"> à base d'amidon. On constate que ces sacs ne sont pas très solides. Il faut trouver un compromis entre respect de l'environnement / résistance. </w:t>
      </w:r>
    </w:p>
    <w:p w14:paraId="3CD5C538" w14:textId="77777777" w:rsidR="00C3090A" w:rsidRDefault="00C3090A">
      <w:pPr>
        <w:rPr>
          <w:i/>
        </w:rPr>
      </w:pPr>
    </w:p>
    <w:p w14:paraId="6FFBC644" w14:textId="1B26F8D4" w:rsidR="00C3090A" w:rsidRDefault="00C3090A">
      <w:pPr>
        <w:rPr>
          <w:i/>
        </w:rPr>
      </w:pPr>
      <w:r>
        <w:rPr>
          <w:i/>
        </w:rPr>
        <w:t>_________</w:t>
      </w:r>
    </w:p>
    <w:p w14:paraId="41248E52" w14:textId="66C052F8" w:rsidR="00C3090A" w:rsidRDefault="00C3090A">
      <w:pPr>
        <w:rPr>
          <w:i/>
        </w:rPr>
      </w:pPr>
      <w:r>
        <w:rPr>
          <w:i/>
        </w:rPr>
        <w:t xml:space="preserve">cf. </w:t>
      </w:r>
      <w:r w:rsidRPr="00C3090A">
        <w:rPr>
          <w:i/>
        </w:rPr>
        <w:t>http://pedagogie.ac-limoges.fr/physique-chimie/IMG/pdf/biopolymeres-2.pdf</w:t>
      </w:r>
    </w:p>
    <w:p w14:paraId="00AB8B1B" w14:textId="77777777" w:rsidR="00C3090A" w:rsidRDefault="00C3090A">
      <w:pPr>
        <w:rPr>
          <w:i/>
        </w:rPr>
      </w:pPr>
    </w:p>
    <w:p w14:paraId="009B7714" w14:textId="40A8E433" w:rsidR="00C3090A" w:rsidRDefault="00C3090A">
      <w:pPr>
        <w:rPr>
          <w:rFonts w:eastAsia="Times New Roman" w:cs="Times New Roman"/>
          <w:sz w:val="23"/>
          <w:szCs w:val="23"/>
        </w:rPr>
      </w:pPr>
      <w:r>
        <w:rPr>
          <w:rFonts w:eastAsia="Times New Roman" w:cs="Times New Roman"/>
          <w:sz w:val="23"/>
          <w:szCs w:val="23"/>
        </w:rPr>
        <w:t>De nombreux polymères biodégradables peuvent donc être obtenus au départ d’origine fossile via l’industrie du pétrole. Cependant, l’utilisation de ces polymères présente deux inconvénients non négligeables. Tout d’abord, étant d’origine fossile, leur dégradation (par compostage ou simplement par incinération) produit du CO</w:t>
      </w:r>
      <w:r>
        <w:rPr>
          <w:rFonts w:eastAsia="Times New Roman" w:cs="Times New Roman"/>
          <w:sz w:val="16"/>
          <w:szCs w:val="16"/>
        </w:rPr>
        <w:t>2</w:t>
      </w:r>
      <w:r>
        <w:rPr>
          <w:rFonts w:eastAsia="Times New Roman" w:cs="Times New Roman"/>
          <w:sz w:val="23"/>
          <w:szCs w:val="23"/>
        </w:rPr>
        <w:t xml:space="preserve">qui est </w:t>
      </w:r>
      <w:proofErr w:type="gramStart"/>
      <w:r>
        <w:rPr>
          <w:rFonts w:eastAsia="Times New Roman" w:cs="Times New Roman"/>
          <w:sz w:val="23"/>
          <w:szCs w:val="23"/>
        </w:rPr>
        <w:t>largué</w:t>
      </w:r>
      <w:proofErr w:type="gramEnd"/>
      <w:r>
        <w:rPr>
          <w:rFonts w:eastAsia="Times New Roman" w:cs="Times New Roman"/>
          <w:sz w:val="23"/>
          <w:szCs w:val="23"/>
        </w:rPr>
        <w:t xml:space="preserve"> dans l’atmosphère, contribuant de ce fait à l’augmentation de l’effet de serre. Ensuite, il convient de se soucier de la disponibilité de ces matières premières qui sont loin d’être inépuisables ! Ainsi, à la vitesse de consommation actuelle, certains prétendent que les réserves exploitables, c’est-à-dire économiquement accessibles, de pétrole et de gaz naturel seront totalement épuisées dans un avenir relativement proche (environ 50 ans). C’est pourquoi, de plus en plus, les scientifiques tentent de trouver des alternatives parmi lesquelles l’utilisation de ressources dites renouvelables est sans aucun doute la voie la plus prometteuse.</w:t>
      </w:r>
    </w:p>
    <w:p w14:paraId="68A0088B" w14:textId="77777777" w:rsidR="00C3090A" w:rsidRPr="00C3090A" w:rsidRDefault="00C3090A">
      <w:pPr>
        <w:rPr>
          <w:rFonts w:ascii="Helvetica" w:eastAsia="Times New Roman" w:hAnsi="Helvetica" w:cs="Times New Roman"/>
          <w:b/>
          <w:sz w:val="23"/>
          <w:szCs w:val="23"/>
          <w:u w:val="single"/>
        </w:rPr>
      </w:pPr>
      <w:proofErr w:type="spellStart"/>
      <w:r w:rsidRPr="00C3090A">
        <w:rPr>
          <w:rFonts w:ascii="Helvetica" w:eastAsia="Times New Roman" w:hAnsi="Helvetica" w:cs="Times New Roman"/>
          <w:b/>
          <w:sz w:val="23"/>
          <w:szCs w:val="23"/>
          <w:u w:val="single"/>
        </w:rPr>
        <w:t>Biopolymères</w:t>
      </w:r>
      <w:proofErr w:type="spellEnd"/>
      <w:r w:rsidRPr="00C3090A">
        <w:rPr>
          <w:rFonts w:ascii="Helvetica" w:eastAsia="Times New Roman" w:hAnsi="Helvetica" w:cs="Times New Roman"/>
          <w:b/>
          <w:sz w:val="23"/>
          <w:szCs w:val="23"/>
          <w:u w:val="single"/>
        </w:rPr>
        <w:t xml:space="preserve"> biodégradables issus de ressources renouvelables</w:t>
      </w:r>
    </w:p>
    <w:p w14:paraId="3C19977F" w14:textId="77777777" w:rsidR="00C3090A" w:rsidRDefault="00C3090A">
      <w:pPr>
        <w:rPr>
          <w:rFonts w:ascii="Helvetica" w:eastAsia="Times New Roman" w:hAnsi="Helvetica" w:cs="Times New Roman"/>
          <w:sz w:val="23"/>
          <w:szCs w:val="23"/>
        </w:rPr>
      </w:pPr>
    </w:p>
    <w:p w14:paraId="1B59B9C1" w14:textId="2A474674" w:rsidR="004D6626" w:rsidRDefault="00C3090A">
      <w:pPr>
        <w:rPr>
          <w:rFonts w:eastAsia="Times New Roman" w:cs="Times New Roman"/>
          <w:sz w:val="23"/>
          <w:szCs w:val="23"/>
        </w:rPr>
      </w:pPr>
      <w:r>
        <w:rPr>
          <w:rFonts w:eastAsia="Times New Roman" w:cs="Times New Roman"/>
          <w:sz w:val="23"/>
          <w:szCs w:val="23"/>
        </w:rPr>
        <w:t xml:space="preserve">Une alternative pour obtenir des polymères </w:t>
      </w:r>
      <w:proofErr w:type="spellStart"/>
      <w:r>
        <w:rPr>
          <w:rFonts w:eastAsia="Times New Roman" w:cs="Times New Roman"/>
          <w:sz w:val="23"/>
          <w:szCs w:val="23"/>
        </w:rPr>
        <w:t>biodégra-dables</w:t>
      </w:r>
      <w:proofErr w:type="spellEnd"/>
      <w:r>
        <w:rPr>
          <w:rFonts w:eastAsia="Times New Roman" w:cs="Times New Roman"/>
          <w:sz w:val="23"/>
          <w:szCs w:val="23"/>
        </w:rPr>
        <w:t xml:space="preserve"> consiste à utiliser les ressources renouvelables </w:t>
      </w:r>
      <w:proofErr w:type="spellStart"/>
      <w:r>
        <w:rPr>
          <w:rFonts w:eastAsia="Times New Roman" w:cs="Times New Roman"/>
          <w:sz w:val="23"/>
          <w:szCs w:val="23"/>
        </w:rPr>
        <w:t>tellesque</w:t>
      </w:r>
      <w:proofErr w:type="spellEnd"/>
      <w:r>
        <w:rPr>
          <w:rFonts w:eastAsia="Times New Roman" w:cs="Times New Roman"/>
          <w:sz w:val="23"/>
          <w:szCs w:val="23"/>
        </w:rPr>
        <w:t xml:space="preserve"> par exemple les productions agricoles (figure 10). </w:t>
      </w:r>
      <w:proofErr w:type="spellStart"/>
      <w:r>
        <w:rPr>
          <w:rFonts w:eastAsia="Times New Roman" w:cs="Times New Roman"/>
          <w:sz w:val="23"/>
          <w:szCs w:val="23"/>
        </w:rPr>
        <w:t>Lespolymères</w:t>
      </w:r>
      <w:proofErr w:type="spellEnd"/>
      <w:r>
        <w:rPr>
          <w:rFonts w:eastAsia="Times New Roman" w:cs="Times New Roman"/>
          <w:sz w:val="23"/>
          <w:szCs w:val="23"/>
        </w:rPr>
        <w:t xml:space="preserve"> issus de ces ressources, dénommés </w:t>
      </w:r>
      <w:proofErr w:type="spellStart"/>
      <w:r>
        <w:rPr>
          <w:rFonts w:eastAsia="Times New Roman" w:cs="Times New Roman"/>
          <w:sz w:val="23"/>
          <w:szCs w:val="23"/>
        </w:rPr>
        <w:t>BIOpolymères</w:t>
      </w:r>
      <w:proofErr w:type="gramStart"/>
      <w:r>
        <w:rPr>
          <w:rFonts w:eastAsia="Times New Roman" w:cs="Times New Roman"/>
          <w:sz w:val="23"/>
          <w:szCs w:val="23"/>
        </w:rPr>
        <w:t>,présentent</w:t>
      </w:r>
      <w:proofErr w:type="spellEnd"/>
      <w:proofErr w:type="gramEnd"/>
      <w:r>
        <w:rPr>
          <w:rFonts w:eastAsia="Times New Roman" w:cs="Times New Roman"/>
          <w:sz w:val="23"/>
          <w:szCs w:val="23"/>
        </w:rPr>
        <w:t xml:space="preserve"> en outre l’avantage, non négligeable, de ne </w:t>
      </w:r>
      <w:proofErr w:type="spellStart"/>
      <w:r>
        <w:rPr>
          <w:rFonts w:eastAsia="Times New Roman" w:cs="Times New Roman"/>
          <w:sz w:val="23"/>
          <w:szCs w:val="23"/>
        </w:rPr>
        <w:t>pascontribuer</w:t>
      </w:r>
      <w:proofErr w:type="spellEnd"/>
      <w:r>
        <w:rPr>
          <w:rFonts w:eastAsia="Times New Roman" w:cs="Times New Roman"/>
          <w:sz w:val="23"/>
          <w:szCs w:val="23"/>
        </w:rPr>
        <w:t xml:space="preserve"> à l’augmentation de l’effet de serre. En effet, leCO</w:t>
      </w:r>
      <w:r>
        <w:rPr>
          <w:rFonts w:eastAsia="Times New Roman" w:cs="Times New Roman"/>
          <w:sz w:val="16"/>
          <w:szCs w:val="16"/>
        </w:rPr>
        <w:t>2</w:t>
      </w:r>
      <w:r>
        <w:rPr>
          <w:rFonts w:eastAsia="Times New Roman" w:cs="Times New Roman"/>
          <w:sz w:val="23"/>
          <w:szCs w:val="23"/>
        </w:rPr>
        <w:t xml:space="preserve">issu de leur dégradation réintègre le cycle biologique </w:t>
      </w:r>
      <w:proofErr w:type="spellStart"/>
      <w:r>
        <w:rPr>
          <w:rFonts w:eastAsia="Times New Roman" w:cs="Times New Roman"/>
          <w:sz w:val="23"/>
          <w:szCs w:val="23"/>
        </w:rPr>
        <w:t>oùil</w:t>
      </w:r>
      <w:proofErr w:type="spellEnd"/>
      <w:r>
        <w:rPr>
          <w:rFonts w:eastAsia="Times New Roman" w:cs="Times New Roman"/>
          <w:sz w:val="23"/>
          <w:szCs w:val="23"/>
        </w:rPr>
        <w:t xml:space="preserve"> permet de synthétiser de nouvelles biomolécules via le </w:t>
      </w:r>
      <w:proofErr w:type="spellStart"/>
      <w:r>
        <w:rPr>
          <w:rFonts w:eastAsia="Times New Roman" w:cs="Times New Roman"/>
          <w:sz w:val="23"/>
          <w:szCs w:val="23"/>
        </w:rPr>
        <w:t>pro-cessus</w:t>
      </w:r>
      <w:proofErr w:type="spellEnd"/>
      <w:r>
        <w:rPr>
          <w:rFonts w:eastAsia="Times New Roman" w:cs="Times New Roman"/>
          <w:sz w:val="23"/>
          <w:szCs w:val="23"/>
        </w:rPr>
        <w:t xml:space="preserve"> de la photosynthèse. En effet, le CO</w:t>
      </w:r>
      <w:r>
        <w:rPr>
          <w:rFonts w:eastAsia="Times New Roman" w:cs="Times New Roman"/>
          <w:sz w:val="16"/>
          <w:szCs w:val="16"/>
        </w:rPr>
        <w:t>2</w:t>
      </w:r>
      <w:r>
        <w:rPr>
          <w:rFonts w:eastAsia="Times New Roman" w:cs="Times New Roman"/>
          <w:sz w:val="23"/>
          <w:szCs w:val="23"/>
        </w:rPr>
        <w:t xml:space="preserve">que ces </w:t>
      </w:r>
      <w:proofErr w:type="spellStart"/>
      <w:r>
        <w:rPr>
          <w:rFonts w:eastAsia="Times New Roman" w:cs="Times New Roman"/>
          <w:sz w:val="23"/>
          <w:szCs w:val="23"/>
        </w:rPr>
        <w:t>biopoly</w:t>
      </w:r>
      <w:proofErr w:type="spellEnd"/>
      <w:r>
        <w:rPr>
          <w:rFonts w:eastAsia="Times New Roman" w:cs="Times New Roman"/>
          <w:sz w:val="23"/>
          <w:szCs w:val="23"/>
        </w:rPr>
        <w:t xml:space="preserve">-mères dégagent dans l’atmosphère lors de leur </w:t>
      </w:r>
      <w:proofErr w:type="spellStart"/>
      <w:r>
        <w:rPr>
          <w:rFonts w:eastAsia="Times New Roman" w:cs="Times New Roman"/>
          <w:sz w:val="23"/>
          <w:szCs w:val="23"/>
        </w:rPr>
        <w:t>biodégrada-tion</w:t>
      </w:r>
      <w:proofErr w:type="spellEnd"/>
      <w:r>
        <w:rPr>
          <w:rFonts w:eastAsia="Times New Roman" w:cs="Times New Roman"/>
          <w:sz w:val="23"/>
          <w:szCs w:val="23"/>
        </w:rPr>
        <w:t xml:space="preserve">/incinération, ils l’ont préalablement pris dans cette </w:t>
      </w:r>
      <w:proofErr w:type="spellStart"/>
      <w:r>
        <w:rPr>
          <w:rFonts w:eastAsia="Times New Roman" w:cs="Times New Roman"/>
          <w:sz w:val="23"/>
          <w:szCs w:val="23"/>
        </w:rPr>
        <w:t>mêmeatmosphère</w:t>
      </w:r>
      <w:proofErr w:type="spellEnd"/>
      <w:r>
        <w:rPr>
          <w:rFonts w:eastAsia="Times New Roman" w:cs="Times New Roman"/>
          <w:sz w:val="23"/>
          <w:szCs w:val="23"/>
        </w:rPr>
        <w:t xml:space="preserve"> lors de leur croissance végétale, si bien que </w:t>
      </w:r>
      <w:proofErr w:type="spellStart"/>
      <w:r>
        <w:rPr>
          <w:rFonts w:eastAsia="Times New Roman" w:cs="Times New Roman"/>
          <w:sz w:val="23"/>
          <w:szCs w:val="23"/>
        </w:rPr>
        <w:t>lebilan</w:t>
      </w:r>
      <w:proofErr w:type="spellEnd"/>
      <w:r>
        <w:rPr>
          <w:rFonts w:eastAsia="Times New Roman" w:cs="Times New Roman"/>
          <w:sz w:val="23"/>
          <w:szCs w:val="23"/>
        </w:rPr>
        <w:t xml:space="preserve"> global en CO</w:t>
      </w:r>
      <w:r>
        <w:rPr>
          <w:rFonts w:eastAsia="Times New Roman" w:cs="Times New Roman"/>
          <w:sz w:val="16"/>
          <w:szCs w:val="16"/>
        </w:rPr>
        <w:t>2</w:t>
      </w:r>
      <w:r>
        <w:rPr>
          <w:rFonts w:eastAsia="Times New Roman" w:cs="Times New Roman"/>
          <w:sz w:val="23"/>
          <w:szCs w:val="23"/>
        </w:rPr>
        <w:t xml:space="preserve">est nul et sans effet négatif sur notre </w:t>
      </w:r>
      <w:proofErr w:type="spellStart"/>
      <w:r>
        <w:rPr>
          <w:rFonts w:eastAsia="Times New Roman" w:cs="Times New Roman"/>
          <w:sz w:val="23"/>
          <w:szCs w:val="23"/>
        </w:rPr>
        <w:t>envi-ronnement</w:t>
      </w:r>
      <w:proofErr w:type="spellEnd"/>
      <w:r>
        <w:rPr>
          <w:rFonts w:eastAsia="Times New Roman" w:cs="Times New Roman"/>
          <w:sz w:val="23"/>
          <w:szCs w:val="23"/>
        </w:rPr>
        <w:t xml:space="preserve">. Il convient néanmoins de modérer cette </w:t>
      </w:r>
      <w:proofErr w:type="spellStart"/>
      <w:r>
        <w:rPr>
          <w:rFonts w:eastAsia="Times New Roman" w:cs="Times New Roman"/>
          <w:sz w:val="23"/>
          <w:szCs w:val="23"/>
        </w:rPr>
        <w:t>visionoptimiste</w:t>
      </w:r>
      <w:proofErr w:type="spellEnd"/>
      <w:r>
        <w:rPr>
          <w:rFonts w:eastAsia="Times New Roman" w:cs="Times New Roman"/>
          <w:sz w:val="23"/>
          <w:szCs w:val="23"/>
        </w:rPr>
        <w:t xml:space="preserve"> en tenant compte des dépenses énergétiques </w:t>
      </w:r>
      <w:proofErr w:type="spellStart"/>
      <w:r>
        <w:rPr>
          <w:rFonts w:eastAsia="Times New Roman" w:cs="Times New Roman"/>
          <w:sz w:val="23"/>
          <w:szCs w:val="23"/>
        </w:rPr>
        <w:t>misesen</w:t>
      </w:r>
      <w:proofErr w:type="spellEnd"/>
      <w:r>
        <w:rPr>
          <w:rFonts w:eastAsia="Times New Roman" w:cs="Times New Roman"/>
          <w:sz w:val="23"/>
          <w:szCs w:val="23"/>
        </w:rPr>
        <w:t xml:space="preserve"> œuvre afin de transformer et mettre en forme </w:t>
      </w:r>
      <w:proofErr w:type="gramStart"/>
      <w:r>
        <w:rPr>
          <w:rFonts w:eastAsia="Times New Roman" w:cs="Times New Roman"/>
          <w:sz w:val="23"/>
          <w:szCs w:val="23"/>
        </w:rPr>
        <w:t>ces biomatériaux biodégradable</w:t>
      </w:r>
      <w:proofErr w:type="gramEnd"/>
    </w:p>
    <w:p w14:paraId="0B66A663" w14:textId="27230519" w:rsidR="00C3090A" w:rsidRPr="00315791" w:rsidRDefault="00C3090A">
      <w:pPr>
        <w:rPr>
          <w:i/>
        </w:rPr>
      </w:pPr>
      <w:r>
        <w:rPr>
          <w:rFonts w:eastAsia="Times New Roman" w:cs="Times New Roman"/>
          <w:sz w:val="23"/>
          <w:szCs w:val="23"/>
        </w:rPr>
        <w:t>Ex : amidon et cellulose</w:t>
      </w:r>
    </w:p>
    <w:sectPr w:rsidR="00C3090A" w:rsidRPr="00315791" w:rsidSect="004A6E82">
      <w:pgSz w:w="11906" w:h="16838"/>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7FFA961" w14:textId="77777777" w:rsidR="00CB3BB5" w:rsidRDefault="00CB3BB5" w:rsidP="00E07097">
      <w:r>
        <w:separator/>
      </w:r>
    </w:p>
  </w:endnote>
  <w:endnote w:type="continuationSeparator" w:id="0">
    <w:p w14:paraId="5329F974" w14:textId="77777777" w:rsidR="00CB3BB5" w:rsidRDefault="00CB3BB5" w:rsidP="00E070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auto"/>
    <w:pitch w:val="variable"/>
    <w:sig w:usb0="E00002FF" w:usb1="420024FF" w:usb2="00000000" w:usb3="00000000" w:csb0="000001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631582" w14:textId="77777777" w:rsidR="00CB3BB5" w:rsidRDefault="00CB3BB5" w:rsidP="00E07097">
      <w:r>
        <w:separator/>
      </w:r>
    </w:p>
  </w:footnote>
  <w:footnote w:type="continuationSeparator" w:id="0">
    <w:p w14:paraId="3379D5B7" w14:textId="77777777" w:rsidR="00CB3BB5" w:rsidRDefault="00CB3BB5" w:rsidP="00E0709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CE8415FE"/>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61B6E6E"/>
    <w:multiLevelType w:val="hybridMultilevel"/>
    <w:tmpl w:val="FAC629D4"/>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121B4A04"/>
    <w:multiLevelType w:val="hybridMultilevel"/>
    <w:tmpl w:val="DA46458E"/>
    <w:lvl w:ilvl="0" w:tplc="1C82F604">
      <w:start w:val="1"/>
      <w:numFmt w:val="upperRoman"/>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DB4315A"/>
    <w:multiLevelType w:val="hybridMultilevel"/>
    <w:tmpl w:val="253E06C8"/>
    <w:lvl w:ilvl="0" w:tplc="4F6A079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CCD6683"/>
    <w:multiLevelType w:val="hybridMultilevel"/>
    <w:tmpl w:val="084C850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
    <w:nsid w:val="47210764"/>
    <w:multiLevelType w:val="hybridMultilevel"/>
    <w:tmpl w:val="94E8FB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4CF64818"/>
    <w:multiLevelType w:val="hybridMultilevel"/>
    <w:tmpl w:val="20E65B22"/>
    <w:lvl w:ilvl="0" w:tplc="929E2118">
      <w:start w:val="1"/>
      <w:numFmt w:val="decimal"/>
      <w:lvlText w:val="II.%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7">
    <w:nsid w:val="5BD83C97"/>
    <w:multiLevelType w:val="hybridMultilevel"/>
    <w:tmpl w:val="A9722C3A"/>
    <w:lvl w:ilvl="0" w:tplc="2A2E8D1C">
      <w:start w:val="1"/>
      <w:numFmt w:val="decimal"/>
      <w:lvlText w:val="I.%1."/>
      <w:lvlJc w:val="left"/>
      <w:pPr>
        <w:ind w:left="1440" w:hanging="360"/>
      </w:pPr>
      <w:rPr>
        <w:rFonts w:hint="default"/>
        <w:b/>
        <w:u w:val="none"/>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8">
    <w:nsid w:val="63A57D40"/>
    <w:multiLevelType w:val="hybridMultilevel"/>
    <w:tmpl w:val="2B2243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64BD6097"/>
    <w:multiLevelType w:val="hybridMultilevel"/>
    <w:tmpl w:val="BBF8A42E"/>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0">
    <w:nsid w:val="6AD531B7"/>
    <w:multiLevelType w:val="hybridMultilevel"/>
    <w:tmpl w:val="E40402DE"/>
    <w:lvl w:ilvl="0" w:tplc="0388BF44">
      <w:start w:val="1"/>
      <w:numFmt w:val="decimal"/>
      <w:lvlText w:val="III.%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1">
    <w:nsid w:val="7102363B"/>
    <w:multiLevelType w:val="hybridMultilevel"/>
    <w:tmpl w:val="8B9E972A"/>
    <w:lvl w:ilvl="0" w:tplc="4F6A079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79DE1914"/>
    <w:multiLevelType w:val="hybridMultilevel"/>
    <w:tmpl w:val="933CD4EE"/>
    <w:lvl w:ilvl="0" w:tplc="4F6A079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7AE27F99"/>
    <w:multiLevelType w:val="hybridMultilevel"/>
    <w:tmpl w:val="29064C9E"/>
    <w:lvl w:ilvl="0" w:tplc="040C000B">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7C9A61C0"/>
    <w:multiLevelType w:val="hybridMultilevel"/>
    <w:tmpl w:val="2B2243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7D504A5C"/>
    <w:multiLevelType w:val="hybridMultilevel"/>
    <w:tmpl w:val="EE8CFF7C"/>
    <w:lvl w:ilvl="0" w:tplc="4F6A079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7DC07703"/>
    <w:multiLevelType w:val="hybridMultilevel"/>
    <w:tmpl w:val="E8BC1D5C"/>
    <w:lvl w:ilvl="0" w:tplc="4F6A079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6"/>
  </w:num>
  <w:num w:numId="4">
    <w:abstractNumId w:val="10"/>
  </w:num>
  <w:num w:numId="5">
    <w:abstractNumId w:val="16"/>
  </w:num>
  <w:num w:numId="6">
    <w:abstractNumId w:val="11"/>
  </w:num>
  <w:num w:numId="7">
    <w:abstractNumId w:val="12"/>
  </w:num>
  <w:num w:numId="8">
    <w:abstractNumId w:val="3"/>
  </w:num>
  <w:num w:numId="9">
    <w:abstractNumId w:val="15"/>
  </w:num>
  <w:num w:numId="10">
    <w:abstractNumId w:val="5"/>
  </w:num>
  <w:num w:numId="11">
    <w:abstractNumId w:val="0"/>
  </w:num>
  <w:num w:numId="12">
    <w:abstractNumId w:val="4"/>
  </w:num>
  <w:num w:numId="13">
    <w:abstractNumId w:val="9"/>
  </w:num>
  <w:num w:numId="14">
    <w:abstractNumId w:val="1"/>
  </w:num>
  <w:num w:numId="15">
    <w:abstractNumId w:val="13"/>
  </w:num>
  <w:num w:numId="16">
    <w:abstractNumId w:val="14"/>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50">
      <o:colormenu v:ext="edit" fillcolor="none [3212]" strokecolor="non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18FC"/>
    <w:rsid w:val="0000400B"/>
    <w:rsid w:val="00007240"/>
    <w:rsid w:val="000077DD"/>
    <w:rsid w:val="000377A0"/>
    <w:rsid w:val="00041132"/>
    <w:rsid w:val="00044A2C"/>
    <w:rsid w:val="000459D2"/>
    <w:rsid w:val="00067613"/>
    <w:rsid w:val="000A7FB0"/>
    <w:rsid w:val="000D4FFB"/>
    <w:rsid w:val="000D5982"/>
    <w:rsid w:val="001164BA"/>
    <w:rsid w:val="001222FE"/>
    <w:rsid w:val="00124766"/>
    <w:rsid w:val="00132898"/>
    <w:rsid w:val="0013454D"/>
    <w:rsid w:val="00140DEB"/>
    <w:rsid w:val="00145D21"/>
    <w:rsid w:val="00191B3F"/>
    <w:rsid w:val="001948A3"/>
    <w:rsid w:val="001959D6"/>
    <w:rsid w:val="001B45B6"/>
    <w:rsid w:val="001B6E73"/>
    <w:rsid w:val="001B72FB"/>
    <w:rsid w:val="001C27BC"/>
    <w:rsid w:val="00204E57"/>
    <w:rsid w:val="0020622B"/>
    <w:rsid w:val="00255DFD"/>
    <w:rsid w:val="00261D48"/>
    <w:rsid w:val="002B123B"/>
    <w:rsid w:val="002D679B"/>
    <w:rsid w:val="00315791"/>
    <w:rsid w:val="0032171F"/>
    <w:rsid w:val="003426C3"/>
    <w:rsid w:val="00353464"/>
    <w:rsid w:val="003704DF"/>
    <w:rsid w:val="00371C4A"/>
    <w:rsid w:val="00383273"/>
    <w:rsid w:val="003954F5"/>
    <w:rsid w:val="003A4FD9"/>
    <w:rsid w:val="003E08D1"/>
    <w:rsid w:val="003F56F7"/>
    <w:rsid w:val="00434C0A"/>
    <w:rsid w:val="00455B21"/>
    <w:rsid w:val="004620E0"/>
    <w:rsid w:val="00464868"/>
    <w:rsid w:val="00476A58"/>
    <w:rsid w:val="004A4771"/>
    <w:rsid w:val="004A65A6"/>
    <w:rsid w:val="004A6E82"/>
    <w:rsid w:val="004C3A09"/>
    <w:rsid w:val="004C6E63"/>
    <w:rsid w:val="004D6626"/>
    <w:rsid w:val="004E3405"/>
    <w:rsid w:val="005144D4"/>
    <w:rsid w:val="005150FE"/>
    <w:rsid w:val="00587E76"/>
    <w:rsid w:val="005A1FB2"/>
    <w:rsid w:val="005D7404"/>
    <w:rsid w:val="006053E3"/>
    <w:rsid w:val="00622467"/>
    <w:rsid w:val="00623C72"/>
    <w:rsid w:val="00652EA1"/>
    <w:rsid w:val="00675C2A"/>
    <w:rsid w:val="0068747C"/>
    <w:rsid w:val="00691661"/>
    <w:rsid w:val="006B1F5C"/>
    <w:rsid w:val="006B4597"/>
    <w:rsid w:val="006B4BA9"/>
    <w:rsid w:val="006B6B53"/>
    <w:rsid w:val="006C1AFF"/>
    <w:rsid w:val="006C2BB1"/>
    <w:rsid w:val="006C39F9"/>
    <w:rsid w:val="006C5EE4"/>
    <w:rsid w:val="006C62A3"/>
    <w:rsid w:val="006D0771"/>
    <w:rsid w:val="006D1BD8"/>
    <w:rsid w:val="006D4E7A"/>
    <w:rsid w:val="007760FB"/>
    <w:rsid w:val="007861F9"/>
    <w:rsid w:val="007918FC"/>
    <w:rsid w:val="00796EA2"/>
    <w:rsid w:val="007B3F70"/>
    <w:rsid w:val="007B62FA"/>
    <w:rsid w:val="007D2DC8"/>
    <w:rsid w:val="007D717B"/>
    <w:rsid w:val="007E3A89"/>
    <w:rsid w:val="007E670E"/>
    <w:rsid w:val="007F0DCA"/>
    <w:rsid w:val="007F4451"/>
    <w:rsid w:val="008141DF"/>
    <w:rsid w:val="008419C4"/>
    <w:rsid w:val="008649C1"/>
    <w:rsid w:val="008B36D7"/>
    <w:rsid w:val="008B4E6F"/>
    <w:rsid w:val="008C4F02"/>
    <w:rsid w:val="008C64F8"/>
    <w:rsid w:val="008D328B"/>
    <w:rsid w:val="008F48D6"/>
    <w:rsid w:val="008F4F80"/>
    <w:rsid w:val="009001C1"/>
    <w:rsid w:val="00936F3D"/>
    <w:rsid w:val="00963145"/>
    <w:rsid w:val="0097174A"/>
    <w:rsid w:val="009915C0"/>
    <w:rsid w:val="00994D15"/>
    <w:rsid w:val="009A60D8"/>
    <w:rsid w:val="009C0460"/>
    <w:rsid w:val="009F5C99"/>
    <w:rsid w:val="00A02D59"/>
    <w:rsid w:val="00A202C0"/>
    <w:rsid w:val="00A65B50"/>
    <w:rsid w:val="00A82E2D"/>
    <w:rsid w:val="00A84042"/>
    <w:rsid w:val="00A874E7"/>
    <w:rsid w:val="00AC551A"/>
    <w:rsid w:val="00AF4128"/>
    <w:rsid w:val="00B07A60"/>
    <w:rsid w:val="00B13A05"/>
    <w:rsid w:val="00B341C7"/>
    <w:rsid w:val="00B3620D"/>
    <w:rsid w:val="00B43447"/>
    <w:rsid w:val="00B44A4E"/>
    <w:rsid w:val="00B560F2"/>
    <w:rsid w:val="00B571B8"/>
    <w:rsid w:val="00B66D33"/>
    <w:rsid w:val="00B66EAB"/>
    <w:rsid w:val="00B86D7B"/>
    <w:rsid w:val="00B8733D"/>
    <w:rsid w:val="00BD6803"/>
    <w:rsid w:val="00C3090A"/>
    <w:rsid w:val="00C42A76"/>
    <w:rsid w:val="00C42CF7"/>
    <w:rsid w:val="00C70DA8"/>
    <w:rsid w:val="00C71756"/>
    <w:rsid w:val="00C75BCD"/>
    <w:rsid w:val="00C830FF"/>
    <w:rsid w:val="00C931FD"/>
    <w:rsid w:val="00CB3BB5"/>
    <w:rsid w:val="00CE7345"/>
    <w:rsid w:val="00CF296E"/>
    <w:rsid w:val="00D05C05"/>
    <w:rsid w:val="00D127B5"/>
    <w:rsid w:val="00D12F64"/>
    <w:rsid w:val="00D231F9"/>
    <w:rsid w:val="00D314A5"/>
    <w:rsid w:val="00D33AFB"/>
    <w:rsid w:val="00D41FFC"/>
    <w:rsid w:val="00D65D0B"/>
    <w:rsid w:val="00D748D1"/>
    <w:rsid w:val="00D85FBC"/>
    <w:rsid w:val="00DA1751"/>
    <w:rsid w:val="00DC0F30"/>
    <w:rsid w:val="00DD3FDC"/>
    <w:rsid w:val="00DD5C66"/>
    <w:rsid w:val="00DD6095"/>
    <w:rsid w:val="00E07097"/>
    <w:rsid w:val="00E37084"/>
    <w:rsid w:val="00E43980"/>
    <w:rsid w:val="00E615A5"/>
    <w:rsid w:val="00E620DB"/>
    <w:rsid w:val="00E639C7"/>
    <w:rsid w:val="00E63D17"/>
    <w:rsid w:val="00E73F8E"/>
    <w:rsid w:val="00E93DFA"/>
    <w:rsid w:val="00E954AC"/>
    <w:rsid w:val="00EA37BD"/>
    <w:rsid w:val="00EA38F6"/>
    <w:rsid w:val="00ED1BA6"/>
    <w:rsid w:val="00EE0CB3"/>
    <w:rsid w:val="00F0174F"/>
    <w:rsid w:val="00F525E7"/>
    <w:rsid w:val="00F534EB"/>
    <w:rsid w:val="00F96A3A"/>
    <w:rsid w:val="00FC2D0E"/>
    <w:rsid w:val="00FC4F77"/>
    <w:rsid w:val="00FC6614"/>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enu v:ext="edit" fillcolor="none [3212]" strokecolor="none"/>
    </o:shapedefaults>
    <o:shapelayout v:ext="edit">
      <o:idmap v:ext="edit" data="1"/>
    </o:shapelayout>
  </w:shapeDefaults>
  <w:decimalSymbol w:val=","/>
  <w:listSeparator w:val=";"/>
  <w14:docId w14:val="232DA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Math" w:eastAsiaTheme="minorHAnsi" w:hAnsi="Cambria Math" w:cstheme="minorBidi"/>
        <w:sz w:val="24"/>
        <w:szCs w:val="22"/>
        <w:lang w:val="fr-FR" w:eastAsia="en-US" w:bidi="ar-SA"/>
      </w:rPr>
    </w:rPrDefault>
    <w:pPrDefault>
      <w:pPr>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01C1"/>
    <w:rPr>
      <w:rFonts w:ascii="Cambria" w:hAnsi="Cambria"/>
      <w:sz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CF296E"/>
    <w:rPr>
      <w:rFonts w:eastAsiaTheme="minorEastAsia"/>
      <w:sz w:val="22"/>
    </w:rPr>
  </w:style>
  <w:style w:type="character" w:customStyle="1" w:styleId="SansinterligneCar">
    <w:name w:val="Sans interligne Car"/>
    <w:basedOn w:val="Policepardfaut"/>
    <w:link w:val="Sansinterligne"/>
    <w:uiPriority w:val="1"/>
    <w:rsid w:val="00CF296E"/>
    <w:rPr>
      <w:rFonts w:eastAsiaTheme="minorEastAsia"/>
      <w:sz w:val="22"/>
    </w:rPr>
  </w:style>
  <w:style w:type="paragraph" w:styleId="Lgende">
    <w:name w:val="caption"/>
    <w:basedOn w:val="Normal"/>
    <w:next w:val="Normal"/>
    <w:uiPriority w:val="35"/>
    <w:unhideWhenUsed/>
    <w:qFormat/>
    <w:rsid w:val="00CF296E"/>
    <w:pPr>
      <w:spacing w:after="200"/>
    </w:pPr>
    <w:rPr>
      <w:b/>
      <w:bCs/>
      <w:color w:val="4F81BD" w:themeColor="accent1"/>
      <w:sz w:val="18"/>
      <w:szCs w:val="18"/>
    </w:rPr>
  </w:style>
  <w:style w:type="paragraph" w:styleId="Paragraphedeliste">
    <w:name w:val="List Paragraph"/>
    <w:basedOn w:val="Normal"/>
    <w:uiPriority w:val="34"/>
    <w:qFormat/>
    <w:rsid w:val="00CF296E"/>
    <w:pPr>
      <w:ind w:left="720"/>
      <w:contextualSpacing/>
    </w:pPr>
  </w:style>
  <w:style w:type="table" w:customStyle="1" w:styleId="GridTable5DarkAccent3">
    <w:name w:val="Grid Table 5 Dark Accent 3"/>
    <w:basedOn w:val="TableauNormal"/>
    <w:uiPriority w:val="50"/>
    <w:rsid w:val="00FC2D0E"/>
    <w:pPr>
      <w:jc w:val="center"/>
    </w:pPr>
    <w:rPr>
      <w:rFonts w:ascii="Cambria" w:hAnsi="Cambria"/>
      <w:sz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AF1DD" w:themeFill="accent3" w:themeFillTint="33"/>
      <w:vAlign w:val="center"/>
    </w:tcPr>
    <w:tblStylePr w:type="firstRow">
      <w:rPr>
        <w:rFonts w:asciiTheme="majorHAnsi" w:hAnsiTheme="majorHAnsi"/>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paragraph" w:styleId="En-tte">
    <w:name w:val="header"/>
    <w:basedOn w:val="Normal"/>
    <w:link w:val="En-tteCar"/>
    <w:uiPriority w:val="99"/>
    <w:unhideWhenUsed/>
    <w:rsid w:val="00E07097"/>
    <w:pPr>
      <w:tabs>
        <w:tab w:val="center" w:pos="4536"/>
        <w:tab w:val="right" w:pos="9072"/>
      </w:tabs>
    </w:pPr>
  </w:style>
  <w:style w:type="character" w:customStyle="1" w:styleId="En-tteCar">
    <w:name w:val="En-tête Car"/>
    <w:basedOn w:val="Policepardfaut"/>
    <w:link w:val="En-tte"/>
    <w:uiPriority w:val="99"/>
    <w:rsid w:val="00E07097"/>
    <w:rPr>
      <w:rFonts w:ascii="Cambria" w:hAnsi="Cambria"/>
      <w:sz w:val="22"/>
    </w:rPr>
  </w:style>
  <w:style w:type="paragraph" w:styleId="Pieddepage">
    <w:name w:val="footer"/>
    <w:basedOn w:val="Normal"/>
    <w:link w:val="PieddepageCar"/>
    <w:uiPriority w:val="99"/>
    <w:semiHidden/>
    <w:unhideWhenUsed/>
    <w:rsid w:val="00E07097"/>
    <w:pPr>
      <w:tabs>
        <w:tab w:val="center" w:pos="4536"/>
        <w:tab w:val="right" w:pos="9072"/>
      </w:tabs>
    </w:pPr>
  </w:style>
  <w:style w:type="character" w:customStyle="1" w:styleId="PieddepageCar">
    <w:name w:val="Pied de page Car"/>
    <w:basedOn w:val="Policepardfaut"/>
    <w:link w:val="Pieddepage"/>
    <w:uiPriority w:val="99"/>
    <w:semiHidden/>
    <w:rsid w:val="00E07097"/>
    <w:rPr>
      <w:rFonts w:ascii="Cambria" w:hAnsi="Cambria"/>
      <w:sz w:val="22"/>
    </w:rPr>
  </w:style>
  <w:style w:type="paragraph" w:styleId="Textedebulles">
    <w:name w:val="Balloon Text"/>
    <w:basedOn w:val="Normal"/>
    <w:link w:val="TextedebullesCar"/>
    <w:uiPriority w:val="99"/>
    <w:semiHidden/>
    <w:unhideWhenUsed/>
    <w:rsid w:val="00E07097"/>
    <w:rPr>
      <w:rFonts w:ascii="Tahoma" w:hAnsi="Tahoma" w:cs="Tahoma"/>
      <w:sz w:val="16"/>
      <w:szCs w:val="16"/>
    </w:rPr>
  </w:style>
  <w:style w:type="character" w:customStyle="1" w:styleId="TextedebullesCar">
    <w:name w:val="Texte de bulles Car"/>
    <w:basedOn w:val="Policepardfaut"/>
    <w:link w:val="Textedebulles"/>
    <w:uiPriority w:val="99"/>
    <w:semiHidden/>
    <w:rsid w:val="00E07097"/>
    <w:rPr>
      <w:rFonts w:ascii="Tahoma" w:hAnsi="Tahoma" w:cs="Tahoma"/>
      <w:sz w:val="16"/>
      <w:szCs w:val="16"/>
    </w:rPr>
  </w:style>
  <w:style w:type="character" w:styleId="Textedelespacerserv">
    <w:name w:val="Placeholder Text"/>
    <w:basedOn w:val="Policepardfaut"/>
    <w:uiPriority w:val="99"/>
    <w:semiHidden/>
    <w:rsid w:val="009F5C99"/>
    <w:rPr>
      <w:color w:val="808080"/>
    </w:rPr>
  </w:style>
  <w:style w:type="paragraph" w:styleId="Notedefin">
    <w:name w:val="endnote text"/>
    <w:basedOn w:val="Normal"/>
    <w:link w:val="NotedefinCar"/>
    <w:uiPriority w:val="99"/>
    <w:semiHidden/>
    <w:unhideWhenUsed/>
    <w:rsid w:val="00AC551A"/>
    <w:rPr>
      <w:sz w:val="20"/>
      <w:szCs w:val="20"/>
    </w:rPr>
  </w:style>
  <w:style w:type="character" w:customStyle="1" w:styleId="NotedefinCar">
    <w:name w:val="Note de fin Car"/>
    <w:basedOn w:val="Policepardfaut"/>
    <w:link w:val="Notedefin"/>
    <w:uiPriority w:val="99"/>
    <w:semiHidden/>
    <w:rsid w:val="00AC551A"/>
    <w:rPr>
      <w:rFonts w:ascii="Cambria" w:hAnsi="Cambria"/>
      <w:sz w:val="20"/>
      <w:szCs w:val="20"/>
    </w:rPr>
  </w:style>
  <w:style w:type="character" w:styleId="Marquedenotedefin">
    <w:name w:val="endnote reference"/>
    <w:basedOn w:val="Policepardfaut"/>
    <w:uiPriority w:val="99"/>
    <w:semiHidden/>
    <w:unhideWhenUsed/>
    <w:rsid w:val="00AC551A"/>
    <w:rPr>
      <w:vertAlign w:val="superscript"/>
    </w:rPr>
  </w:style>
  <w:style w:type="character" w:customStyle="1" w:styleId="a">
    <w:name w:val="_"/>
    <w:basedOn w:val="Policepardfaut"/>
    <w:rsid w:val="00476A58"/>
  </w:style>
  <w:style w:type="character" w:customStyle="1" w:styleId="ff5">
    <w:name w:val="ff5"/>
    <w:basedOn w:val="Policepardfaut"/>
    <w:rsid w:val="00476A58"/>
  </w:style>
  <w:style w:type="character" w:customStyle="1" w:styleId="lsb">
    <w:name w:val="lsb"/>
    <w:basedOn w:val="Policepardfaut"/>
    <w:rsid w:val="00476A58"/>
  </w:style>
  <w:style w:type="character" w:customStyle="1" w:styleId="ls9">
    <w:name w:val="ls9"/>
    <w:basedOn w:val="Policepardfaut"/>
    <w:rsid w:val="00476A58"/>
  </w:style>
  <w:style w:type="character" w:customStyle="1" w:styleId="ls2e">
    <w:name w:val="ls2e"/>
    <w:basedOn w:val="Policepardfaut"/>
    <w:rsid w:val="00476A58"/>
  </w:style>
  <w:style w:type="character" w:customStyle="1" w:styleId="fsc">
    <w:name w:val="fsc"/>
    <w:basedOn w:val="Policepardfaut"/>
    <w:rsid w:val="00476A58"/>
  </w:style>
  <w:style w:type="character" w:customStyle="1" w:styleId="fsb">
    <w:name w:val="fsb"/>
    <w:basedOn w:val="Policepardfaut"/>
    <w:rsid w:val="00476A58"/>
  </w:style>
  <w:style w:type="character" w:customStyle="1" w:styleId="ls3c">
    <w:name w:val="ls3c"/>
    <w:basedOn w:val="Policepardfaut"/>
    <w:rsid w:val="00476A58"/>
  </w:style>
  <w:style w:type="character" w:customStyle="1" w:styleId="ls24">
    <w:name w:val="ls24"/>
    <w:basedOn w:val="Policepardfaut"/>
    <w:rsid w:val="00476A58"/>
  </w:style>
  <w:style w:type="character" w:customStyle="1" w:styleId="lsf">
    <w:name w:val="lsf"/>
    <w:basedOn w:val="Policepardfaut"/>
    <w:rsid w:val="00476A58"/>
  </w:style>
  <w:style w:type="character" w:customStyle="1" w:styleId="ls22">
    <w:name w:val="ls22"/>
    <w:basedOn w:val="Policepardfaut"/>
    <w:rsid w:val="00476A58"/>
  </w:style>
  <w:style w:type="character" w:customStyle="1" w:styleId="ls6">
    <w:name w:val="ls6"/>
    <w:basedOn w:val="Policepardfaut"/>
    <w:rsid w:val="006B1F5C"/>
  </w:style>
  <w:style w:type="character" w:customStyle="1" w:styleId="ff182">
    <w:name w:val="ff182"/>
    <w:basedOn w:val="Policepardfaut"/>
    <w:rsid w:val="004C6E63"/>
  </w:style>
  <w:style w:type="paragraph" w:customStyle="1" w:styleId="zeta">
    <w:name w:val="zeta"/>
    <w:basedOn w:val="Normal"/>
    <w:rsid w:val="00D33AFB"/>
    <w:pPr>
      <w:spacing w:before="100" w:beforeAutospacing="1" w:after="100" w:afterAutospacing="1"/>
      <w:jc w:val="left"/>
    </w:pPr>
    <w:rPr>
      <w:rFonts w:ascii="Times" w:hAnsi="Times"/>
      <w:sz w:val="20"/>
      <w:szCs w:val="20"/>
      <w:lang w:eastAsia="fr-FR"/>
    </w:rPr>
  </w:style>
  <w:style w:type="character" w:customStyle="1" w:styleId="link-wrapper">
    <w:name w:val="link-wrapper"/>
    <w:basedOn w:val="Policepardfaut"/>
    <w:rsid w:val="00D33AFB"/>
  </w:style>
  <w:style w:type="character" w:styleId="lev">
    <w:name w:val="Strong"/>
    <w:basedOn w:val="Policepardfaut"/>
    <w:uiPriority w:val="22"/>
    <w:qFormat/>
    <w:rsid w:val="00D33AFB"/>
    <w:rPr>
      <w:b/>
      <w:bCs/>
    </w:rPr>
  </w:style>
  <w:style w:type="paragraph" w:styleId="NormalWeb">
    <w:name w:val="Normal (Web)"/>
    <w:basedOn w:val="Normal"/>
    <w:uiPriority w:val="99"/>
    <w:unhideWhenUsed/>
    <w:rsid w:val="006C39F9"/>
    <w:pPr>
      <w:spacing w:before="100" w:beforeAutospacing="1" w:after="100" w:afterAutospacing="1"/>
      <w:jc w:val="left"/>
    </w:pPr>
    <w:rPr>
      <w:rFonts w:ascii="Times" w:hAnsi="Times" w:cs="Times New Roman"/>
      <w:sz w:val="20"/>
      <w:szCs w:val="20"/>
      <w:lang w:eastAsia="fr-FR"/>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Math" w:eastAsiaTheme="minorHAnsi" w:hAnsi="Cambria Math" w:cstheme="minorBidi"/>
        <w:sz w:val="24"/>
        <w:szCs w:val="22"/>
        <w:lang w:val="fr-FR" w:eastAsia="en-US" w:bidi="ar-SA"/>
      </w:rPr>
    </w:rPrDefault>
    <w:pPrDefault>
      <w:pPr>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01C1"/>
    <w:rPr>
      <w:rFonts w:ascii="Cambria" w:hAnsi="Cambria"/>
      <w:sz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CF296E"/>
    <w:rPr>
      <w:rFonts w:eastAsiaTheme="minorEastAsia"/>
      <w:sz w:val="22"/>
    </w:rPr>
  </w:style>
  <w:style w:type="character" w:customStyle="1" w:styleId="SansinterligneCar">
    <w:name w:val="Sans interligne Car"/>
    <w:basedOn w:val="Policepardfaut"/>
    <w:link w:val="Sansinterligne"/>
    <w:uiPriority w:val="1"/>
    <w:rsid w:val="00CF296E"/>
    <w:rPr>
      <w:rFonts w:eastAsiaTheme="minorEastAsia"/>
      <w:sz w:val="22"/>
    </w:rPr>
  </w:style>
  <w:style w:type="paragraph" w:styleId="Lgende">
    <w:name w:val="caption"/>
    <w:basedOn w:val="Normal"/>
    <w:next w:val="Normal"/>
    <w:uiPriority w:val="35"/>
    <w:unhideWhenUsed/>
    <w:qFormat/>
    <w:rsid w:val="00CF296E"/>
    <w:pPr>
      <w:spacing w:after="200"/>
    </w:pPr>
    <w:rPr>
      <w:b/>
      <w:bCs/>
      <w:color w:val="4F81BD" w:themeColor="accent1"/>
      <w:sz w:val="18"/>
      <w:szCs w:val="18"/>
    </w:rPr>
  </w:style>
  <w:style w:type="paragraph" w:styleId="Paragraphedeliste">
    <w:name w:val="List Paragraph"/>
    <w:basedOn w:val="Normal"/>
    <w:uiPriority w:val="34"/>
    <w:qFormat/>
    <w:rsid w:val="00CF296E"/>
    <w:pPr>
      <w:ind w:left="720"/>
      <w:contextualSpacing/>
    </w:pPr>
  </w:style>
  <w:style w:type="table" w:customStyle="1" w:styleId="GridTable5DarkAccent3">
    <w:name w:val="Grid Table 5 Dark Accent 3"/>
    <w:basedOn w:val="TableauNormal"/>
    <w:uiPriority w:val="50"/>
    <w:rsid w:val="00FC2D0E"/>
    <w:pPr>
      <w:jc w:val="center"/>
    </w:pPr>
    <w:rPr>
      <w:rFonts w:ascii="Cambria" w:hAnsi="Cambria"/>
      <w:sz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AF1DD" w:themeFill="accent3" w:themeFillTint="33"/>
      <w:vAlign w:val="center"/>
    </w:tcPr>
    <w:tblStylePr w:type="firstRow">
      <w:rPr>
        <w:rFonts w:asciiTheme="majorHAnsi" w:hAnsiTheme="majorHAnsi"/>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paragraph" w:styleId="En-tte">
    <w:name w:val="header"/>
    <w:basedOn w:val="Normal"/>
    <w:link w:val="En-tteCar"/>
    <w:uiPriority w:val="99"/>
    <w:unhideWhenUsed/>
    <w:rsid w:val="00E07097"/>
    <w:pPr>
      <w:tabs>
        <w:tab w:val="center" w:pos="4536"/>
        <w:tab w:val="right" w:pos="9072"/>
      </w:tabs>
    </w:pPr>
  </w:style>
  <w:style w:type="character" w:customStyle="1" w:styleId="En-tteCar">
    <w:name w:val="En-tête Car"/>
    <w:basedOn w:val="Policepardfaut"/>
    <w:link w:val="En-tte"/>
    <w:uiPriority w:val="99"/>
    <w:rsid w:val="00E07097"/>
    <w:rPr>
      <w:rFonts w:ascii="Cambria" w:hAnsi="Cambria"/>
      <w:sz w:val="22"/>
    </w:rPr>
  </w:style>
  <w:style w:type="paragraph" w:styleId="Pieddepage">
    <w:name w:val="footer"/>
    <w:basedOn w:val="Normal"/>
    <w:link w:val="PieddepageCar"/>
    <w:uiPriority w:val="99"/>
    <w:semiHidden/>
    <w:unhideWhenUsed/>
    <w:rsid w:val="00E07097"/>
    <w:pPr>
      <w:tabs>
        <w:tab w:val="center" w:pos="4536"/>
        <w:tab w:val="right" w:pos="9072"/>
      </w:tabs>
    </w:pPr>
  </w:style>
  <w:style w:type="character" w:customStyle="1" w:styleId="PieddepageCar">
    <w:name w:val="Pied de page Car"/>
    <w:basedOn w:val="Policepardfaut"/>
    <w:link w:val="Pieddepage"/>
    <w:uiPriority w:val="99"/>
    <w:semiHidden/>
    <w:rsid w:val="00E07097"/>
    <w:rPr>
      <w:rFonts w:ascii="Cambria" w:hAnsi="Cambria"/>
      <w:sz w:val="22"/>
    </w:rPr>
  </w:style>
  <w:style w:type="paragraph" w:styleId="Textedebulles">
    <w:name w:val="Balloon Text"/>
    <w:basedOn w:val="Normal"/>
    <w:link w:val="TextedebullesCar"/>
    <w:uiPriority w:val="99"/>
    <w:semiHidden/>
    <w:unhideWhenUsed/>
    <w:rsid w:val="00E07097"/>
    <w:rPr>
      <w:rFonts w:ascii="Tahoma" w:hAnsi="Tahoma" w:cs="Tahoma"/>
      <w:sz w:val="16"/>
      <w:szCs w:val="16"/>
    </w:rPr>
  </w:style>
  <w:style w:type="character" w:customStyle="1" w:styleId="TextedebullesCar">
    <w:name w:val="Texte de bulles Car"/>
    <w:basedOn w:val="Policepardfaut"/>
    <w:link w:val="Textedebulles"/>
    <w:uiPriority w:val="99"/>
    <w:semiHidden/>
    <w:rsid w:val="00E07097"/>
    <w:rPr>
      <w:rFonts w:ascii="Tahoma" w:hAnsi="Tahoma" w:cs="Tahoma"/>
      <w:sz w:val="16"/>
      <w:szCs w:val="16"/>
    </w:rPr>
  </w:style>
  <w:style w:type="character" w:styleId="Textedelespacerserv">
    <w:name w:val="Placeholder Text"/>
    <w:basedOn w:val="Policepardfaut"/>
    <w:uiPriority w:val="99"/>
    <w:semiHidden/>
    <w:rsid w:val="009F5C99"/>
    <w:rPr>
      <w:color w:val="808080"/>
    </w:rPr>
  </w:style>
  <w:style w:type="paragraph" w:styleId="Notedefin">
    <w:name w:val="endnote text"/>
    <w:basedOn w:val="Normal"/>
    <w:link w:val="NotedefinCar"/>
    <w:uiPriority w:val="99"/>
    <w:semiHidden/>
    <w:unhideWhenUsed/>
    <w:rsid w:val="00AC551A"/>
    <w:rPr>
      <w:sz w:val="20"/>
      <w:szCs w:val="20"/>
    </w:rPr>
  </w:style>
  <w:style w:type="character" w:customStyle="1" w:styleId="NotedefinCar">
    <w:name w:val="Note de fin Car"/>
    <w:basedOn w:val="Policepardfaut"/>
    <w:link w:val="Notedefin"/>
    <w:uiPriority w:val="99"/>
    <w:semiHidden/>
    <w:rsid w:val="00AC551A"/>
    <w:rPr>
      <w:rFonts w:ascii="Cambria" w:hAnsi="Cambria"/>
      <w:sz w:val="20"/>
      <w:szCs w:val="20"/>
    </w:rPr>
  </w:style>
  <w:style w:type="character" w:styleId="Marquedenotedefin">
    <w:name w:val="endnote reference"/>
    <w:basedOn w:val="Policepardfaut"/>
    <w:uiPriority w:val="99"/>
    <w:semiHidden/>
    <w:unhideWhenUsed/>
    <w:rsid w:val="00AC551A"/>
    <w:rPr>
      <w:vertAlign w:val="superscript"/>
    </w:rPr>
  </w:style>
  <w:style w:type="character" w:customStyle="1" w:styleId="a">
    <w:name w:val="_"/>
    <w:basedOn w:val="Policepardfaut"/>
    <w:rsid w:val="00476A58"/>
  </w:style>
  <w:style w:type="character" w:customStyle="1" w:styleId="ff5">
    <w:name w:val="ff5"/>
    <w:basedOn w:val="Policepardfaut"/>
    <w:rsid w:val="00476A58"/>
  </w:style>
  <w:style w:type="character" w:customStyle="1" w:styleId="lsb">
    <w:name w:val="lsb"/>
    <w:basedOn w:val="Policepardfaut"/>
    <w:rsid w:val="00476A58"/>
  </w:style>
  <w:style w:type="character" w:customStyle="1" w:styleId="ls9">
    <w:name w:val="ls9"/>
    <w:basedOn w:val="Policepardfaut"/>
    <w:rsid w:val="00476A58"/>
  </w:style>
  <w:style w:type="character" w:customStyle="1" w:styleId="ls2e">
    <w:name w:val="ls2e"/>
    <w:basedOn w:val="Policepardfaut"/>
    <w:rsid w:val="00476A58"/>
  </w:style>
  <w:style w:type="character" w:customStyle="1" w:styleId="fsc">
    <w:name w:val="fsc"/>
    <w:basedOn w:val="Policepardfaut"/>
    <w:rsid w:val="00476A58"/>
  </w:style>
  <w:style w:type="character" w:customStyle="1" w:styleId="fsb">
    <w:name w:val="fsb"/>
    <w:basedOn w:val="Policepardfaut"/>
    <w:rsid w:val="00476A58"/>
  </w:style>
  <w:style w:type="character" w:customStyle="1" w:styleId="ls3c">
    <w:name w:val="ls3c"/>
    <w:basedOn w:val="Policepardfaut"/>
    <w:rsid w:val="00476A58"/>
  </w:style>
  <w:style w:type="character" w:customStyle="1" w:styleId="ls24">
    <w:name w:val="ls24"/>
    <w:basedOn w:val="Policepardfaut"/>
    <w:rsid w:val="00476A58"/>
  </w:style>
  <w:style w:type="character" w:customStyle="1" w:styleId="lsf">
    <w:name w:val="lsf"/>
    <w:basedOn w:val="Policepardfaut"/>
    <w:rsid w:val="00476A58"/>
  </w:style>
  <w:style w:type="character" w:customStyle="1" w:styleId="ls22">
    <w:name w:val="ls22"/>
    <w:basedOn w:val="Policepardfaut"/>
    <w:rsid w:val="00476A58"/>
  </w:style>
  <w:style w:type="character" w:customStyle="1" w:styleId="ls6">
    <w:name w:val="ls6"/>
    <w:basedOn w:val="Policepardfaut"/>
    <w:rsid w:val="006B1F5C"/>
  </w:style>
  <w:style w:type="character" w:customStyle="1" w:styleId="ff182">
    <w:name w:val="ff182"/>
    <w:basedOn w:val="Policepardfaut"/>
    <w:rsid w:val="004C6E63"/>
  </w:style>
  <w:style w:type="paragraph" w:customStyle="1" w:styleId="zeta">
    <w:name w:val="zeta"/>
    <w:basedOn w:val="Normal"/>
    <w:rsid w:val="00D33AFB"/>
    <w:pPr>
      <w:spacing w:before="100" w:beforeAutospacing="1" w:after="100" w:afterAutospacing="1"/>
      <w:jc w:val="left"/>
    </w:pPr>
    <w:rPr>
      <w:rFonts w:ascii="Times" w:hAnsi="Times"/>
      <w:sz w:val="20"/>
      <w:szCs w:val="20"/>
      <w:lang w:eastAsia="fr-FR"/>
    </w:rPr>
  </w:style>
  <w:style w:type="character" w:customStyle="1" w:styleId="link-wrapper">
    <w:name w:val="link-wrapper"/>
    <w:basedOn w:val="Policepardfaut"/>
    <w:rsid w:val="00D33AFB"/>
  </w:style>
  <w:style w:type="character" w:styleId="lev">
    <w:name w:val="Strong"/>
    <w:basedOn w:val="Policepardfaut"/>
    <w:uiPriority w:val="22"/>
    <w:qFormat/>
    <w:rsid w:val="00D33AFB"/>
    <w:rPr>
      <w:b/>
      <w:bCs/>
    </w:rPr>
  </w:style>
  <w:style w:type="paragraph" w:styleId="NormalWeb">
    <w:name w:val="Normal (Web)"/>
    <w:basedOn w:val="Normal"/>
    <w:uiPriority w:val="99"/>
    <w:unhideWhenUsed/>
    <w:rsid w:val="006C39F9"/>
    <w:pPr>
      <w:spacing w:before="100" w:beforeAutospacing="1" w:after="100" w:afterAutospacing="1"/>
      <w:jc w:val="left"/>
    </w:pPr>
    <w:rPr>
      <w:rFonts w:ascii="Times" w:hAnsi="Times" w:cs="Times New Roman"/>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07875805">
      <w:bodyDiv w:val="1"/>
      <w:marLeft w:val="0"/>
      <w:marRight w:val="0"/>
      <w:marTop w:val="0"/>
      <w:marBottom w:val="0"/>
      <w:divBdr>
        <w:top w:val="none" w:sz="0" w:space="0" w:color="auto"/>
        <w:left w:val="none" w:sz="0" w:space="0" w:color="auto"/>
        <w:bottom w:val="none" w:sz="0" w:space="0" w:color="auto"/>
        <w:right w:val="none" w:sz="0" w:space="0" w:color="auto"/>
      </w:divBdr>
      <w:divsChild>
        <w:div w:id="420876924">
          <w:marLeft w:val="0"/>
          <w:marRight w:val="0"/>
          <w:marTop w:val="0"/>
          <w:marBottom w:val="0"/>
          <w:divBdr>
            <w:top w:val="none" w:sz="0" w:space="0" w:color="auto"/>
            <w:left w:val="none" w:sz="0" w:space="0" w:color="auto"/>
            <w:bottom w:val="none" w:sz="0" w:space="0" w:color="auto"/>
            <w:right w:val="none" w:sz="0" w:space="0" w:color="auto"/>
          </w:divBdr>
        </w:div>
        <w:div w:id="757406567">
          <w:marLeft w:val="0"/>
          <w:marRight w:val="0"/>
          <w:marTop w:val="0"/>
          <w:marBottom w:val="0"/>
          <w:divBdr>
            <w:top w:val="none" w:sz="0" w:space="0" w:color="auto"/>
            <w:left w:val="none" w:sz="0" w:space="0" w:color="auto"/>
            <w:bottom w:val="none" w:sz="0" w:space="0" w:color="auto"/>
            <w:right w:val="none" w:sz="0" w:space="0" w:color="auto"/>
          </w:divBdr>
        </w:div>
        <w:div w:id="1023284567">
          <w:marLeft w:val="0"/>
          <w:marRight w:val="0"/>
          <w:marTop w:val="0"/>
          <w:marBottom w:val="0"/>
          <w:divBdr>
            <w:top w:val="none" w:sz="0" w:space="0" w:color="auto"/>
            <w:left w:val="none" w:sz="0" w:space="0" w:color="auto"/>
            <w:bottom w:val="none" w:sz="0" w:space="0" w:color="auto"/>
            <w:right w:val="none" w:sz="0" w:space="0" w:color="auto"/>
          </w:divBdr>
        </w:div>
        <w:div w:id="1180389108">
          <w:marLeft w:val="0"/>
          <w:marRight w:val="0"/>
          <w:marTop w:val="0"/>
          <w:marBottom w:val="0"/>
          <w:divBdr>
            <w:top w:val="none" w:sz="0" w:space="0" w:color="auto"/>
            <w:left w:val="none" w:sz="0" w:space="0" w:color="auto"/>
            <w:bottom w:val="none" w:sz="0" w:space="0" w:color="auto"/>
            <w:right w:val="none" w:sz="0" w:space="0" w:color="auto"/>
          </w:divBdr>
        </w:div>
        <w:div w:id="87654005">
          <w:marLeft w:val="0"/>
          <w:marRight w:val="0"/>
          <w:marTop w:val="0"/>
          <w:marBottom w:val="0"/>
          <w:divBdr>
            <w:top w:val="none" w:sz="0" w:space="0" w:color="auto"/>
            <w:left w:val="none" w:sz="0" w:space="0" w:color="auto"/>
            <w:bottom w:val="none" w:sz="0" w:space="0" w:color="auto"/>
            <w:right w:val="none" w:sz="0" w:space="0" w:color="auto"/>
          </w:divBdr>
        </w:div>
        <w:div w:id="84619593">
          <w:marLeft w:val="0"/>
          <w:marRight w:val="0"/>
          <w:marTop w:val="0"/>
          <w:marBottom w:val="0"/>
          <w:divBdr>
            <w:top w:val="none" w:sz="0" w:space="0" w:color="auto"/>
            <w:left w:val="none" w:sz="0" w:space="0" w:color="auto"/>
            <w:bottom w:val="none" w:sz="0" w:space="0" w:color="auto"/>
            <w:right w:val="none" w:sz="0" w:space="0" w:color="auto"/>
          </w:divBdr>
        </w:div>
      </w:divsChild>
    </w:div>
    <w:div w:id="1607301831">
      <w:bodyDiv w:val="1"/>
      <w:marLeft w:val="0"/>
      <w:marRight w:val="0"/>
      <w:marTop w:val="0"/>
      <w:marBottom w:val="0"/>
      <w:divBdr>
        <w:top w:val="none" w:sz="0" w:space="0" w:color="auto"/>
        <w:left w:val="none" w:sz="0" w:space="0" w:color="auto"/>
        <w:bottom w:val="none" w:sz="0" w:space="0" w:color="auto"/>
        <w:right w:val="none" w:sz="0" w:space="0" w:color="auto"/>
      </w:divBdr>
      <w:divsChild>
        <w:div w:id="586035976">
          <w:marLeft w:val="0"/>
          <w:marRight w:val="0"/>
          <w:marTop w:val="0"/>
          <w:marBottom w:val="0"/>
          <w:divBdr>
            <w:top w:val="none" w:sz="0" w:space="0" w:color="auto"/>
            <w:left w:val="none" w:sz="0" w:space="0" w:color="auto"/>
            <w:bottom w:val="none" w:sz="0" w:space="0" w:color="auto"/>
            <w:right w:val="none" w:sz="0" w:space="0" w:color="auto"/>
          </w:divBdr>
        </w:div>
        <w:div w:id="1605113763">
          <w:marLeft w:val="0"/>
          <w:marRight w:val="0"/>
          <w:marTop w:val="0"/>
          <w:marBottom w:val="0"/>
          <w:divBdr>
            <w:top w:val="none" w:sz="0" w:space="0" w:color="auto"/>
            <w:left w:val="none" w:sz="0" w:space="0" w:color="auto"/>
            <w:bottom w:val="none" w:sz="0" w:space="0" w:color="auto"/>
            <w:right w:val="none" w:sz="0" w:space="0" w:color="auto"/>
          </w:divBdr>
        </w:div>
        <w:div w:id="1365247402">
          <w:marLeft w:val="0"/>
          <w:marRight w:val="0"/>
          <w:marTop w:val="0"/>
          <w:marBottom w:val="0"/>
          <w:divBdr>
            <w:top w:val="none" w:sz="0" w:space="0" w:color="auto"/>
            <w:left w:val="none" w:sz="0" w:space="0" w:color="auto"/>
            <w:bottom w:val="none" w:sz="0" w:space="0" w:color="auto"/>
            <w:right w:val="none" w:sz="0" w:space="0" w:color="auto"/>
          </w:divBdr>
        </w:div>
      </w:divsChild>
    </w:div>
    <w:div w:id="1618293864">
      <w:bodyDiv w:val="1"/>
      <w:marLeft w:val="0"/>
      <w:marRight w:val="0"/>
      <w:marTop w:val="0"/>
      <w:marBottom w:val="0"/>
      <w:divBdr>
        <w:top w:val="none" w:sz="0" w:space="0" w:color="auto"/>
        <w:left w:val="none" w:sz="0" w:space="0" w:color="auto"/>
        <w:bottom w:val="none" w:sz="0" w:space="0" w:color="auto"/>
        <w:right w:val="none" w:sz="0" w:space="0" w:color="auto"/>
      </w:divBdr>
      <w:divsChild>
        <w:div w:id="836926153">
          <w:marLeft w:val="0"/>
          <w:marRight w:val="0"/>
          <w:marTop w:val="0"/>
          <w:marBottom w:val="0"/>
          <w:divBdr>
            <w:top w:val="none" w:sz="0" w:space="0" w:color="auto"/>
            <w:left w:val="none" w:sz="0" w:space="0" w:color="auto"/>
            <w:bottom w:val="none" w:sz="0" w:space="0" w:color="auto"/>
            <w:right w:val="none" w:sz="0" w:space="0" w:color="auto"/>
          </w:divBdr>
        </w:div>
        <w:div w:id="450321820">
          <w:marLeft w:val="0"/>
          <w:marRight w:val="0"/>
          <w:marTop w:val="0"/>
          <w:marBottom w:val="0"/>
          <w:divBdr>
            <w:top w:val="none" w:sz="0" w:space="0" w:color="auto"/>
            <w:left w:val="none" w:sz="0" w:space="0" w:color="auto"/>
            <w:bottom w:val="none" w:sz="0" w:space="0" w:color="auto"/>
            <w:right w:val="none" w:sz="0" w:space="0" w:color="auto"/>
          </w:divBdr>
        </w:div>
        <w:div w:id="1088229032">
          <w:marLeft w:val="0"/>
          <w:marRight w:val="0"/>
          <w:marTop w:val="0"/>
          <w:marBottom w:val="0"/>
          <w:divBdr>
            <w:top w:val="none" w:sz="0" w:space="0" w:color="auto"/>
            <w:left w:val="none" w:sz="0" w:space="0" w:color="auto"/>
            <w:bottom w:val="none" w:sz="0" w:space="0" w:color="auto"/>
            <w:right w:val="none" w:sz="0" w:space="0" w:color="auto"/>
          </w:divBdr>
        </w:div>
      </w:divsChild>
    </w:div>
    <w:div w:id="1745954257">
      <w:bodyDiv w:val="1"/>
      <w:marLeft w:val="0"/>
      <w:marRight w:val="0"/>
      <w:marTop w:val="0"/>
      <w:marBottom w:val="0"/>
      <w:divBdr>
        <w:top w:val="none" w:sz="0" w:space="0" w:color="auto"/>
        <w:left w:val="none" w:sz="0" w:space="0" w:color="auto"/>
        <w:bottom w:val="none" w:sz="0" w:space="0" w:color="auto"/>
        <w:right w:val="none" w:sz="0" w:space="0" w:color="auto"/>
      </w:divBdr>
    </w:div>
    <w:div w:id="1833450269">
      <w:bodyDiv w:val="1"/>
      <w:marLeft w:val="0"/>
      <w:marRight w:val="0"/>
      <w:marTop w:val="0"/>
      <w:marBottom w:val="0"/>
      <w:divBdr>
        <w:top w:val="none" w:sz="0" w:space="0" w:color="auto"/>
        <w:left w:val="none" w:sz="0" w:space="0" w:color="auto"/>
        <w:bottom w:val="none" w:sz="0" w:space="0" w:color="auto"/>
        <w:right w:val="none" w:sz="0" w:space="0" w:color="auto"/>
      </w:divBdr>
    </w:div>
    <w:div w:id="1834223284">
      <w:bodyDiv w:val="1"/>
      <w:marLeft w:val="0"/>
      <w:marRight w:val="0"/>
      <w:marTop w:val="0"/>
      <w:marBottom w:val="0"/>
      <w:divBdr>
        <w:top w:val="none" w:sz="0" w:space="0" w:color="auto"/>
        <w:left w:val="none" w:sz="0" w:space="0" w:color="auto"/>
        <w:bottom w:val="none" w:sz="0" w:space="0" w:color="auto"/>
        <w:right w:val="none" w:sz="0" w:space="0" w:color="auto"/>
      </w:divBdr>
      <w:divsChild>
        <w:div w:id="1113358281">
          <w:marLeft w:val="0"/>
          <w:marRight w:val="0"/>
          <w:marTop w:val="0"/>
          <w:marBottom w:val="0"/>
          <w:divBdr>
            <w:top w:val="none" w:sz="0" w:space="0" w:color="auto"/>
            <w:left w:val="none" w:sz="0" w:space="0" w:color="auto"/>
            <w:bottom w:val="none" w:sz="0" w:space="0" w:color="auto"/>
            <w:right w:val="none" w:sz="0" w:space="0" w:color="auto"/>
          </w:divBdr>
        </w:div>
        <w:div w:id="1707369022">
          <w:marLeft w:val="0"/>
          <w:marRight w:val="0"/>
          <w:marTop w:val="0"/>
          <w:marBottom w:val="0"/>
          <w:divBdr>
            <w:top w:val="none" w:sz="0" w:space="0" w:color="auto"/>
            <w:left w:val="none" w:sz="0" w:space="0" w:color="auto"/>
            <w:bottom w:val="none" w:sz="0" w:space="0" w:color="auto"/>
            <w:right w:val="none" w:sz="0" w:space="0" w:color="auto"/>
          </w:divBdr>
        </w:div>
        <w:div w:id="120848787">
          <w:marLeft w:val="0"/>
          <w:marRight w:val="0"/>
          <w:marTop w:val="0"/>
          <w:marBottom w:val="0"/>
          <w:divBdr>
            <w:top w:val="none" w:sz="0" w:space="0" w:color="auto"/>
            <w:left w:val="none" w:sz="0" w:space="0" w:color="auto"/>
            <w:bottom w:val="none" w:sz="0" w:space="0" w:color="auto"/>
            <w:right w:val="none" w:sz="0" w:space="0" w:color="auto"/>
          </w:divBdr>
        </w:div>
        <w:div w:id="1894122740">
          <w:marLeft w:val="0"/>
          <w:marRight w:val="0"/>
          <w:marTop w:val="0"/>
          <w:marBottom w:val="0"/>
          <w:divBdr>
            <w:top w:val="none" w:sz="0" w:space="0" w:color="auto"/>
            <w:left w:val="none" w:sz="0" w:space="0" w:color="auto"/>
            <w:bottom w:val="none" w:sz="0" w:space="0" w:color="auto"/>
            <w:right w:val="none" w:sz="0" w:space="0" w:color="auto"/>
          </w:divBdr>
        </w:div>
        <w:div w:id="2075084459">
          <w:marLeft w:val="0"/>
          <w:marRight w:val="0"/>
          <w:marTop w:val="0"/>
          <w:marBottom w:val="0"/>
          <w:divBdr>
            <w:top w:val="none" w:sz="0" w:space="0" w:color="auto"/>
            <w:left w:val="none" w:sz="0" w:space="0" w:color="auto"/>
            <w:bottom w:val="none" w:sz="0" w:space="0" w:color="auto"/>
            <w:right w:val="none" w:sz="0" w:space="0" w:color="auto"/>
          </w:divBdr>
        </w:div>
        <w:div w:id="414935811">
          <w:marLeft w:val="0"/>
          <w:marRight w:val="0"/>
          <w:marTop w:val="0"/>
          <w:marBottom w:val="0"/>
          <w:divBdr>
            <w:top w:val="none" w:sz="0" w:space="0" w:color="auto"/>
            <w:left w:val="none" w:sz="0" w:space="0" w:color="auto"/>
            <w:bottom w:val="none" w:sz="0" w:space="0" w:color="auto"/>
            <w:right w:val="none" w:sz="0" w:space="0" w:color="auto"/>
          </w:divBdr>
        </w:div>
        <w:div w:id="1841385421">
          <w:marLeft w:val="0"/>
          <w:marRight w:val="0"/>
          <w:marTop w:val="0"/>
          <w:marBottom w:val="0"/>
          <w:divBdr>
            <w:top w:val="none" w:sz="0" w:space="0" w:color="auto"/>
            <w:left w:val="none" w:sz="0" w:space="0" w:color="auto"/>
            <w:bottom w:val="none" w:sz="0" w:space="0" w:color="auto"/>
            <w:right w:val="none" w:sz="0" w:space="0" w:color="auto"/>
          </w:divBdr>
        </w:div>
        <w:div w:id="2088722715">
          <w:marLeft w:val="0"/>
          <w:marRight w:val="0"/>
          <w:marTop w:val="0"/>
          <w:marBottom w:val="0"/>
          <w:divBdr>
            <w:top w:val="none" w:sz="0" w:space="0" w:color="auto"/>
            <w:left w:val="none" w:sz="0" w:space="0" w:color="auto"/>
            <w:bottom w:val="none" w:sz="0" w:space="0" w:color="auto"/>
            <w:right w:val="none" w:sz="0" w:space="0" w:color="auto"/>
          </w:divBdr>
        </w:div>
      </w:divsChild>
    </w:div>
    <w:div w:id="1949269033">
      <w:bodyDiv w:val="1"/>
      <w:marLeft w:val="0"/>
      <w:marRight w:val="0"/>
      <w:marTop w:val="0"/>
      <w:marBottom w:val="0"/>
      <w:divBdr>
        <w:top w:val="none" w:sz="0" w:space="0" w:color="auto"/>
        <w:left w:val="none" w:sz="0" w:space="0" w:color="auto"/>
        <w:bottom w:val="none" w:sz="0" w:space="0" w:color="auto"/>
        <w:right w:val="none" w:sz="0" w:space="0" w:color="auto"/>
      </w:divBdr>
      <w:divsChild>
        <w:div w:id="919562518">
          <w:marLeft w:val="0"/>
          <w:marRight w:val="0"/>
          <w:marTop w:val="0"/>
          <w:marBottom w:val="0"/>
          <w:divBdr>
            <w:top w:val="none" w:sz="0" w:space="0" w:color="auto"/>
            <w:left w:val="none" w:sz="0" w:space="0" w:color="auto"/>
            <w:bottom w:val="none" w:sz="0" w:space="0" w:color="auto"/>
            <w:right w:val="none" w:sz="0" w:space="0" w:color="auto"/>
          </w:divBdr>
        </w:div>
        <w:div w:id="549072752">
          <w:marLeft w:val="0"/>
          <w:marRight w:val="0"/>
          <w:marTop w:val="0"/>
          <w:marBottom w:val="0"/>
          <w:divBdr>
            <w:top w:val="none" w:sz="0" w:space="0" w:color="auto"/>
            <w:left w:val="none" w:sz="0" w:space="0" w:color="auto"/>
            <w:bottom w:val="none" w:sz="0" w:space="0" w:color="auto"/>
            <w:right w:val="none" w:sz="0" w:space="0" w:color="auto"/>
          </w:divBdr>
        </w:div>
        <w:div w:id="1851212396">
          <w:marLeft w:val="0"/>
          <w:marRight w:val="0"/>
          <w:marTop w:val="0"/>
          <w:marBottom w:val="0"/>
          <w:divBdr>
            <w:top w:val="none" w:sz="0" w:space="0" w:color="auto"/>
            <w:left w:val="none" w:sz="0" w:space="0" w:color="auto"/>
            <w:bottom w:val="none" w:sz="0" w:space="0" w:color="auto"/>
            <w:right w:val="none" w:sz="0" w:space="0" w:color="auto"/>
          </w:divBdr>
        </w:div>
        <w:div w:id="961348667">
          <w:marLeft w:val="0"/>
          <w:marRight w:val="0"/>
          <w:marTop w:val="0"/>
          <w:marBottom w:val="0"/>
          <w:divBdr>
            <w:top w:val="none" w:sz="0" w:space="0" w:color="auto"/>
            <w:left w:val="none" w:sz="0" w:space="0" w:color="auto"/>
            <w:bottom w:val="none" w:sz="0" w:space="0" w:color="auto"/>
            <w:right w:val="none" w:sz="0" w:space="0" w:color="auto"/>
          </w:divBdr>
        </w:div>
        <w:div w:id="1534533645">
          <w:marLeft w:val="0"/>
          <w:marRight w:val="0"/>
          <w:marTop w:val="0"/>
          <w:marBottom w:val="0"/>
          <w:divBdr>
            <w:top w:val="none" w:sz="0" w:space="0" w:color="auto"/>
            <w:left w:val="none" w:sz="0" w:space="0" w:color="auto"/>
            <w:bottom w:val="none" w:sz="0" w:space="0" w:color="auto"/>
            <w:right w:val="none" w:sz="0" w:space="0" w:color="auto"/>
          </w:divBdr>
        </w:div>
        <w:div w:id="395520027">
          <w:marLeft w:val="0"/>
          <w:marRight w:val="0"/>
          <w:marTop w:val="0"/>
          <w:marBottom w:val="0"/>
          <w:divBdr>
            <w:top w:val="none" w:sz="0" w:space="0" w:color="auto"/>
            <w:left w:val="none" w:sz="0" w:space="0" w:color="auto"/>
            <w:bottom w:val="none" w:sz="0" w:space="0" w:color="auto"/>
            <w:right w:val="none" w:sz="0" w:space="0" w:color="auto"/>
          </w:divBdr>
        </w:div>
        <w:div w:id="480660077">
          <w:marLeft w:val="0"/>
          <w:marRight w:val="0"/>
          <w:marTop w:val="0"/>
          <w:marBottom w:val="0"/>
          <w:divBdr>
            <w:top w:val="none" w:sz="0" w:space="0" w:color="auto"/>
            <w:left w:val="none" w:sz="0" w:space="0" w:color="auto"/>
            <w:bottom w:val="none" w:sz="0" w:space="0" w:color="auto"/>
            <w:right w:val="none" w:sz="0" w:space="0" w:color="auto"/>
          </w:divBdr>
        </w:div>
        <w:div w:id="1628005704">
          <w:marLeft w:val="0"/>
          <w:marRight w:val="0"/>
          <w:marTop w:val="0"/>
          <w:marBottom w:val="0"/>
          <w:divBdr>
            <w:top w:val="none" w:sz="0" w:space="0" w:color="auto"/>
            <w:left w:val="none" w:sz="0" w:space="0" w:color="auto"/>
            <w:bottom w:val="none" w:sz="0" w:space="0" w:color="auto"/>
            <w:right w:val="none" w:sz="0" w:space="0" w:color="auto"/>
          </w:divBdr>
        </w:div>
        <w:div w:id="330333021">
          <w:marLeft w:val="0"/>
          <w:marRight w:val="0"/>
          <w:marTop w:val="0"/>
          <w:marBottom w:val="0"/>
          <w:divBdr>
            <w:top w:val="none" w:sz="0" w:space="0" w:color="auto"/>
            <w:left w:val="none" w:sz="0" w:space="0" w:color="auto"/>
            <w:bottom w:val="none" w:sz="0" w:space="0" w:color="auto"/>
            <w:right w:val="none" w:sz="0" w:space="0" w:color="auto"/>
          </w:divBdr>
        </w:div>
        <w:div w:id="962662562">
          <w:marLeft w:val="0"/>
          <w:marRight w:val="0"/>
          <w:marTop w:val="0"/>
          <w:marBottom w:val="0"/>
          <w:divBdr>
            <w:top w:val="none" w:sz="0" w:space="0" w:color="auto"/>
            <w:left w:val="none" w:sz="0" w:space="0" w:color="auto"/>
            <w:bottom w:val="none" w:sz="0" w:space="0" w:color="auto"/>
            <w:right w:val="none" w:sz="0" w:space="0" w:color="auto"/>
          </w:divBdr>
        </w:div>
        <w:div w:id="878785146">
          <w:marLeft w:val="0"/>
          <w:marRight w:val="0"/>
          <w:marTop w:val="0"/>
          <w:marBottom w:val="0"/>
          <w:divBdr>
            <w:top w:val="none" w:sz="0" w:space="0" w:color="auto"/>
            <w:left w:val="none" w:sz="0" w:space="0" w:color="auto"/>
            <w:bottom w:val="none" w:sz="0" w:space="0" w:color="auto"/>
            <w:right w:val="none" w:sz="0" w:space="0" w:color="auto"/>
          </w:divBdr>
        </w:div>
        <w:div w:id="2087804422">
          <w:marLeft w:val="0"/>
          <w:marRight w:val="0"/>
          <w:marTop w:val="0"/>
          <w:marBottom w:val="0"/>
          <w:divBdr>
            <w:top w:val="none" w:sz="0" w:space="0" w:color="auto"/>
            <w:left w:val="none" w:sz="0" w:space="0" w:color="auto"/>
            <w:bottom w:val="none" w:sz="0" w:space="0" w:color="auto"/>
            <w:right w:val="none" w:sz="0" w:space="0" w:color="auto"/>
          </w:divBdr>
        </w:div>
        <w:div w:id="1118723107">
          <w:marLeft w:val="0"/>
          <w:marRight w:val="0"/>
          <w:marTop w:val="0"/>
          <w:marBottom w:val="0"/>
          <w:divBdr>
            <w:top w:val="none" w:sz="0" w:space="0" w:color="auto"/>
            <w:left w:val="none" w:sz="0" w:space="0" w:color="auto"/>
            <w:bottom w:val="none" w:sz="0" w:space="0" w:color="auto"/>
            <w:right w:val="none" w:sz="0" w:space="0" w:color="auto"/>
          </w:divBdr>
        </w:div>
        <w:div w:id="1305504776">
          <w:marLeft w:val="0"/>
          <w:marRight w:val="0"/>
          <w:marTop w:val="0"/>
          <w:marBottom w:val="0"/>
          <w:divBdr>
            <w:top w:val="none" w:sz="0" w:space="0" w:color="auto"/>
            <w:left w:val="none" w:sz="0" w:space="0" w:color="auto"/>
            <w:bottom w:val="none" w:sz="0" w:space="0" w:color="auto"/>
            <w:right w:val="none" w:sz="0" w:space="0" w:color="auto"/>
          </w:divBdr>
        </w:div>
        <w:div w:id="369186935">
          <w:marLeft w:val="0"/>
          <w:marRight w:val="0"/>
          <w:marTop w:val="0"/>
          <w:marBottom w:val="0"/>
          <w:divBdr>
            <w:top w:val="none" w:sz="0" w:space="0" w:color="auto"/>
            <w:left w:val="none" w:sz="0" w:space="0" w:color="auto"/>
            <w:bottom w:val="none" w:sz="0" w:space="0" w:color="auto"/>
            <w:right w:val="none" w:sz="0" w:space="0" w:color="auto"/>
          </w:divBdr>
        </w:div>
        <w:div w:id="2081902498">
          <w:marLeft w:val="0"/>
          <w:marRight w:val="0"/>
          <w:marTop w:val="0"/>
          <w:marBottom w:val="0"/>
          <w:divBdr>
            <w:top w:val="none" w:sz="0" w:space="0" w:color="auto"/>
            <w:left w:val="none" w:sz="0" w:space="0" w:color="auto"/>
            <w:bottom w:val="none" w:sz="0" w:space="0" w:color="auto"/>
            <w:right w:val="none" w:sz="0" w:space="0" w:color="auto"/>
          </w:divBdr>
        </w:div>
        <w:div w:id="206458135">
          <w:marLeft w:val="0"/>
          <w:marRight w:val="0"/>
          <w:marTop w:val="0"/>
          <w:marBottom w:val="0"/>
          <w:divBdr>
            <w:top w:val="none" w:sz="0" w:space="0" w:color="auto"/>
            <w:left w:val="none" w:sz="0" w:space="0" w:color="auto"/>
            <w:bottom w:val="none" w:sz="0" w:space="0" w:color="auto"/>
            <w:right w:val="none" w:sz="0" w:space="0" w:color="auto"/>
          </w:divBdr>
        </w:div>
        <w:div w:id="482161576">
          <w:marLeft w:val="0"/>
          <w:marRight w:val="0"/>
          <w:marTop w:val="0"/>
          <w:marBottom w:val="0"/>
          <w:divBdr>
            <w:top w:val="none" w:sz="0" w:space="0" w:color="auto"/>
            <w:left w:val="none" w:sz="0" w:space="0" w:color="auto"/>
            <w:bottom w:val="none" w:sz="0" w:space="0" w:color="auto"/>
            <w:right w:val="none" w:sz="0" w:space="0" w:color="auto"/>
          </w:divBdr>
        </w:div>
        <w:div w:id="960184526">
          <w:marLeft w:val="0"/>
          <w:marRight w:val="0"/>
          <w:marTop w:val="0"/>
          <w:marBottom w:val="0"/>
          <w:divBdr>
            <w:top w:val="none" w:sz="0" w:space="0" w:color="auto"/>
            <w:left w:val="none" w:sz="0" w:space="0" w:color="auto"/>
            <w:bottom w:val="none" w:sz="0" w:space="0" w:color="auto"/>
            <w:right w:val="none" w:sz="0" w:space="0" w:color="auto"/>
          </w:divBdr>
        </w:div>
        <w:div w:id="933512190">
          <w:marLeft w:val="0"/>
          <w:marRight w:val="0"/>
          <w:marTop w:val="0"/>
          <w:marBottom w:val="0"/>
          <w:divBdr>
            <w:top w:val="none" w:sz="0" w:space="0" w:color="auto"/>
            <w:left w:val="none" w:sz="0" w:space="0" w:color="auto"/>
            <w:bottom w:val="none" w:sz="0" w:space="0" w:color="auto"/>
            <w:right w:val="none" w:sz="0" w:space="0" w:color="auto"/>
          </w:divBdr>
        </w:div>
        <w:div w:id="2105344300">
          <w:marLeft w:val="0"/>
          <w:marRight w:val="0"/>
          <w:marTop w:val="0"/>
          <w:marBottom w:val="0"/>
          <w:divBdr>
            <w:top w:val="none" w:sz="0" w:space="0" w:color="auto"/>
            <w:left w:val="none" w:sz="0" w:space="0" w:color="auto"/>
            <w:bottom w:val="none" w:sz="0" w:space="0" w:color="auto"/>
            <w:right w:val="none" w:sz="0" w:space="0" w:color="auto"/>
          </w:divBdr>
        </w:div>
        <w:div w:id="1894348469">
          <w:marLeft w:val="0"/>
          <w:marRight w:val="0"/>
          <w:marTop w:val="0"/>
          <w:marBottom w:val="0"/>
          <w:divBdr>
            <w:top w:val="none" w:sz="0" w:space="0" w:color="auto"/>
            <w:left w:val="none" w:sz="0" w:space="0" w:color="auto"/>
            <w:bottom w:val="none" w:sz="0" w:space="0" w:color="auto"/>
            <w:right w:val="none" w:sz="0" w:space="0" w:color="auto"/>
          </w:divBdr>
        </w:div>
        <w:div w:id="1007253565">
          <w:marLeft w:val="0"/>
          <w:marRight w:val="0"/>
          <w:marTop w:val="0"/>
          <w:marBottom w:val="0"/>
          <w:divBdr>
            <w:top w:val="none" w:sz="0" w:space="0" w:color="auto"/>
            <w:left w:val="none" w:sz="0" w:space="0" w:color="auto"/>
            <w:bottom w:val="none" w:sz="0" w:space="0" w:color="auto"/>
            <w:right w:val="none" w:sz="0" w:space="0" w:color="auto"/>
          </w:divBdr>
        </w:div>
        <w:div w:id="1685546639">
          <w:marLeft w:val="0"/>
          <w:marRight w:val="0"/>
          <w:marTop w:val="0"/>
          <w:marBottom w:val="0"/>
          <w:divBdr>
            <w:top w:val="none" w:sz="0" w:space="0" w:color="auto"/>
            <w:left w:val="none" w:sz="0" w:space="0" w:color="auto"/>
            <w:bottom w:val="none" w:sz="0" w:space="0" w:color="auto"/>
            <w:right w:val="none" w:sz="0" w:space="0" w:color="auto"/>
          </w:divBdr>
        </w:div>
        <w:div w:id="317802946">
          <w:marLeft w:val="0"/>
          <w:marRight w:val="0"/>
          <w:marTop w:val="0"/>
          <w:marBottom w:val="0"/>
          <w:divBdr>
            <w:top w:val="none" w:sz="0" w:space="0" w:color="auto"/>
            <w:left w:val="none" w:sz="0" w:space="0" w:color="auto"/>
            <w:bottom w:val="none" w:sz="0" w:space="0" w:color="auto"/>
            <w:right w:val="none" w:sz="0" w:space="0" w:color="auto"/>
          </w:divBdr>
        </w:div>
        <w:div w:id="992488722">
          <w:marLeft w:val="0"/>
          <w:marRight w:val="0"/>
          <w:marTop w:val="0"/>
          <w:marBottom w:val="0"/>
          <w:divBdr>
            <w:top w:val="none" w:sz="0" w:space="0" w:color="auto"/>
            <w:left w:val="none" w:sz="0" w:space="0" w:color="auto"/>
            <w:bottom w:val="none" w:sz="0" w:space="0" w:color="auto"/>
            <w:right w:val="none" w:sz="0" w:space="0" w:color="auto"/>
          </w:divBdr>
        </w:div>
        <w:div w:id="404567262">
          <w:marLeft w:val="0"/>
          <w:marRight w:val="0"/>
          <w:marTop w:val="0"/>
          <w:marBottom w:val="0"/>
          <w:divBdr>
            <w:top w:val="none" w:sz="0" w:space="0" w:color="auto"/>
            <w:left w:val="none" w:sz="0" w:space="0" w:color="auto"/>
            <w:bottom w:val="none" w:sz="0" w:space="0" w:color="auto"/>
            <w:right w:val="none" w:sz="0" w:space="0" w:color="auto"/>
          </w:divBdr>
        </w:div>
        <w:div w:id="1044987228">
          <w:marLeft w:val="0"/>
          <w:marRight w:val="0"/>
          <w:marTop w:val="0"/>
          <w:marBottom w:val="0"/>
          <w:divBdr>
            <w:top w:val="none" w:sz="0" w:space="0" w:color="auto"/>
            <w:left w:val="none" w:sz="0" w:space="0" w:color="auto"/>
            <w:bottom w:val="none" w:sz="0" w:space="0" w:color="auto"/>
            <w:right w:val="none" w:sz="0" w:space="0" w:color="auto"/>
          </w:divBdr>
        </w:div>
        <w:div w:id="63380724">
          <w:marLeft w:val="0"/>
          <w:marRight w:val="0"/>
          <w:marTop w:val="0"/>
          <w:marBottom w:val="0"/>
          <w:divBdr>
            <w:top w:val="none" w:sz="0" w:space="0" w:color="auto"/>
            <w:left w:val="none" w:sz="0" w:space="0" w:color="auto"/>
            <w:bottom w:val="none" w:sz="0" w:space="0" w:color="auto"/>
            <w:right w:val="none" w:sz="0" w:space="0" w:color="auto"/>
          </w:divBdr>
        </w:div>
        <w:div w:id="15040111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hyperlink" Target="https://www.futura-sciences.com/sciences/definitions/chimie-macromolecule-2087/" TargetMode="External"/><Relationship Id="rId22" Type="http://schemas.openxmlformats.org/officeDocument/2006/relationships/hyperlink" Target="https://www.futura-sciences.com/sciences/definitions/physique-condensation-2504/" TargetMode="External"/><Relationship Id="rId23" Type="http://schemas.openxmlformats.org/officeDocument/2006/relationships/hyperlink" Target="https://www.futura-sciences.com/sante/definitions/biologie-monomere-785/" TargetMode="External"/><Relationship Id="rId24" Type="http://schemas.openxmlformats.org/officeDocument/2006/relationships/hyperlink" Target="https://www.futura-sciences.com/sciences/definitions/chimie-molecule-783/" TargetMode="External"/><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pn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8938B29-898A-B445-8944-167A6D74B6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13</Pages>
  <Words>4206</Words>
  <Characters>23138</Characters>
  <Application>Microsoft Macintosh Word</Application>
  <DocSecurity>0</DocSecurity>
  <Lines>192</Lines>
  <Paragraphs>54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27290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Sylvain</dc:creator>
  <cp:lastModifiedBy>matthis chapon</cp:lastModifiedBy>
  <cp:revision>13</cp:revision>
  <dcterms:created xsi:type="dcterms:W3CDTF">2020-04-28T17:45:00Z</dcterms:created>
  <dcterms:modified xsi:type="dcterms:W3CDTF">2020-04-29T16:19:00Z</dcterms:modified>
</cp:coreProperties>
</file>