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23CF1" w14:textId="77777777" w:rsidR="00117622" w:rsidRDefault="00117622" w:rsidP="001176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Spectrométrie : Spectre de l'Hydrogène</w:t>
      </w:r>
    </w:p>
    <w:p w14:paraId="3308CACF" w14:textId="77777777" w:rsidR="00117622" w:rsidRDefault="00117622" w:rsidP="00117622">
      <w:pPr>
        <w:pStyle w:val="NormalWeb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Référence : </w:t>
      </w:r>
    </w:p>
    <w:p w14:paraId="73593832" w14:textId="77777777" w:rsidR="00117622" w:rsidRPr="00117622" w:rsidRDefault="00117622" w:rsidP="00117622">
      <w:pPr>
        <w:pStyle w:val="NormalWeb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17622">
        <w:rPr>
          <w:rFonts w:ascii="Cambria" w:hAnsi="Cambria"/>
          <w:sz w:val="24"/>
          <w:szCs w:val="24"/>
        </w:rPr>
        <w:t>Poly Spectroscopie</w:t>
      </w:r>
    </w:p>
    <w:p w14:paraId="40CDBD91" w14:textId="77777777" w:rsidR="00117622" w:rsidRDefault="00117622" w:rsidP="00117622">
      <w:pPr>
        <w:pStyle w:val="NormalWeb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17622">
        <w:rPr>
          <w:rFonts w:ascii="Cambria" w:hAnsi="Cambria"/>
          <w:sz w:val="24"/>
          <w:szCs w:val="24"/>
        </w:rPr>
        <w:t>Sextant p.228</w:t>
      </w:r>
    </w:p>
    <w:p w14:paraId="05FAA4DB" w14:textId="77777777" w:rsidR="0061287F" w:rsidRDefault="00117622" w:rsidP="0061287F">
      <w:pPr>
        <w:pStyle w:val="NormalWeb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Notice Lampe de Balmer</w:t>
      </w:r>
    </w:p>
    <w:p w14:paraId="7E0A459F" w14:textId="733A386E" w:rsidR="0019352B" w:rsidRPr="0061287F" w:rsidRDefault="0019352B" w:rsidP="0061287F">
      <w:pPr>
        <w:pStyle w:val="NormalWeb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1287F">
        <w:rPr>
          <w:rFonts w:ascii="Cambria" w:hAnsi="Cambria"/>
          <w:sz w:val="24"/>
          <w:szCs w:val="24"/>
        </w:rPr>
        <w:t xml:space="preserve">Physique expérimentale; </w:t>
      </w:r>
      <w:r w:rsidR="0061287F" w:rsidRPr="0061287F">
        <w:rPr>
          <w:rFonts w:ascii="Cambria" w:hAnsi="Cambria" w:cstheme="minorBidi"/>
          <w:sz w:val="24"/>
          <w:szCs w:val="24"/>
        </w:rPr>
        <w:t xml:space="preserve">Michel </w:t>
      </w:r>
      <w:proofErr w:type="spellStart"/>
      <w:r w:rsidR="0061287F" w:rsidRPr="0061287F">
        <w:rPr>
          <w:rFonts w:ascii="Cambria" w:hAnsi="Cambria" w:cstheme="minorBidi"/>
          <w:sz w:val="24"/>
          <w:szCs w:val="24"/>
        </w:rPr>
        <w:t>Fruchart</w:t>
      </w:r>
      <w:proofErr w:type="spellEnd"/>
      <w:r w:rsidR="0061287F" w:rsidRPr="0061287F">
        <w:rPr>
          <w:rFonts w:ascii="Cambria" w:hAnsi="Cambria" w:cstheme="minorBidi"/>
          <w:sz w:val="24"/>
          <w:szCs w:val="24"/>
        </w:rPr>
        <w:t xml:space="preserve">, Pierre </w:t>
      </w:r>
      <w:proofErr w:type="spellStart"/>
      <w:r w:rsidR="0061287F" w:rsidRPr="0061287F">
        <w:rPr>
          <w:rFonts w:ascii="Cambria" w:hAnsi="Cambria" w:cstheme="minorBidi"/>
          <w:sz w:val="24"/>
          <w:szCs w:val="24"/>
        </w:rPr>
        <w:t>Lidon</w:t>
      </w:r>
      <w:proofErr w:type="spellEnd"/>
      <w:r w:rsidR="00C36EFA">
        <w:rPr>
          <w:rFonts w:ascii="Cambria" w:hAnsi="Cambria" w:cstheme="minorBidi"/>
          <w:sz w:val="24"/>
          <w:szCs w:val="24"/>
        </w:rPr>
        <w:t xml:space="preserve"> (tout un chapitre dédié)</w:t>
      </w:r>
    </w:p>
    <w:p w14:paraId="5FCC58DE" w14:textId="77777777" w:rsidR="00117622" w:rsidRPr="00117622" w:rsidRDefault="00117622" w:rsidP="00117622">
      <w:pPr>
        <w:pStyle w:val="NormalWeb"/>
        <w:rPr>
          <w:rFonts w:ascii="Cambria" w:hAnsi="Cambria"/>
          <w:sz w:val="36"/>
          <w:szCs w:val="36"/>
        </w:rPr>
      </w:pPr>
      <w:r w:rsidRPr="00117622">
        <w:rPr>
          <w:rFonts w:ascii="Cambria" w:hAnsi="Cambria"/>
          <w:sz w:val="36"/>
          <w:szCs w:val="36"/>
        </w:rPr>
        <w:t xml:space="preserve">Objectif de la manipulation : </w:t>
      </w:r>
    </w:p>
    <w:p w14:paraId="3D7A2852" w14:textId="77777777" w:rsidR="00117622" w:rsidRDefault="00117622" w:rsidP="00117622">
      <w:pPr>
        <w:pStyle w:val="NormalWeb"/>
      </w:pPr>
      <w:r>
        <w:rPr>
          <w:rFonts w:ascii="Cambria" w:hAnsi="Cambria"/>
          <w:sz w:val="22"/>
          <w:szCs w:val="22"/>
        </w:rPr>
        <w:t xml:space="preserve">Présenter le spectre de l'hydrogène. : repérer les raies de  Balmer. Faire le parallèle avec  la formule de </w:t>
      </w:r>
      <w:r w:rsidR="004A44DD">
        <w:rPr>
          <w:rFonts w:ascii="Cambria" w:hAnsi="Cambria"/>
          <w:sz w:val="22"/>
          <w:szCs w:val="22"/>
        </w:rPr>
        <w:t>Balmer. On montre alors que les niveaux énergétiques de l'électron sont quantifiés.</w:t>
      </w:r>
      <w:r>
        <w:rPr>
          <w:rFonts w:ascii="Cambria" w:hAnsi="Cambria"/>
          <w:sz w:val="22"/>
          <w:szCs w:val="22"/>
        </w:rPr>
        <w:t xml:space="preserve"> </w:t>
      </w:r>
    </w:p>
    <w:p w14:paraId="1269AC4E" w14:textId="77777777" w:rsidR="00117622" w:rsidRPr="00117622" w:rsidRDefault="00117622" w:rsidP="00117622">
      <w:pPr>
        <w:pStyle w:val="NormalWeb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Matériel : </w:t>
      </w:r>
    </w:p>
    <w:p w14:paraId="7B03EFFE" w14:textId="77777777" w:rsidR="00117622" w:rsidRDefault="00117622" w:rsidP="00391291">
      <w:pPr>
        <w:pStyle w:val="Sansinterligne"/>
        <w:numPr>
          <w:ilvl w:val="0"/>
          <w:numId w:val="2"/>
        </w:numPr>
      </w:pPr>
      <w:r w:rsidRPr="00117622">
        <w:t xml:space="preserve">Utiliser une </w:t>
      </w:r>
      <w:r w:rsidRPr="00117622">
        <w:rPr>
          <w:color w:val="FF0000"/>
        </w:rPr>
        <w:t>lampe de Balmer</w:t>
      </w:r>
      <w:r w:rsidRPr="00117622">
        <w:t xml:space="preserve">, il s'agit d'un mélange d'eau et d'eau </w:t>
      </w:r>
      <w:proofErr w:type="spellStart"/>
      <w:r w:rsidRPr="00117622">
        <w:t>deutérée</w:t>
      </w:r>
      <w:proofErr w:type="spellEnd"/>
      <w:r w:rsidRPr="00117622">
        <w:t xml:space="preserve"> (10%)</w:t>
      </w:r>
      <w:r>
        <w:t>.</w:t>
      </w:r>
    </w:p>
    <w:p w14:paraId="611AE44C" w14:textId="77777777" w:rsidR="00117622" w:rsidRDefault="00117622" w:rsidP="00117622">
      <w:pPr>
        <w:pStyle w:val="Sansinterlig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Le </w:t>
      </w:r>
      <w:r>
        <w:rPr>
          <w:rFonts w:eastAsia="Times New Roman" w:cs="Times New Roman"/>
          <w:b/>
          <w:bCs/>
        </w:rPr>
        <w:t>deutérium</w:t>
      </w:r>
      <w:r>
        <w:rPr>
          <w:rFonts w:eastAsia="Times New Roman" w:cs="Times New Roman"/>
        </w:rPr>
        <w:t xml:space="preserve">, symbolisé </w:t>
      </w:r>
      <w:r>
        <w:rPr>
          <w:rFonts w:eastAsia="Times New Roman" w:cs="Times New Roman"/>
          <w:b/>
          <w:bCs/>
          <w:vertAlign w:val="superscript"/>
        </w:rPr>
        <w:t>2</w:t>
      </w:r>
      <w:r>
        <w:rPr>
          <w:rFonts w:eastAsia="Times New Roman" w:cs="Times New Roman"/>
          <w:b/>
          <w:bCs/>
        </w:rPr>
        <w:t>H</w:t>
      </w:r>
      <w:r>
        <w:rPr>
          <w:rFonts w:eastAsia="Times New Roman" w:cs="Times New Roman"/>
        </w:rPr>
        <w:t xml:space="preserve"> ou </w:t>
      </w:r>
      <w:r>
        <w:rPr>
          <w:rFonts w:eastAsia="Times New Roman" w:cs="Times New Roman"/>
          <w:b/>
          <w:bCs/>
        </w:rPr>
        <w:t>D</w:t>
      </w:r>
      <w:r>
        <w:rPr>
          <w:rFonts w:eastAsia="Times New Roman" w:cs="Times New Roman"/>
        </w:rPr>
        <w:t xml:space="preserve">, est un isotope naturel stable de l'hydrogène. Son noyau possède un proton et un neutron. </w:t>
      </w:r>
    </w:p>
    <w:p w14:paraId="5FB52FB8" w14:textId="77777777" w:rsidR="00391291" w:rsidRDefault="00391291" w:rsidP="00117622">
      <w:pPr>
        <w:pStyle w:val="Sansinterligne"/>
        <w:rPr>
          <w:rFonts w:eastAsia="Times New Roman" w:cs="Times New Roman"/>
        </w:rPr>
      </w:pPr>
      <w:r>
        <w:rPr>
          <w:rFonts w:eastAsia="Times New Roman" w:cs="Times New Roman"/>
        </w:rPr>
        <w:t>La lampe est alimentée en Haute tension, sur la photo on voit donc l'alimentation qui lui est associée (transformateur)</w:t>
      </w:r>
    </w:p>
    <w:p w14:paraId="44F48634" w14:textId="77777777" w:rsidR="00391291" w:rsidRDefault="00391291" w:rsidP="00117622">
      <w:pPr>
        <w:pStyle w:val="Sansinterligne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5CE33851" wp14:editId="13F45590">
            <wp:extent cx="2559693" cy="1915795"/>
            <wp:effectExtent l="0" t="0" r="5715" b="0"/>
            <wp:docPr id="6" name="Image 6" descr="Macintosh HD:Users:matthis:Desktop:Capture d’écran 2020-05-12 à 15.1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matthis:Desktop:Capture d’écran 2020-05-12 à 15.12.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93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42FE" w14:textId="77777777" w:rsidR="00391291" w:rsidRDefault="00391291" w:rsidP="00117622">
      <w:pPr>
        <w:pStyle w:val="Sansinterligne"/>
        <w:rPr>
          <w:rFonts w:eastAsia="Times New Roman" w:cs="Times New Roman"/>
        </w:rPr>
      </w:pPr>
    </w:p>
    <w:p w14:paraId="248FFCC4" w14:textId="77777777" w:rsidR="00117622" w:rsidRDefault="00117622" w:rsidP="00117622">
      <w:pPr>
        <w:pStyle w:val="Sansinterligne"/>
      </w:pPr>
      <w:r w:rsidRPr="00117622">
        <w:rPr>
          <w:rFonts w:eastAsia="Times New Roman" w:cs="Times New Roman"/>
          <w:b/>
        </w:rPr>
        <w:t>Intérêt :</w:t>
      </w:r>
      <w:r>
        <w:rPr>
          <w:rFonts w:eastAsia="Times New Roman" w:cs="Times New Roman"/>
        </w:rPr>
        <w:t xml:space="preserve"> </w:t>
      </w:r>
      <w:r w:rsidRPr="00117622">
        <w:t xml:space="preserve">Le </w:t>
      </w:r>
      <w:proofErr w:type="spellStart"/>
      <w:r w:rsidRPr="00117622">
        <w:t>déutérium</w:t>
      </w:r>
      <w:proofErr w:type="spellEnd"/>
      <w:r w:rsidRPr="00117622">
        <w:t>, plus lourd, s'échappe moins facilement</w:t>
      </w:r>
      <w:r>
        <w:t xml:space="preserve"> (avantage par rapport à l'hydrogène). Ses raies sont très proches de celles de l'hydrogène. </w:t>
      </w:r>
    </w:p>
    <w:p w14:paraId="42E0B3A9" w14:textId="77777777" w:rsidR="00117622" w:rsidRDefault="00117622" w:rsidP="00117622">
      <w:pPr>
        <w:pStyle w:val="Sansinterligne"/>
      </w:pPr>
    </w:p>
    <w:p w14:paraId="5CFA02E6" w14:textId="4E4F8898" w:rsidR="00AE2291" w:rsidRPr="00AE2291" w:rsidRDefault="00117622" w:rsidP="00391291">
      <w:pPr>
        <w:pStyle w:val="Sansinterligne"/>
        <w:numPr>
          <w:ilvl w:val="0"/>
          <w:numId w:val="2"/>
        </w:numPr>
      </w:pPr>
      <w:r>
        <w:t xml:space="preserve">Utiliser </w:t>
      </w:r>
      <w:r w:rsidR="00391291" w:rsidRPr="00391291">
        <w:rPr>
          <w:color w:val="FF0000"/>
        </w:rPr>
        <w:t xml:space="preserve">un spectromètre USB branché sur un PC </w:t>
      </w:r>
      <w:r w:rsidR="00A42AD7">
        <w:rPr>
          <w:color w:val="FF0000"/>
        </w:rPr>
        <w:t xml:space="preserve"> </w:t>
      </w:r>
      <w:r w:rsidR="00A42AD7" w:rsidRPr="00A42AD7">
        <w:t>(</w:t>
      </w:r>
      <w:proofErr w:type="spellStart"/>
      <w:r w:rsidR="00A42AD7">
        <w:rPr>
          <w:rFonts w:eastAsia="Times New Roman" w:cs="Times New Roman"/>
        </w:rPr>
        <w:t>Ocean</w:t>
      </w:r>
      <w:proofErr w:type="spellEnd"/>
      <w:r w:rsidR="00A42AD7">
        <w:rPr>
          <w:rFonts w:eastAsia="Times New Roman" w:cs="Times New Roman"/>
        </w:rPr>
        <w:t xml:space="preserve"> </w:t>
      </w:r>
      <w:proofErr w:type="spellStart"/>
      <w:r w:rsidR="00A42AD7">
        <w:rPr>
          <w:rFonts w:eastAsia="Times New Roman" w:cs="Times New Roman"/>
        </w:rPr>
        <w:t>Optics</w:t>
      </w:r>
      <w:proofErr w:type="spellEnd"/>
      <w:r w:rsidR="00A42AD7">
        <w:rPr>
          <w:rFonts w:eastAsia="Times New Roman" w:cs="Times New Roman"/>
        </w:rPr>
        <w:t xml:space="preserve"> USB4000) :</w:t>
      </w:r>
    </w:p>
    <w:p w14:paraId="15DB138D" w14:textId="6B7CFB8A" w:rsidR="00AE2291" w:rsidRDefault="00AE2291" w:rsidP="00AE2291">
      <w:pPr>
        <w:pStyle w:val="Sansinterligne"/>
      </w:pPr>
      <w:r>
        <w:rPr>
          <w:noProof/>
        </w:rPr>
        <w:lastRenderedPageBreak/>
        <w:drawing>
          <wp:inline distT="0" distB="0" distL="0" distR="0" wp14:anchorId="6E10B9B0" wp14:editId="0E5EF22A">
            <wp:extent cx="5753100" cy="3644900"/>
            <wp:effectExtent l="0" t="0" r="12700" b="12700"/>
            <wp:docPr id="1" name="Image 1" descr="Macintosh HD:Users:matthis:Desktop:Capture d’écran 2020-05-13 à 10.0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05-13 à 10.07.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15F2" w14:textId="77777777" w:rsidR="00AE2291" w:rsidRDefault="00AE2291" w:rsidP="00AE2291">
      <w:pPr>
        <w:pStyle w:val="Sansinterligne"/>
      </w:pPr>
    </w:p>
    <w:p w14:paraId="6EAEBFE0" w14:textId="77777777" w:rsidR="00AE2291" w:rsidRDefault="00AE2291" w:rsidP="00AE2291">
      <w:pPr>
        <w:pStyle w:val="Sansinterligne"/>
      </w:pPr>
    </w:p>
    <w:p w14:paraId="4103E1D8" w14:textId="77777777" w:rsidR="00AE2291" w:rsidRDefault="00AE2291" w:rsidP="00AE2291">
      <w:pPr>
        <w:pStyle w:val="Sansinterligne"/>
      </w:pPr>
    </w:p>
    <w:p w14:paraId="4CFC03D8" w14:textId="77777777" w:rsidR="00AE2291" w:rsidRPr="00AE2291" w:rsidRDefault="00AE2291" w:rsidP="00AE2291">
      <w:pPr>
        <w:pStyle w:val="Sansinterligne"/>
      </w:pPr>
    </w:p>
    <w:p w14:paraId="142D6AE1" w14:textId="77777777" w:rsidR="00A42AD7" w:rsidRDefault="00A42AD7" w:rsidP="00A42AD7">
      <w:pPr>
        <w:pStyle w:val="Sansinterligne"/>
      </w:pPr>
    </w:p>
    <w:p w14:paraId="2D69FDC6" w14:textId="77777777" w:rsidR="00391291" w:rsidRDefault="00391291" w:rsidP="00391291">
      <w:pPr>
        <w:pStyle w:val="Sansinterligne"/>
      </w:pPr>
      <w:r>
        <w:t xml:space="preserve">Il s'agit d'une fibre optique + réseau (600 traits/ mm) + </w:t>
      </w:r>
      <w:proofErr w:type="spellStart"/>
      <w:r>
        <w:t>barettes</w:t>
      </w:r>
      <w:proofErr w:type="spellEnd"/>
      <w:r>
        <w:t xml:space="preserve"> CCD </w:t>
      </w:r>
    </w:p>
    <w:p w14:paraId="656C4A86" w14:textId="1BB66F16" w:rsidR="005846F8" w:rsidRPr="001B30A9" w:rsidRDefault="005846F8" w:rsidP="00391291">
      <w:pPr>
        <w:pStyle w:val="Sansinterligne"/>
        <w:rPr>
          <w:b/>
          <w:i/>
        </w:rPr>
      </w:pPr>
      <w:r w:rsidRPr="001B30A9">
        <w:rPr>
          <w:b/>
          <w:i/>
        </w:rPr>
        <w:t xml:space="preserve">(2 fibres optiques de rayons différents sont disponibles ; à choisir en </w:t>
      </w:r>
      <w:proofErr w:type="spellStart"/>
      <w:r w:rsidRPr="001B30A9">
        <w:rPr>
          <w:b/>
          <w:i/>
        </w:rPr>
        <w:t>fct</w:t>
      </w:r>
      <w:proofErr w:type="spellEnd"/>
      <w:r w:rsidRPr="001B30A9">
        <w:rPr>
          <w:b/>
          <w:i/>
        </w:rPr>
        <w:t xml:space="preserve"> de la luminosité</w:t>
      </w:r>
      <w:r w:rsidR="0061287F">
        <w:rPr>
          <w:b/>
          <w:i/>
        </w:rPr>
        <w:t>, dire pourquoi on l'a choisi</w:t>
      </w:r>
      <w:r w:rsidRPr="001B30A9">
        <w:rPr>
          <w:b/>
          <w:i/>
        </w:rPr>
        <w:t>)</w:t>
      </w:r>
    </w:p>
    <w:p w14:paraId="56396C12" w14:textId="77777777" w:rsidR="00FE3E4E" w:rsidRDefault="00FE3E4E"/>
    <w:p w14:paraId="73F3D1E4" w14:textId="77777777" w:rsidR="00391291" w:rsidRDefault="00391291">
      <w:r>
        <w:t xml:space="preserve">Le capteur CCD est relié à un ordinateur via câble USB, on utilise le logiciel </w:t>
      </w:r>
      <w:proofErr w:type="spellStart"/>
      <w:r w:rsidRPr="00391291">
        <w:t>SpectraSuite</w:t>
      </w:r>
      <w:proofErr w:type="spellEnd"/>
      <w:r w:rsidR="00A42AD7">
        <w:t>.</w:t>
      </w:r>
    </w:p>
    <w:p w14:paraId="654D9731" w14:textId="6207E71D" w:rsidR="007332EB" w:rsidRPr="00AE2291" w:rsidRDefault="00A42AD7" w:rsidP="00AE2291">
      <w:pPr>
        <w:rPr>
          <w:color w:val="3366FF"/>
        </w:rPr>
      </w:pPr>
      <w:r w:rsidRPr="00A42AD7">
        <w:rPr>
          <w:color w:val="3366FF"/>
        </w:rPr>
        <w:t xml:space="preserve">On peut ensuite exporter les données </w:t>
      </w:r>
      <w:r w:rsidRPr="00A42AD7">
        <w:rPr>
          <w:rFonts w:ascii="Helvetica" w:eastAsia="Times New Roman" w:hAnsi="Helvetica" w:cs="Times New Roman"/>
          <w:color w:val="3366FF"/>
          <w:sz w:val="30"/>
          <w:szCs w:val="30"/>
        </w:rPr>
        <w:t xml:space="preserve"> </w:t>
      </w:r>
      <w:r w:rsidRPr="00A42AD7">
        <w:rPr>
          <w:color w:val="3366FF"/>
        </w:rPr>
        <w:t>sous forme ASCII (valeurs en colonnes, séparées par une tabulation) en utilisant « Edit » avec « Copy Spectral Data » qui place les données dans le presse papier</w:t>
      </w:r>
      <w:r w:rsidR="00AE2291">
        <w:rPr>
          <w:color w:val="3366FF"/>
        </w:rPr>
        <w:t>.</w:t>
      </w:r>
    </w:p>
    <w:p w14:paraId="6CAE0E96" w14:textId="77777777" w:rsidR="00A42AD7" w:rsidRDefault="00A42AD7" w:rsidP="00A42AD7">
      <w:pPr>
        <w:pStyle w:val="NormalWeb"/>
        <w:rPr>
          <w:rFonts w:ascii="Cambria" w:hAnsi="Cambria"/>
          <w:sz w:val="36"/>
          <w:szCs w:val="36"/>
        </w:rPr>
      </w:pPr>
      <w:r w:rsidRPr="00A42AD7">
        <w:rPr>
          <w:rFonts w:ascii="Cambria" w:hAnsi="Cambria"/>
          <w:sz w:val="36"/>
          <w:szCs w:val="36"/>
        </w:rPr>
        <w:t>Manipulation</w:t>
      </w:r>
      <w:r>
        <w:rPr>
          <w:rFonts w:ascii="Cambria" w:hAnsi="Cambria"/>
          <w:sz w:val="36"/>
          <w:szCs w:val="36"/>
        </w:rPr>
        <w:t xml:space="preserve"> :</w:t>
      </w:r>
    </w:p>
    <w:p w14:paraId="6C727DE3" w14:textId="77777777" w:rsidR="007332EB" w:rsidRPr="007332EB" w:rsidRDefault="007332EB" w:rsidP="007332EB"/>
    <w:p w14:paraId="7F544ECB" w14:textId="77777777" w:rsidR="007332EB" w:rsidRDefault="007332EB" w:rsidP="007332EB">
      <w:r w:rsidRPr="007332EB">
        <w:t>On alimente la lampe de Balmer, en imp</w:t>
      </w:r>
      <w:r>
        <w:t>ortant un courant électronique. On</w:t>
      </w:r>
      <w:r w:rsidRPr="007332EB">
        <w:t xml:space="preserve"> excite</w:t>
      </w:r>
      <w:r>
        <w:t xml:space="preserve"> alors</w:t>
      </w:r>
      <w:r w:rsidRPr="007332EB">
        <w:t xml:space="preserve"> les atomes d'hydrogène. </w:t>
      </w:r>
    </w:p>
    <w:p w14:paraId="605FC026" w14:textId="77777777" w:rsidR="007332EB" w:rsidRPr="007332EB" w:rsidRDefault="007332EB" w:rsidP="007332EB">
      <w:r w:rsidRPr="007332EB">
        <w:t xml:space="preserve">En se désexcitant ces atomes vont émettre un rayonnement que l'on va analyser avec le spectromètre. </w:t>
      </w:r>
    </w:p>
    <w:p w14:paraId="545B5C21" w14:textId="77777777" w:rsidR="007332EB" w:rsidRDefault="007332EB" w:rsidP="007332EB">
      <w:r w:rsidRPr="007332EB">
        <w:t xml:space="preserve">On obtient alors ce spectre : </w:t>
      </w:r>
      <w:r>
        <w:rPr>
          <w:rFonts w:ascii="Cambria" w:hAnsi="Cambria"/>
          <w:noProof/>
          <w:sz w:val="36"/>
          <w:szCs w:val="36"/>
        </w:rPr>
        <w:drawing>
          <wp:inline distT="0" distB="0" distL="0" distR="0" wp14:anchorId="1F8334DB" wp14:editId="078F6A3D">
            <wp:extent cx="4368800" cy="1168400"/>
            <wp:effectExtent l="0" t="0" r="0" b="0"/>
            <wp:docPr id="7" name="Image 7" descr="Macintosh HD:Users:matthis:Desktop:Capture d’écran 2020-05-12 à 15.4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matthis:Desktop:Capture d’écran 2020-05-12 à 15.49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2E29" w14:textId="77777777" w:rsidR="009E49FA" w:rsidRDefault="009E49FA" w:rsidP="007332EB"/>
    <w:p w14:paraId="65F9C25E" w14:textId="77777777" w:rsidR="009E49FA" w:rsidRDefault="00FA20E7" w:rsidP="007332EB">
      <w:r>
        <w:rPr>
          <w:noProof/>
        </w:rPr>
        <w:drawing>
          <wp:inline distT="0" distB="0" distL="0" distR="0" wp14:anchorId="23EB4DE0" wp14:editId="15174832">
            <wp:extent cx="5676900" cy="5778500"/>
            <wp:effectExtent l="0" t="0" r="12700" b="12700"/>
            <wp:docPr id="9" name="Image 9" descr="Macintosh HD:Users:matthis:Desktop:Capture d’écran 2020-05-12 à 15.15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intosh HD:Users:matthis:Desktop:Capture d’écran 2020-05-12 à 15.15.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90A9" w14:textId="77777777" w:rsidR="00C36EFA" w:rsidRDefault="00C36EFA" w:rsidP="00C36EFA">
      <w:r>
        <w:t xml:space="preserve">Ce spectre est caractéristique de l'atome d'hydrogène. </w:t>
      </w:r>
      <w:r>
        <w:br/>
        <w:t xml:space="preserve">En analysant ce spectre on peut alors caractériser l'hydrogène. </w:t>
      </w:r>
    </w:p>
    <w:p w14:paraId="4EA7CB92" w14:textId="77777777" w:rsidR="00C36EFA" w:rsidRDefault="00C36EFA" w:rsidP="007332EB"/>
    <w:p w14:paraId="396F5719" w14:textId="77777777" w:rsidR="00C36EFA" w:rsidRDefault="007332EB" w:rsidP="007332EB">
      <w:r>
        <w:t xml:space="preserve">On voit apparaître 4  raies d'émissions. </w:t>
      </w:r>
      <w:r w:rsidR="005846F8">
        <w:t xml:space="preserve"> </w:t>
      </w:r>
    </w:p>
    <w:p w14:paraId="59A9667D" w14:textId="52CDBB27" w:rsidR="00C36EFA" w:rsidRPr="00C36EFA" w:rsidRDefault="005846F8" w:rsidP="007332EB">
      <w:pPr>
        <w:rPr>
          <w:b/>
        </w:rPr>
      </w:pPr>
      <w:r>
        <w:t xml:space="preserve">Attention 2 raies sont plus faibles : solution = </w:t>
      </w:r>
      <w:proofErr w:type="spellStart"/>
      <w:r w:rsidRPr="001B30A9">
        <w:rPr>
          <w:b/>
        </w:rPr>
        <w:t>moyennage</w:t>
      </w:r>
      <w:proofErr w:type="spellEnd"/>
      <w:r w:rsidR="0061287F">
        <w:rPr>
          <w:b/>
        </w:rPr>
        <w:t xml:space="preserve"> </w:t>
      </w:r>
      <w:r w:rsidR="00C36EFA">
        <w:rPr>
          <w:b/>
        </w:rPr>
        <w:t xml:space="preserve">+ acquérir le spectre en 2 fois (en parler </w:t>
      </w:r>
      <w:proofErr w:type="gramStart"/>
      <w:r w:rsidR="00C36EFA">
        <w:rPr>
          <w:b/>
        </w:rPr>
        <w:t>! )</w:t>
      </w:r>
      <w:proofErr w:type="gramEnd"/>
    </w:p>
    <w:p w14:paraId="1F0B45F1" w14:textId="5A65A908" w:rsidR="005846F8" w:rsidRDefault="0061287F" w:rsidP="007332EB">
      <w:r>
        <w:t xml:space="preserve">Les raies supplémentaires = </w:t>
      </w:r>
      <w:r w:rsidR="001B30A9">
        <w:t>présence de l'Oxygène</w:t>
      </w:r>
    </w:p>
    <w:p w14:paraId="399196AB" w14:textId="77777777" w:rsidR="00C36EFA" w:rsidRDefault="00C36EFA" w:rsidP="007332EB"/>
    <w:p w14:paraId="214DED3F" w14:textId="4B0A6AB2" w:rsidR="00C36EFA" w:rsidRDefault="00C36EFA" w:rsidP="007332EB">
      <w:r w:rsidRPr="00C36EFA">
        <w:rPr>
          <w:b/>
        </w:rPr>
        <w:t>A propos des incertitudes,</w:t>
      </w:r>
      <w:r>
        <w:t xml:space="preserve"> le spectromètre est précis (~0,5nm, à vérifier ...), l'incertitude principale est l'incertitude de lecture des pics (méthode demi-largeur des pics par exemple)</w:t>
      </w:r>
    </w:p>
    <w:p w14:paraId="281201FB" w14:textId="50375D20" w:rsidR="0061287F" w:rsidRDefault="0061287F" w:rsidP="007332EB">
      <w:r>
        <w:br/>
        <w:t>De plus on pourrait se demander si on ne v</w:t>
      </w:r>
      <w:r w:rsidR="00C36EFA">
        <w:t xml:space="preserve">oit pas les raies du </w:t>
      </w:r>
      <w:proofErr w:type="spellStart"/>
      <w:r w:rsidR="00C36EFA">
        <w:t>déutérium</w:t>
      </w:r>
      <w:proofErr w:type="spellEnd"/>
      <w:r w:rsidR="00C36EFA">
        <w:t xml:space="preserve"> : </w:t>
      </w:r>
      <w:r>
        <w:t>elles sont très proches de celles de l'Hydrogène ~0,1nm.</w:t>
      </w:r>
      <w:r>
        <w:br/>
        <w:t>Comment pourrait-on les distinguer ? Avec un Fabry-Perrot.</w:t>
      </w:r>
    </w:p>
    <w:p w14:paraId="2BA58896" w14:textId="77777777" w:rsidR="00A42AD7" w:rsidRDefault="007332EB" w:rsidP="00A42AD7">
      <w:pPr>
        <w:pStyle w:val="NormalWeb"/>
        <w:rPr>
          <w:rFonts w:ascii="Cambria" w:hAnsi="Cambria" w:cstheme="minorBidi"/>
          <w:sz w:val="36"/>
          <w:szCs w:val="36"/>
        </w:rPr>
      </w:pPr>
      <w:r>
        <w:rPr>
          <w:rFonts w:ascii="Cambria" w:hAnsi="Cambria" w:cstheme="minorBidi"/>
          <w:sz w:val="36"/>
          <w:szCs w:val="36"/>
        </w:rPr>
        <w:t xml:space="preserve">Théorie : </w:t>
      </w:r>
    </w:p>
    <w:p w14:paraId="0875A82E" w14:textId="77777777" w:rsidR="007332EB" w:rsidRDefault="007332EB" w:rsidP="007332EB">
      <w:r w:rsidRPr="007332EB">
        <w:t xml:space="preserve">On va donc confronter ces résultats à la théorie : </w:t>
      </w:r>
    </w:p>
    <w:p w14:paraId="24C19D57" w14:textId="77777777" w:rsidR="004F3BE6" w:rsidRDefault="004F3BE6" w:rsidP="007332EB"/>
    <w:p w14:paraId="32BDE806" w14:textId="77777777" w:rsidR="004F3BE6" w:rsidRDefault="004F3BE6" w:rsidP="007332EB">
      <w:r>
        <w:t>L</w:t>
      </w:r>
      <w:r w:rsidR="009E49FA">
        <w:t xml:space="preserve">orsqu'un électron </w:t>
      </w:r>
      <w:r>
        <w:t>passe du niveau d'énergie j au niveau d'énergie i</w:t>
      </w:r>
      <w:r w:rsidR="003878E7">
        <w:t xml:space="preserve"> (j&gt;i)</w:t>
      </w:r>
      <w:r>
        <w:t xml:space="preserve">, il émet un photon de longueur d'onde </w:t>
      </w:r>
      <w:r>
        <w:rPr>
          <w:rFonts w:ascii="Cambria" w:hAnsi="Cambria"/>
        </w:rPr>
        <w:t>λ</w:t>
      </w:r>
      <w:r>
        <w:t xml:space="preserve"> tel que : </w:t>
      </w:r>
    </w:p>
    <w:p w14:paraId="3A7B0AB7" w14:textId="77777777" w:rsidR="004F3BE6" w:rsidRDefault="004F3BE6" w:rsidP="007332EB"/>
    <w:p w14:paraId="1D56F4D6" w14:textId="416AF33F" w:rsidR="004F3BE6" w:rsidRPr="009E49FA" w:rsidRDefault="00AE2291" w:rsidP="007332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R.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BFB6DDD" w14:textId="77777777" w:rsidR="009E49FA" w:rsidRDefault="009E49FA" w:rsidP="007332EB"/>
    <w:p w14:paraId="67B292FF" w14:textId="77777777" w:rsidR="009E49FA" w:rsidRDefault="009E49FA" w:rsidP="007332EB">
      <w:r>
        <w:t xml:space="preserve">Si on a un électron qui passe du niveau de nombre quantique n=3 au niveau n=2: </w:t>
      </w:r>
    </w:p>
    <w:p w14:paraId="48BE2710" w14:textId="77777777" w:rsidR="009E49FA" w:rsidRDefault="009E49FA" w:rsidP="007332EB">
      <w:r>
        <w:rPr>
          <w:noProof/>
        </w:rPr>
        <w:drawing>
          <wp:inline distT="0" distB="0" distL="0" distR="0" wp14:anchorId="39395405" wp14:editId="675923F3">
            <wp:extent cx="4051300" cy="2552700"/>
            <wp:effectExtent l="0" t="0" r="12700" b="12700"/>
            <wp:docPr id="8" name="Image 8" descr="Macintosh HD:Users:matthis:Desktop:Capture d’écran 2020-05-12 à 15.5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intosh HD:Users:matthis:Desktop:Capture d’écran 2020-05-12 à 15.57.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7644" w14:textId="77777777" w:rsidR="009E49FA" w:rsidRDefault="009E49FA" w:rsidP="007332EB"/>
    <w:p w14:paraId="4DDEE64B" w14:textId="77777777" w:rsidR="009E49FA" w:rsidRDefault="009E49FA" w:rsidP="007332EB">
      <w:r>
        <w:t xml:space="preserve">On trouve </w:t>
      </w:r>
      <m:oMath>
        <m:r>
          <w:rPr>
            <w:rFonts w:ascii="Cambria Math" w:hAnsi="Cambria Math"/>
          </w:rPr>
          <m:t>λ= 656 nm</m:t>
        </m:r>
      </m:oMath>
      <w:r>
        <w:t xml:space="preserve"> (cf. raie rouge)</w:t>
      </w:r>
    </w:p>
    <w:p w14:paraId="7B35B20B" w14:textId="77777777" w:rsidR="009E49FA" w:rsidRDefault="009E49FA" w:rsidP="007332EB">
      <w:r>
        <w:t xml:space="preserve">Pour les autres </w:t>
      </w:r>
      <w:proofErr w:type="gramStart"/>
      <w:r>
        <w:t>raies  :</w:t>
      </w:r>
      <w:proofErr w:type="gramEnd"/>
      <w:r>
        <w:t xml:space="preserve"> </w:t>
      </w:r>
    </w:p>
    <w:p w14:paraId="55FC584A" w14:textId="77777777" w:rsidR="009E49FA" w:rsidRDefault="009E49FA" w:rsidP="007332EB">
      <w:r>
        <w:t>n=4 -&gt;n=2</w:t>
      </w:r>
    </w:p>
    <w:p w14:paraId="4CD3F84E" w14:textId="77777777" w:rsidR="009E49FA" w:rsidRDefault="009E49FA" w:rsidP="007332EB">
      <w:r>
        <w:t>n=5 -&gt;n=2</w:t>
      </w:r>
    </w:p>
    <w:p w14:paraId="7AE9B7FA" w14:textId="77777777" w:rsidR="009E49FA" w:rsidRDefault="009E49FA" w:rsidP="007332EB">
      <w:r>
        <w:t>n=6-&gt;n=2</w:t>
      </w:r>
    </w:p>
    <w:p w14:paraId="7343E462" w14:textId="77777777" w:rsidR="009E49FA" w:rsidRDefault="009E49FA" w:rsidP="007332EB"/>
    <w:p w14:paraId="0E9D7978" w14:textId="77777777" w:rsidR="009E49FA" w:rsidRPr="009E49FA" w:rsidRDefault="009E49FA" w:rsidP="009E49FA">
      <w:pPr>
        <w:rPr>
          <w:b/>
        </w:rPr>
      </w:pPr>
      <w:r>
        <w:rPr>
          <w:b/>
        </w:rPr>
        <w:t>Série</w:t>
      </w:r>
      <w:r w:rsidRPr="009E49FA">
        <w:rPr>
          <w:b/>
        </w:rPr>
        <w:t xml:space="preserve"> de Balmer : </w:t>
      </w:r>
    </w:p>
    <w:p w14:paraId="4A49996E" w14:textId="524CA794" w:rsidR="009E49FA" w:rsidRPr="005846F8" w:rsidRDefault="00AE2291" w:rsidP="009E49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R.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F0293C0" w14:textId="75F834FB" w:rsidR="005846F8" w:rsidRPr="00FA20E7" w:rsidRDefault="00C36EFA" w:rsidP="009E49FA">
      <w:r>
        <w:t>Il s'agit de la f</w:t>
      </w:r>
      <w:r w:rsidR="001B30A9">
        <w:t>ormule de Ritz</w:t>
      </w:r>
    </w:p>
    <w:p w14:paraId="048FEA94" w14:textId="77777777" w:rsidR="00FA20E7" w:rsidRPr="009E49FA" w:rsidRDefault="00FA20E7" w:rsidP="009E49FA"/>
    <w:p w14:paraId="2026EC89" w14:textId="07E83E30" w:rsidR="009E49FA" w:rsidRDefault="00FA20E7" w:rsidP="007332EB">
      <w:r>
        <w:t xml:space="preserve"> </w:t>
      </w:r>
      <w:proofErr w:type="spellStart"/>
      <w:r>
        <w:t>Rq</w:t>
      </w:r>
      <w:proofErr w:type="spellEnd"/>
      <w:r>
        <w:t>: Il existe d'au</w:t>
      </w:r>
      <w:r w:rsidR="00C36EFA">
        <w:t xml:space="preserve">tres séries de raies, exemple : </w:t>
      </w:r>
      <w:r>
        <w:t xml:space="preserve">série de raie de </w:t>
      </w:r>
      <w:proofErr w:type="spellStart"/>
      <w:r>
        <w:t>Lyman</w:t>
      </w:r>
      <w:proofErr w:type="spellEnd"/>
      <w:r w:rsidR="005846F8">
        <w:t xml:space="preserve"> (UV)</w:t>
      </w:r>
    </w:p>
    <w:p w14:paraId="104D0329" w14:textId="77777777" w:rsidR="00FA20E7" w:rsidRDefault="00FA20E7" w:rsidP="007332EB"/>
    <w:p w14:paraId="7D84AC73" w14:textId="77777777" w:rsidR="004A44DD" w:rsidRDefault="004A44DD" w:rsidP="007332EB"/>
    <w:p w14:paraId="65D8B608" w14:textId="39C12F3D" w:rsidR="004A44DD" w:rsidRDefault="004A44DD" w:rsidP="004A44DD">
      <w:pPr>
        <w:pStyle w:val="NormalWeb"/>
        <w:rPr>
          <w:rFonts w:ascii="Cambria" w:hAnsi="Cambria" w:cstheme="minorBidi"/>
          <w:sz w:val="36"/>
          <w:szCs w:val="36"/>
        </w:rPr>
      </w:pPr>
      <w:r w:rsidRPr="004A44DD">
        <w:rPr>
          <w:rFonts w:ascii="Cambria" w:hAnsi="Cambria" w:cstheme="minorBidi"/>
          <w:sz w:val="36"/>
          <w:szCs w:val="36"/>
        </w:rPr>
        <w:t>Manipulation (</w:t>
      </w:r>
      <w:r w:rsidR="004F4692">
        <w:rPr>
          <w:rFonts w:ascii="Cambria" w:hAnsi="Cambria" w:cstheme="minorBidi"/>
          <w:sz w:val="36"/>
          <w:szCs w:val="36"/>
        </w:rPr>
        <w:t>Exploitation des résultats</w:t>
      </w:r>
      <w:r w:rsidRPr="004A44DD">
        <w:rPr>
          <w:rFonts w:ascii="Cambria" w:hAnsi="Cambria" w:cstheme="minorBidi"/>
          <w:sz w:val="36"/>
          <w:szCs w:val="36"/>
        </w:rPr>
        <w:t>) :</w:t>
      </w:r>
    </w:p>
    <w:p w14:paraId="45CC2D4B" w14:textId="77777777" w:rsidR="004A44DD" w:rsidRDefault="004A44DD" w:rsidP="004A44DD"/>
    <w:p w14:paraId="44F26EA9" w14:textId="77777777" w:rsidR="004A44DD" w:rsidRDefault="004A44DD" w:rsidP="007332EB">
      <w:r>
        <w:t xml:space="preserve">On peut tracer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w:proofErr w:type="gramStart"/>
        <m:r>
          <m:rPr>
            <m:sty m:val="p"/>
          </m:rPr>
          <w:rPr>
            <w:rFonts w:ascii="Cambria Math" w:hAnsi="Cambria Math"/>
          </w:rPr>
          <m:t>f(</m:t>
        </m:r>
        <w:proofErr w:type="gramEnd"/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) et en déduire la constante de Rydberg ! </m:t>
        </m:r>
      </m:oMath>
    </w:p>
    <w:p w14:paraId="238C3020" w14:textId="77777777" w:rsidR="004A44DD" w:rsidRDefault="004A44DD" w:rsidP="007332EB"/>
    <w:p w14:paraId="41F2A82D" w14:textId="0802CC36" w:rsidR="00FA20E7" w:rsidRPr="00C36EFA" w:rsidRDefault="00FA20E7" w:rsidP="00C36EFA">
      <w:pPr>
        <w:pStyle w:val="NormalWeb"/>
        <w:rPr>
          <w:rFonts w:ascii="Cambria" w:hAnsi="Cambria" w:cstheme="minorBidi"/>
          <w:sz w:val="36"/>
          <w:szCs w:val="36"/>
        </w:rPr>
      </w:pPr>
      <w:r w:rsidRPr="00FA20E7">
        <w:rPr>
          <w:rFonts w:ascii="Cambria" w:hAnsi="Cambria" w:cstheme="minorBidi"/>
          <w:sz w:val="36"/>
          <w:szCs w:val="36"/>
        </w:rPr>
        <w:t xml:space="preserve">Conclusion : </w:t>
      </w:r>
      <w:bookmarkStart w:id="0" w:name="_GoBack"/>
      <w:bookmarkEnd w:id="0"/>
    </w:p>
    <w:p w14:paraId="777DD211" w14:textId="69AC09D9" w:rsidR="00AE2291" w:rsidRDefault="00FA20E7" w:rsidP="007332EB">
      <w:r>
        <w:t xml:space="preserve">On voit bien en observant et en analysant ce spectre que l'énergie d'un électron est bien quantifiée. L'électron ne peut prendre que certaines valeurs d'énergie. </w:t>
      </w:r>
    </w:p>
    <w:p w14:paraId="643A2A09" w14:textId="266B87B1" w:rsidR="00AE2291" w:rsidRPr="00AE2291" w:rsidRDefault="004A44DD" w:rsidP="004A44DD">
      <w:pPr>
        <w:pStyle w:val="NormalWeb"/>
        <w:rPr>
          <w:rFonts w:ascii="Cambria" w:hAnsi="Cambria" w:cstheme="minorBidi"/>
          <w:sz w:val="36"/>
          <w:szCs w:val="36"/>
        </w:rPr>
      </w:pPr>
      <w:r w:rsidRPr="004A44DD">
        <w:rPr>
          <w:rFonts w:ascii="Cambria" w:hAnsi="Cambria" w:cstheme="minorBidi"/>
          <w:sz w:val="36"/>
          <w:szCs w:val="36"/>
        </w:rPr>
        <w:t>Bonus :</w:t>
      </w:r>
    </w:p>
    <w:p w14:paraId="2BD6C41A" w14:textId="77777777" w:rsidR="004A44DD" w:rsidRPr="00B77DAB" w:rsidRDefault="004A44DD" w:rsidP="007332EB">
      <w:pPr>
        <w:rPr>
          <w:b/>
        </w:rPr>
      </w:pPr>
    </w:p>
    <w:p w14:paraId="692DF262" w14:textId="1C56D8E4" w:rsidR="004A44DD" w:rsidRPr="00B77DAB" w:rsidRDefault="004A44DD" w:rsidP="004A44DD">
      <w:pPr>
        <w:rPr>
          <w:b/>
        </w:rPr>
      </w:pPr>
      <w:r w:rsidRPr="00B77DAB">
        <w:rPr>
          <w:b/>
        </w:rPr>
        <w:t xml:space="preserve">Mais d'où vient la formule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w:proofErr w:type="gramStart"/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(</m:t>
        </m:r>
        <w:proofErr w:type="gramEnd"/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  <w:r w:rsidRPr="00B77DAB">
        <w:rPr>
          <w:b/>
        </w:rPr>
        <w:t xml:space="preserve"> ?</w:t>
      </w:r>
      <w:r w:rsidR="00F816B4" w:rsidRPr="00B77DAB">
        <w:rPr>
          <w:b/>
        </w:rPr>
        <w:t xml:space="preserve"> </w:t>
      </w:r>
    </w:p>
    <w:p w14:paraId="22B88ABF" w14:textId="77777777" w:rsidR="00F816B4" w:rsidRDefault="00F816B4" w:rsidP="004A44DD"/>
    <w:p w14:paraId="1CAF7F81" w14:textId="77777777" w:rsidR="00F816B4" w:rsidRDefault="00F816B4" w:rsidP="004A44DD">
      <w:r>
        <w:t>Découverte expérimentalement, en 1888.</w:t>
      </w:r>
    </w:p>
    <w:p w14:paraId="13BB4199" w14:textId="77777777" w:rsidR="004A44DD" w:rsidRDefault="004A44DD" w:rsidP="004A44DD"/>
    <w:p w14:paraId="11D033DF" w14:textId="77777777" w:rsidR="004A44DD" w:rsidRDefault="004A44DD" w:rsidP="004A44DD">
      <w:r>
        <w:t xml:space="preserve">Historiquement on ne comprenait pas pourquoi on avait un spectre discret. </w:t>
      </w:r>
    </w:p>
    <w:p w14:paraId="7B62A8B5" w14:textId="77777777" w:rsidR="004A44DD" w:rsidRDefault="004A44DD" w:rsidP="004A44DD"/>
    <w:p w14:paraId="12EF1886" w14:textId="77777777" w:rsidR="004A44DD" w:rsidRDefault="00F816B4" w:rsidP="004A44DD">
      <w:r>
        <w:t>C'est Bohr qui a permis d'expliquer cela (quantification du moment cinétique) :</w:t>
      </w:r>
    </w:p>
    <w:p w14:paraId="798C8E63" w14:textId="77777777" w:rsidR="004A44DD" w:rsidRDefault="004A44DD" w:rsidP="004A44DD"/>
    <w:p w14:paraId="203F77A2" w14:textId="77777777" w:rsidR="00FA20E7" w:rsidRDefault="00F816B4" w:rsidP="007332EB">
      <w:r>
        <w:rPr>
          <w:noProof/>
        </w:rPr>
        <w:drawing>
          <wp:inline distT="0" distB="0" distL="0" distR="0" wp14:anchorId="61C4FCD7" wp14:editId="5D249C98">
            <wp:extent cx="3789035" cy="3303905"/>
            <wp:effectExtent l="0" t="0" r="0" b="0"/>
            <wp:docPr id="14" name="Image 14" descr="Macintosh HD:Users:matthis:Downloads:800px-Bohr_atom_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intosh HD:Users:matthis:Downloads:800px-Bohr_atom_model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3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4B82" w14:textId="77777777" w:rsidR="00F816B4" w:rsidRPr="00F816B4" w:rsidRDefault="00F816B4" w:rsidP="00F816B4">
      <m:oMathPara>
        <m:oMathParaPr>
          <m:jc m:val="left"/>
        </m:oMathParaPr>
        <m:oMath>
          <m:r>
            <w:rPr>
              <w:rFonts w:ascii="Cambria Math" w:hAnsi="Cambria Math"/>
            </w:rPr>
            <m:t>Ej-Ei=hc/λ</m:t>
          </m:r>
        </m:oMath>
      </m:oMathPara>
    </w:p>
    <w:p w14:paraId="6DA682E8" w14:textId="77777777" w:rsidR="00F816B4" w:rsidRPr="00F816B4" w:rsidRDefault="00F816B4" w:rsidP="00F816B4"/>
    <w:p w14:paraId="27F8DF77" w14:textId="77777777" w:rsidR="003878E7" w:rsidRDefault="00F816B4" w:rsidP="00F816B4">
      <w:r>
        <w:t xml:space="preserve">Or </w:t>
      </w:r>
      <w:proofErr w:type="spellStart"/>
      <w:r>
        <w:t>Ej</w:t>
      </w:r>
      <w:proofErr w:type="spellEnd"/>
      <w:r>
        <w:t>=E1/j</w:t>
      </w:r>
      <w:r>
        <w:rPr>
          <w:vertAlign w:val="superscript"/>
        </w:rPr>
        <w:t xml:space="preserve">2 </w:t>
      </w:r>
      <w:r w:rsidR="003878E7">
        <w:t>où E1=-13,6 eV est l'énergie du niveau fondamental.</w:t>
      </w:r>
    </w:p>
    <w:p w14:paraId="177079DE" w14:textId="77777777" w:rsidR="00C36EFA" w:rsidRDefault="00C36EFA" w:rsidP="00F816B4"/>
    <w:p w14:paraId="1796A2A3" w14:textId="08EA1691" w:rsidR="00C36EFA" w:rsidRDefault="003878E7" w:rsidP="00F816B4">
      <w:proofErr w:type="gramStart"/>
      <w:r>
        <w:t>d</w:t>
      </w:r>
      <w:r w:rsidR="00F816B4">
        <w:t>'où</w:t>
      </w:r>
      <w:proofErr w:type="gramEnd"/>
      <w:r w:rsidR="00F816B4">
        <w:t xml:space="preserve"> </w:t>
      </w:r>
      <m:oMath>
        <m:r>
          <w:rPr>
            <w:rFonts w:ascii="Cambria Math" w:hAnsi="Cambria Math"/>
          </w:rPr>
          <m:t>Ej-Ei=E1.(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00DD8960" w14:textId="77777777" w:rsidR="00F816B4" w:rsidRDefault="00F816B4" w:rsidP="00F816B4"/>
    <w:p w14:paraId="4DEBC9F8" w14:textId="77777777" w:rsidR="00F816B4" w:rsidRPr="00F816B4" w:rsidRDefault="00F816B4" w:rsidP="00F816B4">
      <m:oMathPara>
        <m:oMathParaPr>
          <m:jc m:val="left"/>
        </m:oMathParaPr>
        <m:oMath>
          <m:r>
            <w:rPr>
              <w:rFonts w:ascii="Cambria Math" w:hAnsi="Cambria Math"/>
            </w:rPr>
            <m:t>Donc E1.(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h.c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69AFFB5F" w14:textId="77777777" w:rsidR="00F816B4" w:rsidRDefault="00F816B4" w:rsidP="00F816B4"/>
    <w:p w14:paraId="1F4B4D5F" w14:textId="77777777" w:rsidR="003878E7" w:rsidRDefault="00F816B4" w:rsidP="003878E7">
      <w:pPr>
        <w:rPr>
          <w:sz w:val="28"/>
          <w:szCs w:val="28"/>
        </w:rPr>
      </w:pPr>
      <w:r w:rsidRPr="003878E7">
        <w:rPr>
          <w:sz w:val="28"/>
          <w:szCs w:val="28"/>
        </w:rPr>
        <w:t xml:space="preserve">D'où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hc</m:t>
            </m:r>
          </m:den>
        </m:f>
        <w:proofErr w:type="gramStart"/>
        <m:r>
          <w:rPr>
            <w:rFonts w:ascii="Cambria Math" w:hAnsi="Cambria Math"/>
            <w:sz w:val="28"/>
            <w:szCs w:val="28"/>
          </w:rPr>
          <m:t>.(</m:t>
        </m:r>
        <w:proofErr w:type="gramEnd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3878E7">
        <w:rPr>
          <w:sz w:val="28"/>
          <w:szCs w:val="28"/>
        </w:rPr>
        <w:t xml:space="preserve"> </w:t>
      </w:r>
    </w:p>
    <w:p w14:paraId="26E3F188" w14:textId="766CF7FD" w:rsidR="003878E7" w:rsidRPr="003878E7" w:rsidRDefault="001B30A9" w:rsidP="003878E7">
      <w:pPr>
        <w:rPr>
          <w:sz w:val="28"/>
          <w:szCs w:val="28"/>
          <w:vertAlign w:val="superscript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hc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R=</m:t>
        </m:r>
      </m:oMath>
      <w:r w:rsidR="003878E7">
        <w:rPr>
          <w:sz w:val="28"/>
          <w:szCs w:val="28"/>
        </w:rPr>
        <w:t>1,097 * 10</w:t>
      </w:r>
      <w:r w:rsidR="003878E7">
        <w:rPr>
          <w:sz w:val="28"/>
          <w:szCs w:val="28"/>
          <w:vertAlign w:val="superscript"/>
        </w:rPr>
        <w:t>7</w:t>
      </w:r>
      <w:r w:rsidR="003878E7">
        <w:rPr>
          <w:sz w:val="28"/>
          <w:szCs w:val="28"/>
        </w:rPr>
        <w:t xml:space="preserve"> m</w:t>
      </w:r>
      <w:r w:rsidR="003878E7">
        <w:rPr>
          <w:sz w:val="28"/>
          <w:szCs w:val="28"/>
          <w:vertAlign w:val="superscript"/>
        </w:rPr>
        <w:t>-1</w:t>
      </w:r>
    </w:p>
    <w:p w14:paraId="11B5B4D8" w14:textId="77777777" w:rsidR="00F816B4" w:rsidRPr="00F816B4" w:rsidRDefault="00F816B4" w:rsidP="00F816B4"/>
    <w:p w14:paraId="02E76C0F" w14:textId="77777777" w:rsidR="00F816B4" w:rsidRDefault="00F816B4" w:rsidP="00F816B4">
      <w:pPr>
        <w:rPr>
          <w:vertAlign w:val="superscript"/>
        </w:rPr>
      </w:pPr>
    </w:p>
    <w:p w14:paraId="032927A9" w14:textId="77777777" w:rsidR="00F816B4" w:rsidRPr="00F816B4" w:rsidRDefault="00F816B4" w:rsidP="00F816B4">
      <w:pPr>
        <w:rPr>
          <w:vertAlign w:val="superscript"/>
        </w:rPr>
      </w:pPr>
    </w:p>
    <w:sectPr w:rsidR="00F816B4" w:rsidRPr="00F816B4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4E6"/>
    <w:multiLevelType w:val="hybridMultilevel"/>
    <w:tmpl w:val="F30460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31F14"/>
    <w:multiLevelType w:val="hybridMultilevel"/>
    <w:tmpl w:val="652EF7F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22"/>
    <w:rsid w:val="00117622"/>
    <w:rsid w:val="0019352B"/>
    <w:rsid w:val="001B30A9"/>
    <w:rsid w:val="003878E7"/>
    <w:rsid w:val="00391291"/>
    <w:rsid w:val="004A44DD"/>
    <w:rsid w:val="004F3BE6"/>
    <w:rsid w:val="004F4692"/>
    <w:rsid w:val="005846F8"/>
    <w:rsid w:val="0061287F"/>
    <w:rsid w:val="007332EB"/>
    <w:rsid w:val="009E49FA"/>
    <w:rsid w:val="00A42AD7"/>
    <w:rsid w:val="00AA55BD"/>
    <w:rsid w:val="00AE2291"/>
    <w:rsid w:val="00B77DAB"/>
    <w:rsid w:val="00C36EFA"/>
    <w:rsid w:val="00E45D48"/>
    <w:rsid w:val="00F01F1E"/>
    <w:rsid w:val="00F816B4"/>
    <w:rsid w:val="00FA20E7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CAC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76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Sansinterligne">
    <w:name w:val="No Spacing"/>
    <w:uiPriority w:val="1"/>
    <w:qFormat/>
    <w:rsid w:val="00117622"/>
  </w:style>
  <w:style w:type="character" w:styleId="Lienhypertexte">
    <w:name w:val="Hyperlink"/>
    <w:basedOn w:val="Policepardfaut"/>
    <w:uiPriority w:val="99"/>
    <w:unhideWhenUsed/>
    <w:rsid w:val="0011762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12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291"/>
    <w:rPr>
      <w:rFonts w:ascii="Lucida Grande" w:hAnsi="Lucida Grande" w:cs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F3BE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76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Sansinterligne">
    <w:name w:val="No Spacing"/>
    <w:uiPriority w:val="1"/>
    <w:qFormat/>
    <w:rsid w:val="00117622"/>
  </w:style>
  <w:style w:type="character" w:styleId="Lienhypertexte">
    <w:name w:val="Hyperlink"/>
    <w:basedOn w:val="Policepardfaut"/>
    <w:uiPriority w:val="99"/>
    <w:unhideWhenUsed/>
    <w:rsid w:val="0011762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12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291"/>
    <w:rPr>
      <w:rFonts w:ascii="Lucida Grande" w:hAnsi="Lucida Grande" w:cs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F3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594</Words>
  <Characters>3268</Characters>
  <Application>Microsoft Macintosh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6</cp:revision>
  <dcterms:created xsi:type="dcterms:W3CDTF">2020-05-12T13:04:00Z</dcterms:created>
  <dcterms:modified xsi:type="dcterms:W3CDTF">2020-05-13T09:52:00Z</dcterms:modified>
</cp:coreProperties>
</file>