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10774"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111"/>
        <w:gridCol w:w="6663"/>
      </w:tblGrid>
      <w:tr w:rsidR="007704F2" w:rsidTr="008E2320">
        <w:trPr>
          <w:trHeight w:val="370"/>
        </w:trPr>
        <w:tc>
          <w:tcPr>
            <w:tcW w:w="4111" w:type="dxa"/>
            <w:vAlign w:val="center"/>
          </w:tcPr>
          <w:p w:rsidR="007704F2" w:rsidRPr="00572D04" w:rsidRDefault="007704F2" w:rsidP="008E2320">
            <w:pPr>
              <w:pStyle w:val="Titre1"/>
              <w:outlineLvl w:val="0"/>
            </w:pPr>
            <w:r>
              <w:t>Thème : constitution et transformations de la matière</w:t>
            </w:r>
          </w:p>
        </w:tc>
        <w:tc>
          <w:tcPr>
            <w:tcW w:w="6663" w:type="dxa"/>
            <w:vAlign w:val="center"/>
          </w:tcPr>
          <w:p w:rsidR="007704F2" w:rsidRDefault="007704F2" w:rsidP="008E2320">
            <w:pPr>
              <w:pStyle w:val="Titre1"/>
              <w:spacing w:before="0"/>
              <w:ind w:left="720"/>
              <w:outlineLvl w:val="0"/>
            </w:pPr>
            <w:r>
              <w:t>C4 : la matière au niveau microscopique</w:t>
            </w:r>
          </w:p>
        </w:tc>
      </w:tr>
      <w:tr w:rsidR="007704F2" w:rsidTr="008E2320">
        <w:tc>
          <w:tcPr>
            <w:tcW w:w="10774" w:type="dxa"/>
            <w:gridSpan w:val="2"/>
            <w:vAlign w:val="center"/>
          </w:tcPr>
          <w:p w:rsidR="007704F2" w:rsidRPr="008F4373" w:rsidRDefault="007704F2" w:rsidP="007704F2">
            <w:pPr>
              <w:pStyle w:val="Titre1"/>
            </w:pPr>
            <w:r>
              <w:t>Activité 1 : taille et masse de l’atome</w:t>
            </w:r>
          </w:p>
        </w:tc>
      </w:tr>
    </w:tbl>
    <w:p w:rsidR="007704F2" w:rsidRDefault="007704F2" w:rsidP="005279FE">
      <w:pPr>
        <w:pStyle w:val="Sansinterligne"/>
      </w:pPr>
    </w:p>
    <w:p w:rsidR="00644FD7" w:rsidRDefault="00644FD7" w:rsidP="005279FE">
      <w:pPr>
        <w:pStyle w:val="Sansinterligne"/>
      </w:pPr>
      <w:r>
        <w:t>Objectif</w:t>
      </w:r>
      <w:r w:rsidR="005279FE">
        <w:t>s</w:t>
      </w:r>
      <w:r>
        <w:t xml:space="preserve">: </w:t>
      </w:r>
    </w:p>
    <w:p w:rsidR="00644FD7" w:rsidRDefault="00644FD7" w:rsidP="005279FE">
      <w:pPr>
        <w:pStyle w:val="Sansinterligne"/>
      </w:pPr>
      <w:r>
        <w:t xml:space="preserve">-Savoir que la masse de l’atome est pratiquement </w:t>
      </w:r>
      <w:proofErr w:type="spellStart"/>
      <w:r>
        <w:t>égale</w:t>
      </w:r>
      <w:proofErr w:type="spellEnd"/>
      <w:r>
        <w:t xml:space="preserve"> à celle de son noyau. </w:t>
      </w:r>
    </w:p>
    <w:p w:rsidR="005279FE" w:rsidRDefault="005279FE" w:rsidP="005279FE">
      <w:pPr>
        <w:pStyle w:val="Sansinterligne"/>
      </w:pPr>
      <w:r>
        <w:t>-Connaître l’</w:t>
      </w:r>
      <w:r w:rsidRPr="005279FE">
        <w:t xml:space="preserve">ordre de grandeur du rapport des dimensions respectives de l’atome et de son noyau. </w:t>
      </w:r>
    </w:p>
    <w:p w:rsidR="003F171B" w:rsidRPr="005279FE" w:rsidRDefault="003F171B" w:rsidP="005279FE">
      <w:pPr>
        <w:pStyle w:val="Sansinterligne"/>
      </w:pPr>
      <w:r>
        <w:t>-Savoir que l’atome a une structure lacunaire</w:t>
      </w:r>
    </w:p>
    <w:p w:rsidR="00AA4EC8" w:rsidRDefault="00644FD7" w:rsidP="00AA4EC8">
      <w:pPr>
        <w:pStyle w:val="Titre2"/>
      </w:pPr>
      <w:r>
        <w:t xml:space="preserve">Document 1 : </w:t>
      </w:r>
      <w:r w:rsidR="00AA4EC8">
        <w:t xml:space="preserve">Extrait de </w:t>
      </w:r>
      <w:r w:rsidR="00AA4EC8">
        <w:rPr>
          <w:rFonts w:ascii="TimesNewRoman,Italic" w:hAnsi="TimesNewRoman,Italic" w:cs="TimesNewRoman,Italic"/>
          <w:i/>
          <w:iCs/>
        </w:rPr>
        <w:t xml:space="preserve">La vie à fil tendu </w:t>
      </w:r>
      <w:r w:rsidR="00AA4EC8" w:rsidRPr="003F527B">
        <w:t xml:space="preserve">de </w:t>
      </w:r>
      <w:r w:rsidR="00AA4EC8" w:rsidRPr="00C01FEB">
        <w:t>Georges CHARPAK</w:t>
      </w:r>
      <w:r w:rsidR="00AA4EC8">
        <w:t xml:space="preserve"> *, </w:t>
      </w:r>
    </w:p>
    <w:p w:rsidR="00585021" w:rsidRPr="00585021" w:rsidRDefault="00585021" w:rsidP="00585021">
      <w:r>
        <w:t>*Physicien français, prix Nobel de physique 1992, pour ses travaux sur les détecteurs de particules</w:t>
      </w:r>
    </w:p>
    <w:tbl>
      <w:tblPr>
        <w:tblStyle w:val="Grilledutableau"/>
        <w:tblpPr w:leftFromText="141" w:rightFromText="141" w:vertAnchor="text" w:horzAnchor="margin" w:tblpY="250"/>
        <w:tblW w:w="0" w:type="auto"/>
        <w:tblLook w:val="04A0" w:firstRow="1" w:lastRow="0" w:firstColumn="1" w:lastColumn="0" w:noHBand="0" w:noVBand="1"/>
      </w:tblPr>
      <w:tblGrid>
        <w:gridCol w:w="10621"/>
      </w:tblGrid>
      <w:tr w:rsidR="00AA4EC8" w:rsidTr="00AA4EC8">
        <w:tc>
          <w:tcPr>
            <w:tcW w:w="10621" w:type="dxa"/>
          </w:tcPr>
          <w:p w:rsidR="00AA4EC8" w:rsidRPr="0084327C" w:rsidRDefault="00AA4EC8" w:rsidP="00AA4EC8">
            <w:pPr>
              <w:pStyle w:val="Sansinterligne"/>
              <w:jc w:val="both"/>
            </w:pPr>
            <w:r w:rsidRPr="0084327C">
              <w:t>« Lorsque j'entrai au laboratoire dirigé par Joliot</w:t>
            </w:r>
          </w:p>
          <w:p w:rsidR="00AA4EC8" w:rsidRPr="0084327C" w:rsidRDefault="00AA4EC8" w:rsidP="00AA4EC8">
            <w:pPr>
              <w:pStyle w:val="Sansinterligne"/>
              <w:jc w:val="both"/>
            </w:pPr>
            <w:r w:rsidRPr="0084327C">
              <w:t xml:space="preserve"> au Collège de France, la connaissance que j'avais de la structure de la matière ne devait guère dépasser celle acquise par un lycéen de 1993 abonné à de bonnes revues de vulgarisation. Je les résume rapidement : la matière est composée d'atomes, eux-mêmes constitués de noyaux entourés d'un cortège d'électrons. Les noyaux portent une charge électrique positive qui est de même valeur et de signe opposé à la charge des électrons qui gravitent autour du noyau. Le noyau de l'hydrogène, ou proton, porte une charge électrique positive +e. (...)</w:t>
            </w:r>
          </w:p>
          <w:p w:rsidR="00AA4EC8" w:rsidRPr="0084327C" w:rsidRDefault="00AA4EC8" w:rsidP="00AA4EC8">
            <w:pPr>
              <w:pStyle w:val="Sansinterligne"/>
              <w:jc w:val="both"/>
            </w:pPr>
          </w:p>
          <w:p w:rsidR="00AA4EC8" w:rsidRPr="0084327C" w:rsidRDefault="00AA4EC8" w:rsidP="00AA4EC8">
            <w:pPr>
              <w:pStyle w:val="Sansinterligne"/>
              <w:jc w:val="both"/>
            </w:pPr>
            <w:r w:rsidRPr="0084327C">
              <w:t xml:space="preserve">La masse d'un atome est concentrée dans le noyau. (...) (Le proton) a un compagnon, le neutron, qui est neutre électriquement et a sensiblement la même masse. Tous deux s'associent de façon très compacte pour constituer les noyaux qui sont au cœur des atomes peuplant notre univers. Ils s'entourent d'un cortège d'électrons dont la charge compense exactement celle des protons. En effet, la matière est neutre, sinon elle exploserait en raison de la répulsion qu'exercent l'une sur l'autre des charges de même signe, positif ou négatif. </w:t>
            </w:r>
          </w:p>
          <w:p w:rsidR="00AA4EC8" w:rsidRPr="0084327C" w:rsidRDefault="00AA4EC8" w:rsidP="00AA4EC8">
            <w:pPr>
              <w:pStyle w:val="Sansinterligne"/>
              <w:jc w:val="both"/>
            </w:pPr>
            <w:r w:rsidRPr="0084327C">
              <w:t xml:space="preserve">Il faut avoir en tête l'échelle des dimensions. Le diamètre d'un atome est voisin d’un centième de millionième de centimètre. Celui d'un noyau est cent mille fois plus petit. On voit donc que presque toute la masse d'un atome est concentrée en un noyau central et que, loin sur la périphérie, se trouve un cortège qui est fait de particules de charge électrique négative, les électrons. C'est ce cortège seul qui gouverne le contact des atomes entre eux et donc tous les phénomènes perceptibles de notre vie quotidienne, tandis que les noyaux, tapis au </w:t>
            </w:r>
            <w:proofErr w:type="spellStart"/>
            <w:r w:rsidRPr="0084327C">
              <w:t>coeur</w:t>
            </w:r>
            <w:proofErr w:type="spellEnd"/>
            <w:r w:rsidRPr="0084327C">
              <w:t xml:space="preserve"> des atomes, en constituent la masse. »</w:t>
            </w:r>
          </w:p>
          <w:p w:rsidR="00AA4EC8" w:rsidRDefault="00AA4EC8" w:rsidP="00AA4EC8">
            <w:pPr>
              <w:pStyle w:val="Sansinterligne"/>
              <w:jc w:val="both"/>
            </w:pPr>
          </w:p>
        </w:tc>
      </w:tr>
    </w:tbl>
    <w:p w:rsidR="00644FD7" w:rsidRDefault="0084327C" w:rsidP="0084327C">
      <w:pPr>
        <w:pStyle w:val="Titre2"/>
      </w:pPr>
      <w:r>
        <w:t>Document 2 : la masse de quelques particules élémentaires de l'atome :</w:t>
      </w:r>
    </w:p>
    <w:p w:rsidR="00BA723F" w:rsidRDefault="00BA723F" w:rsidP="0084327C">
      <w:r>
        <w:t xml:space="preserve">masse d'un proton : </w:t>
      </w:r>
      <w:proofErr w:type="spellStart"/>
      <w:r>
        <w:t>m</w:t>
      </w:r>
      <w:r w:rsidRPr="00BA723F">
        <w:rPr>
          <w:vertAlign w:val="subscript"/>
        </w:rPr>
        <w:t>p</w:t>
      </w:r>
      <w:proofErr w:type="spellEnd"/>
      <w:r>
        <w:t xml:space="preserve">=1,7.10 </w:t>
      </w:r>
      <w:r w:rsidRPr="00BA723F">
        <w:rPr>
          <w:vertAlign w:val="superscript"/>
        </w:rPr>
        <w:t>-27</w:t>
      </w:r>
      <w:r>
        <w:t xml:space="preserve"> kg</w:t>
      </w:r>
    </w:p>
    <w:p w:rsidR="00BA723F" w:rsidRPr="0084327C" w:rsidRDefault="00BA723F" w:rsidP="0084327C">
      <w:r>
        <w:t>masse d'un neutron m</w:t>
      </w:r>
      <w:r w:rsidRPr="00BA723F">
        <w:rPr>
          <w:vertAlign w:val="subscript"/>
        </w:rPr>
        <w:t>n</w:t>
      </w:r>
      <w:r>
        <w:t xml:space="preserve"> =1,7.10 </w:t>
      </w:r>
      <w:r w:rsidRPr="00BA723F">
        <w:rPr>
          <w:vertAlign w:val="superscript"/>
        </w:rPr>
        <w:t>-27</w:t>
      </w:r>
      <w:r>
        <w:t xml:space="preserve"> kg</w:t>
      </w:r>
    </w:p>
    <w:p w:rsidR="00BA723F" w:rsidRDefault="00BA723F" w:rsidP="00BA723F">
      <w:r>
        <w:t>masse d'un électron : m</w:t>
      </w:r>
      <w:r w:rsidRPr="00BA723F">
        <w:rPr>
          <w:vertAlign w:val="subscript"/>
        </w:rPr>
        <w:t>e</w:t>
      </w:r>
      <w:r>
        <w:t xml:space="preserve"> =9,1.10</w:t>
      </w:r>
      <w:r w:rsidRPr="00BA723F">
        <w:rPr>
          <w:vertAlign w:val="superscript"/>
        </w:rPr>
        <w:t>-31</w:t>
      </w:r>
      <w:r>
        <w:t xml:space="preserve"> kg</w:t>
      </w:r>
    </w:p>
    <w:p w:rsidR="00E66E69" w:rsidRDefault="00E66E69" w:rsidP="00E66E69">
      <w:pPr>
        <w:pStyle w:val="Titre2"/>
      </w:pPr>
      <w:r>
        <w:t xml:space="preserve">Document 3 : comparaison de deux grandeurs </w:t>
      </w:r>
    </w:p>
    <w:p w:rsidR="0002475E" w:rsidRDefault="00EF2231" w:rsidP="0002475E">
      <w:r>
        <w:rPr>
          <w:noProof/>
        </w:rPr>
        <mc:AlternateContent>
          <mc:Choice Requires="wps">
            <w:drawing>
              <wp:anchor distT="0" distB="0" distL="114300" distR="114300" simplePos="0" relativeHeight="251659264" behindDoc="0" locked="0" layoutInCell="1" allowOverlap="1">
                <wp:simplePos x="0" y="0"/>
                <wp:positionH relativeFrom="column">
                  <wp:posOffset>-7155</wp:posOffset>
                </wp:positionH>
                <wp:positionV relativeFrom="paragraph">
                  <wp:posOffset>127203</wp:posOffset>
                </wp:positionV>
                <wp:extent cx="6551629" cy="1508289"/>
                <wp:effectExtent l="12700" t="12700" r="14605" b="15875"/>
                <wp:wrapNone/>
                <wp:docPr id="1" name="Rectangle à coins arrondis 1"/>
                <wp:cNvGraphicFramePr/>
                <a:graphic xmlns:a="http://schemas.openxmlformats.org/drawingml/2006/main">
                  <a:graphicData uri="http://schemas.microsoft.com/office/word/2010/wordprocessingShape">
                    <wps:wsp>
                      <wps:cNvSpPr/>
                      <wps:spPr>
                        <a:xfrm>
                          <a:off x="0" y="0"/>
                          <a:ext cx="6551629" cy="15082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2231" w:rsidRDefault="00EF2231" w:rsidP="00EF2231">
                            <w:proofErr w:type="spellStart"/>
                            <w:r>
                              <w:t>Etape</w:t>
                            </w:r>
                            <w:proofErr w:type="spellEnd"/>
                            <w:r>
                              <w:t xml:space="preserve"> 1 : trouver l’ordre de grandeur (la puissance de 10 la plus proche) et chacune des deux grandeurs à comparer.</w:t>
                            </w:r>
                          </w:p>
                          <w:p w:rsidR="00EF2231" w:rsidRDefault="00EF2231" w:rsidP="00EF2231">
                            <w:proofErr w:type="spellStart"/>
                            <w:r>
                              <w:t>Etape</w:t>
                            </w:r>
                            <w:proofErr w:type="spellEnd"/>
                            <w:r>
                              <w:t xml:space="preserve"> 2 : faire la division suivante </w:t>
                            </w:r>
                          </w:p>
                          <w:p w:rsidR="00EF2231" w:rsidRDefault="00EF2231" w:rsidP="00EF2231">
                            <w:pPr>
                              <w:jc w:val="center"/>
                            </w:pPr>
                            <m:oMathPara>
                              <m:oMath>
                                <m:f>
                                  <m:fPr>
                                    <m:ctrlPr>
                                      <w:rPr>
                                        <w:rFonts w:ascii="Cambria Math" w:hAnsi="Cambria Math"/>
                                        <w:i/>
                                      </w:rPr>
                                    </m:ctrlPr>
                                  </m:fPr>
                                  <m:num>
                                    <m:r>
                                      <w:rPr>
                                        <w:rFonts w:ascii="Cambria Math" w:hAnsi="Cambria Math"/>
                                      </w:rPr>
                                      <m:t>ordre de grandeur le plus grand</m:t>
                                    </m:r>
                                  </m:num>
                                  <m:den>
                                    <m:r>
                                      <w:rPr>
                                        <w:rFonts w:ascii="Cambria Math" w:hAnsi="Cambria Math"/>
                                      </w:rPr>
                                      <m:t>ordre de grandeur le plus petit</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 o:spid="_x0000_s1026" style="position:absolute;margin-left:-.55pt;margin-top:10pt;width:515.9pt;height:1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" fillcolor="#4f81bd [3204]" strokecolor="#243f60 [1604]" strokeweight="2pt">
                <v:textbox>
                  <w:txbxContent>
                    <w:p w:rsidR="00EF2231" w:rsidRDefault="00EF2231" w:rsidP="00EF2231">
                      <w:proofErr w:type="spellStart"/>
                      <w:r>
                        <w:t>Etape</w:t>
                      </w:r>
                      <w:proofErr w:type="spellEnd"/>
                      <w:r>
                        <w:t xml:space="preserve"> 1 : trouver l’ordre de grandeur (la puissance de 10 la plus proche) et chacune des deux grandeurs à comparer.</w:t>
                      </w:r>
                    </w:p>
                    <w:p w:rsidR="00EF2231" w:rsidRDefault="00EF2231" w:rsidP="00EF2231">
                      <w:proofErr w:type="spellStart"/>
                      <w:r>
                        <w:t>Etape</w:t>
                      </w:r>
                      <w:proofErr w:type="spellEnd"/>
                      <w:r>
                        <w:t xml:space="preserve"> 2 : faire la division suivante </w:t>
                      </w:r>
                    </w:p>
                    <w:p w:rsidR="00EF2231" w:rsidRDefault="00EF2231" w:rsidP="00EF2231">
                      <w:pPr>
                        <w:jc w:val="center"/>
                      </w:pPr>
                      <m:oMathPara>
                        <m:oMath>
                          <m:f>
                            <m:fPr>
                              <m:ctrlPr>
                                <w:rPr>
                                  <w:rFonts w:ascii="Cambria Math" w:hAnsi="Cambria Math"/>
                                  <w:i/>
                                </w:rPr>
                              </m:ctrlPr>
                            </m:fPr>
                            <m:num>
                              <m:r>
                                <w:rPr>
                                  <w:rFonts w:ascii="Cambria Math" w:hAnsi="Cambria Math"/>
                                </w:rPr>
                                <m:t>ordre de grandeur le plus grand</m:t>
                              </m:r>
                            </m:num>
                            <m:den>
                              <m:r>
                                <w:rPr>
                                  <w:rFonts w:ascii="Cambria Math" w:hAnsi="Cambria Math"/>
                                </w:rPr>
                                <m:t>ordre de grandeur le plus petit</m:t>
                              </m:r>
                            </m:den>
                          </m:f>
                        </m:oMath>
                      </m:oMathPara>
                    </w:p>
                  </w:txbxContent>
                </v:textbox>
              </v:roundrect>
            </w:pict>
          </mc:Fallback>
        </mc:AlternateContent>
      </w:r>
    </w:p>
    <w:p w:rsidR="0002475E" w:rsidRDefault="0002475E" w:rsidP="0002475E"/>
    <w:p w:rsidR="0002475E" w:rsidRPr="0002475E" w:rsidRDefault="0002475E" w:rsidP="0002475E"/>
    <w:p w:rsidR="0084327C" w:rsidRDefault="0084327C" w:rsidP="00644FD7"/>
    <w:p w:rsidR="00AA4EC8" w:rsidRDefault="00AA4EC8" w:rsidP="00AA4EC8">
      <w:pPr>
        <w:pStyle w:val="Sansinterligne"/>
      </w:pPr>
    </w:p>
    <w:p w:rsidR="007704F2" w:rsidRDefault="007704F2" w:rsidP="00AA4EC8">
      <w:pPr>
        <w:pStyle w:val="Sansinterligne"/>
      </w:pPr>
    </w:p>
    <w:p w:rsidR="007704F2" w:rsidRDefault="007704F2" w:rsidP="00AA4EC8">
      <w:pPr>
        <w:pStyle w:val="Sansinterligne"/>
      </w:pPr>
    </w:p>
    <w:p w:rsidR="007704F2" w:rsidRDefault="007704F2" w:rsidP="00AA4EC8">
      <w:pPr>
        <w:pStyle w:val="Sansinterligne"/>
      </w:pPr>
    </w:p>
    <w:p w:rsidR="007704F2" w:rsidRDefault="007704F2" w:rsidP="00AA4EC8">
      <w:pPr>
        <w:pStyle w:val="Sansinterligne"/>
      </w:pPr>
    </w:p>
    <w:p w:rsidR="007704F2" w:rsidRDefault="007704F2" w:rsidP="00AA4EC8">
      <w:pPr>
        <w:pStyle w:val="Sansinterligne"/>
      </w:pPr>
    </w:p>
    <w:p w:rsidR="007704F2" w:rsidRDefault="007704F2" w:rsidP="00AA4EC8">
      <w:pPr>
        <w:pStyle w:val="Sansinterligne"/>
      </w:pPr>
    </w:p>
    <w:p w:rsidR="007704F2" w:rsidRDefault="007704F2" w:rsidP="00AA4EC8">
      <w:pPr>
        <w:pStyle w:val="Sansinterligne"/>
      </w:pPr>
    </w:p>
    <w:p w:rsidR="007704F2" w:rsidRDefault="007704F2" w:rsidP="00AA4EC8">
      <w:pPr>
        <w:pStyle w:val="Sansinterligne"/>
      </w:pPr>
    </w:p>
    <w:p w:rsidR="007704F2" w:rsidRDefault="007704F2" w:rsidP="007704F2">
      <w:pPr>
        <w:pStyle w:val="Sansinterligne"/>
        <w:jc w:val="both"/>
      </w:pPr>
    </w:p>
    <w:tbl>
      <w:tblPr>
        <w:tblStyle w:val="Grilledutableau"/>
        <w:tblpPr w:leftFromText="141" w:rightFromText="141" w:vertAnchor="text" w:horzAnchor="margin" w:tblpY="-1476"/>
        <w:tblW w:w="0" w:type="auto"/>
        <w:tblLook w:val="04A0" w:firstRow="1" w:lastRow="0" w:firstColumn="1" w:lastColumn="0" w:noHBand="0" w:noVBand="1"/>
      </w:tblPr>
      <w:tblGrid>
        <w:gridCol w:w="10621"/>
      </w:tblGrid>
      <w:tr w:rsidR="007704F2" w:rsidTr="007704F2">
        <w:tc>
          <w:tcPr>
            <w:tcW w:w="10621" w:type="dxa"/>
          </w:tcPr>
          <w:p w:rsidR="007704F2" w:rsidRDefault="007704F2" w:rsidP="007704F2">
            <w:pPr>
              <w:pStyle w:val="Sansinterligne"/>
            </w:pPr>
            <w:r>
              <w:t xml:space="preserve">Questions : </w:t>
            </w:r>
          </w:p>
        </w:tc>
      </w:tr>
      <w:tr w:rsidR="007704F2" w:rsidTr="007704F2">
        <w:tc>
          <w:tcPr>
            <w:tcW w:w="10621" w:type="dxa"/>
          </w:tcPr>
          <w:p w:rsidR="007704F2" w:rsidRDefault="007704F2" w:rsidP="007704F2">
            <w:pPr>
              <w:pStyle w:val="Titre4"/>
              <w:numPr>
                <w:ilvl w:val="0"/>
                <w:numId w:val="28"/>
              </w:numPr>
              <w:outlineLvl w:val="3"/>
            </w:pPr>
            <w:r>
              <w:t>Compléter le tableau ci -dessous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3"/>
              <w:gridCol w:w="2179"/>
              <w:gridCol w:w="2179"/>
              <w:gridCol w:w="2179"/>
            </w:tblGrid>
            <w:tr w:rsidR="007704F2" w:rsidRPr="00385B3F" w:rsidTr="007704F2">
              <w:trPr>
                <w:trHeight w:val="3259"/>
                <w:jc w:val="center"/>
              </w:trPr>
              <w:tc>
                <w:tcPr>
                  <w:tcW w:w="2873" w:type="dxa"/>
                </w:tcPr>
                <w:p w:rsidR="007704F2" w:rsidRPr="00385B3F" w:rsidRDefault="007704F2" w:rsidP="007704F2">
                  <w:pPr>
                    <w:framePr w:hSpace="141" w:wrap="around" w:vAnchor="text" w:hAnchor="margin" w:y="-1476"/>
                    <w:autoSpaceDE w:val="0"/>
                    <w:autoSpaceDN w:val="0"/>
                    <w:adjustRightInd w:val="0"/>
                    <w:jc w:val="center"/>
                    <w:rPr>
                      <w:color w:val="000000"/>
                      <w:sz w:val="40"/>
                      <w:szCs w:val="40"/>
                    </w:rPr>
                  </w:pPr>
                  <w:r w:rsidRPr="00385B3F">
                    <w:rPr>
                      <w:color w:val="000000"/>
                      <w:sz w:val="40"/>
                      <w:szCs w:val="40"/>
                    </w:rPr>
                    <w:t>Particules élémentaires citées dans le texte</w:t>
                  </w:r>
                </w:p>
              </w:tc>
              <w:tc>
                <w:tcPr>
                  <w:tcW w:w="2179" w:type="dxa"/>
                </w:tcPr>
                <w:p w:rsidR="007704F2" w:rsidRPr="00385B3F" w:rsidRDefault="007704F2" w:rsidP="007704F2">
                  <w:pPr>
                    <w:framePr w:hSpace="141" w:wrap="around" w:vAnchor="text" w:hAnchor="margin" w:y="-1476"/>
                    <w:autoSpaceDE w:val="0"/>
                    <w:autoSpaceDN w:val="0"/>
                    <w:adjustRightInd w:val="0"/>
                    <w:jc w:val="center"/>
                    <w:rPr>
                      <w:color w:val="000000"/>
                      <w:sz w:val="40"/>
                      <w:szCs w:val="40"/>
                    </w:rPr>
                  </w:pPr>
                  <w:r w:rsidRPr="00385B3F">
                    <w:rPr>
                      <w:color w:val="000000"/>
                      <w:sz w:val="40"/>
                      <w:szCs w:val="40"/>
                    </w:rPr>
                    <w:t>proton</w:t>
                  </w:r>
                </w:p>
              </w:tc>
              <w:tc>
                <w:tcPr>
                  <w:tcW w:w="2179" w:type="dxa"/>
                </w:tcPr>
                <w:p w:rsidR="007704F2" w:rsidRPr="00157E65" w:rsidRDefault="007704F2" w:rsidP="007704F2">
                  <w:pPr>
                    <w:framePr w:hSpace="141" w:wrap="around" w:vAnchor="text" w:hAnchor="margin" w:y="-1476"/>
                    <w:autoSpaceDE w:val="0"/>
                    <w:autoSpaceDN w:val="0"/>
                    <w:adjustRightInd w:val="0"/>
                    <w:jc w:val="center"/>
                    <w:rPr>
                      <w:color w:val="FF0000"/>
                      <w:sz w:val="40"/>
                      <w:szCs w:val="40"/>
                    </w:rPr>
                  </w:pPr>
                </w:p>
              </w:tc>
              <w:tc>
                <w:tcPr>
                  <w:tcW w:w="2179" w:type="dxa"/>
                </w:tcPr>
                <w:p w:rsidR="007704F2" w:rsidRPr="00157E65" w:rsidRDefault="007704F2" w:rsidP="007704F2">
                  <w:pPr>
                    <w:framePr w:hSpace="141" w:wrap="around" w:vAnchor="text" w:hAnchor="margin" w:y="-1476"/>
                    <w:autoSpaceDE w:val="0"/>
                    <w:autoSpaceDN w:val="0"/>
                    <w:adjustRightInd w:val="0"/>
                    <w:jc w:val="center"/>
                    <w:rPr>
                      <w:color w:val="FF0000"/>
                      <w:sz w:val="40"/>
                      <w:szCs w:val="40"/>
                    </w:rPr>
                  </w:pPr>
                </w:p>
              </w:tc>
            </w:tr>
            <w:tr w:rsidR="007704F2" w:rsidRPr="00385B3F" w:rsidTr="007704F2">
              <w:trPr>
                <w:trHeight w:val="3259"/>
                <w:jc w:val="center"/>
              </w:trPr>
              <w:tc>
                <w:tcPr>
                  <w:tcW w:w="2873" w:type="dxa"/>
                </w:tcPr>
                <w:p w:rsidR="007704F2" w:rsidRPr="00385B3F" w:rsidRDefault="007704F2" w:rsidP="007704F2">
                  <w:pPr>
                    <w:framePr w:hSpace="141" w:wrap="around" w:vAnchor="text" w:hAnchor="margin" w:y="-1476"/>
                    <w:autoSpaceDE w:val="0"/>
                    <w:autoSpaceDN w:val="0"/>
                    <w:adjustRightInd w:val="0"/>
                    <w:jc w:val="center"/>
                    <w:rPr>
                      <w:color w:val="000000"/>
                      <w:sz w:val="40"/>
                      <w:szCs w:val="40"/>
                    </w:rPr>
                  </w:pPr>
                  <w:r w:rsidRPr="00385B3F">
                    <w:rPr>
                      <w:color w:val="000000"/>
                      <w:sz w:val="40"/>
                      <w:szCs w:val="40"/>
                    </w:rPr>
                    <w:t>Où le trouve-t-on (noyau, cortège électronique) ?</w:t>
                  </w:r>
                </w:p>
              </w:tc>
              <w:tc>
                <w:tcPr>
                  <w:tcW w:w="2179" w:type="dxa"/>
                </w:tcPr>
                <w:p w:rsidR="007704F2" w:rsidRPr="00157E65" w:rsidRDefault="007704F2" w:rsidP="007704F2">
                  <w:pPr>
                    <w:framePr w:hSpace="141" w:wrap="around" w:vAnchor="text" w:hAnchor="margin" w:y="-1476"/>
                    <w:autoSpaceDE w:val="0"/>
                    <w:autoSpaceDN w:val="0"/>
                    <w:adjustRightInd w:val="0"/>
                    <w:jc w:val="center"/>
                    <w:rPr>
                      <w:color w:val="FF0000"/>
                      <w:sz w:val="40"/>
                      <w:szCs w:val="40"/>
                    </w:rPr>
                  </w:pPr>
                </w:p>
              </w:tc>
              <w:tc>
                <w:tcPr>
                  <w:tcW w:w="2179" w:type="dxa"/>
                </w:tcPr>
                <w:p w:rsidR="007704F2" w:rsidRPr="00157E65" w:rsidRDefault="007704F2" w:rsidP="007704F2">
                  <w:pPr>
                    <w:framePr w:hSpace="141" w:wrap="around" w:vAnchor="text" w:hAnchor="margin" w:y="-1476"/>
                    <w:autoSpaceDE w:val="0"/>
                    <w:autoSpaceDN w:val="0"/>
                    <w:adjustRightInd w:val="0"/>
                    <w:jc w:val="center"/>
                    <w:rPr>
                      <w:color w:val="FF0000"/>
                      <w:sz w:val="40"/>
                      <w:szCs w:val="40"/>
                    </w:rPr>
                  </w:pPr>
                </w:p>
              </w:tc>
              <w:tc>
                <w:tcPr>
                  <w:tcW w:w="2179" w:type="dxa"/>
                </w:tcPr>
                <w:p w:rsidR="007704F2" w:rsidRPr="00157E65" w:rsidRDefault="007704F2" w:rsidP="007704F2">
                  <w:pPr>
                    <w:framePr w:hSpace="141" w:wrap="around" w:vAnchor="text" w:hAnchor="margin" w:y="-1476"/>
                    <w:autoSpaceDE w:val="0"/>
                    <w:autoSpaceDN w:val="0"/>
                    <w:adjustRightInd w:val="0"/>
                    <w:jc w:val="center"/>
                    <w:rPr>
                      <w:color w:val="FF0000"/>
                      <w:sz w:val="40"/>
                      <w:szCs w:val="40"/>
                    </w:rPr>
                  </w:pPr>
                </w:p>
              </w:tc>
            </w:tr>
            <w:tr w:rsidR="007704F2" w:rsidRPr="00385B3F" w:rsidTr="007704F2">
              <w:trPr>
                <w:trHeight w:val="1792"/>
                <w:jc w:val="center"/>
              </w:trPr>
              <w:tc>
                <w:tcPr>
                  <w:tcW w:w="2873" w:type="dxa"/>
                </w:tcPr>
                <w:p w:rsidR="007704F2" w:rsidRPr="00385B3F" w:rsidRDefault="007704F2" w:rsidP="007704F2">
                  <w:pPr>
                    <w:framePr w:hSpace="141" w:wrap="around" w:vAnchor="text" w:hAnchor="margin" w:y="-1476"/>
                    <w:autoSpaceDE w:val="0"/>
                    <w:autoSpaceDN w:val="0"/>
                    <w:adjustRightInd w:val="0"/>
                    <w:jc w:val="center"/>
                    <w:rPr>
                      <w:color w:val="000000"/>
                      <w:sz w:val="40"/>
                      <w:szCs w:val="40"/>
                    </w:rPr>
                  </w:pPr>
                  <w:r w:rsidRPr="00385B3F">
                    <w:rPr>
                      <w:color w:val="000000"/>
                      <w:sz w:val="40"/>
                      <w:szCs w:val="40"/>
                    </w:rPr>
                    <w:t>Charge électrique</w:t>
                  </w:r>
                </w:p>
              </w:tc>
              <w:tc>
                <w:tcPr>
                  <w:tcW w:w="2179" w:type="dxa"/>
                </w:tcPr>
                <w:p w:rsidR="007704F2" w:rsidRPr="00157E65" w:rsidRDefault="007704F2" w:rsidP="007704F2">
                  <w:pPr>
                    <w:framePr w:hSpace="141" w:wrap="around" w:vAnchor="text" w:hAnchor="margin" w:y="-1476"/>
                    <w:autoSpaceDE w:val="0"/>
                    <w:autoSpaceDN w:val="0"/>
                    <w:adjustRightInd w:val="0"/>
                    <w:jc w:val="center"/>
                    <w:rPr>
                      <w:color w:val="FF0000"/>
                      <w:sz w:val="40"/>
                      <w:szCs w:val="40"/>
                    </w:rPr>
                  </w:pPr>
                </w:p>
              </w:tc>
              <w:tc>
                <w:tcPr>
                  <w:tcW w:w="2179" w:type="dxa"/>
                </w:tcPr>
                <w:p w:rsidR="007704F2" w:rsidRPr="00157E65" w:rsidRDefault="007704F2" w:rsidP="007704F2">
                  <w:pPr>
                    <w:framePr w:hSpace="141" w:wrap="around" w:vAnchor="text" w:hAnchor="margin" w:y="-1476"/>
                    <w:autoSpaceDE w:val="0"/>
                    <w:autoSpaceDN w:val="0"/>
                    <w:adjustRightInd w:val="0"/>
                    <w:rPr>
                      <w:color w:val="FF0000"/>
                      <w:sz w:val="40"/>
                      <w:szCs w:val="40"/>
                    </w:rPr>
                  </w:pPr>
                </w:p>
              </w:tc>
              <w:tc>
                <w:tcPr>
                  <w:tcW w:w="2179" w:type="dxa"/>
                </w:tcPr>
                <w:p w:rsidR="007704F2" w:rsidRPr="00385B3F" w:rsidRDefault="007704F2" w:rsidP="007704F2">
                  <w:pPr>
                    <w:framePr w:hSpace="141" w:wrap="around" w:vAnchor="text" w:hAnchor="margin" w:y="-1476"/>
                    <w:autoSpaceDE w:val="0"/>
                    <w:autoSpaceDN w:val="0"/>
                    <w:adjustRightInd w:val="0"/>
                    <w:rPr>
                      <w:color w:val="000000"/>
                      <w:sz w:val="40"/>
                      <w:szCs w:val="40"/>
                    </w:rPr>
                  </w:pPr>
                </w:p>
              </w:tc>
            </w:tr>
          </w:tbl>
          <w:p w:rsidR="007704F2" w:rsidRPr="007704F2" w:rsidRDefault="007704F2" w:rsidP="007704F2"/>
          <w:p w:rsidR="007704F2" w:rsidRDefault="007704F2" w:rsidP="007704F2">
            <w:pPr>
              <w:pStyle w:val="Titre4"/>
            </w:pPr>
            <w:r>
              <w:t>La taille de l’atome et structure lacunaire</w:t>
            </w:r>
          </w:p>
          <w:p w:rsidR="007704F2" w:rsidRPr="00385B3F" w:rsidRDefault="007704F2" w:rsidP="007704F2">
            <w:pPr>
              <w:pStyle w:val="Sansinterligne"/>
              <w:numPr>
                <w:ilvl w:val="0"/>
                <w:numId w:val="27"/>
              </w:numPr>
              <w:rPr>
                <w:sz w:val="24"/>
                <w:szCs w:val="24"/>
              </w:rPr>
            </w:pPr>
            <w:r w:rsidRPr="00385B3F">
              <w:rPr>
                <w:sz w:val="24"/>
                <w:szCs w:val="24"/>
              </w:rPr>
              <w:t xml:space="preserve">Quel est l’ordre de grandeur moyen de </w:t>
            </w:r>
            <w:r>
              <w:rPr>
                <w:sz w:val="24"/>
                <w:szCs w:val="24"/>
              </w:rPr>
              <w:t xml:space="preserve">la taille de </w:t>
            </w:r>
            <w:r w:rsidRPr="00385B3F">
              <w:rPr>
                <w:sz w:val="24"/>
                <w:szCs w:val="24"/>
              </w:rPr>
              <w:t>l’atome ?</w:t>
            </w:r>
          </w:p>
          <w:p w:rsidR="007704F2" w:rsidRPr="00385B3F" w:rsidRDefault="007704F2" w:rsidP="007704F2">
            <w:pPr>
              <w:pStyle w:val="Sansinterligne"/>
              <w:numPr>
                <w:ilvl w:val="0"/>
                <w:numId w:val="27"/>
              </w:numPr>
              <w:rPr>
                <w:sz w:val="24"/>
                <w:szCs w:val="24"/>
              </w:rPr>
            </w:pPr>
            <w:r w:rsidRPr="00385B3F">
              <w:rPr>
                <w:sz w:val="24"/>
                <w:szCs w:val="24"/>
              </w:rPr>
              <w:t xml:space="preserve">Quel est l’ordre de grandeur moyen </w:t>
            </w:r>
            <w:r>
              <w:rPr>
                <w:sz w:val="24"/>
                <w:szCs w:val="24"/>
              </w:rPr>
              <w:t xml:space="preserve">la taille du </w:t>
            </w:r>
            <w:r w:rsidRPr="00385B3F">
              <w:rPr>
                <w:sz w:val="24"/>
                <w:szCs w:val="24"/>
              </w:rPr>
              <w:t>noyau ?</w:t>
            </w:r>
          </w:p>
          <w:p w:rsidR="007704F2" w:rsidRDefault="007704F2" w:rsidP="007704F2">
            <w:pPr>
              <w:pStyle w:val="Sansinterligne"/>
              <w:numPr>
                <w:ilvl w:val="0"/>
                <w:numId w:val="27"/>
              </w:numPr>
              <w:rPr>
                <w:sz w:val="24"/>
                <w:szCs w:val="24"/>
              </w:rPr>
            </w:pPr>
            <w:r w:rsidRPr="00385B3F">
              <w:rPr>
                <w:sz w:val="24"/>
                <w:szCs w:val="24"/>
              </w:rPr>
              <w:t>Quel groupe de mots fait référence à la structure lacunaire de l’atome ?</w:t>
            </w:r>
          </w:p>
          <w:p w:rsidR="007704F2" w:rsidRDefault="007704F2" w:rsidP="007704F2">
            <w:pPr>
              <w:pStyle w:val="Titre4"/>
            </w:pPr>
            <w:r>
              <w:t>Où est concentrée la masse de l’atome</w:t>
            </w:r>
          </w:p>
          <w:p w:rsidR="007704F2" w:rsidRDefault="007704F2" w:rsidP="007704F2">
            <w:pPr>
              <w:pStyle w:val="Sansinterligne"/>
              <w:rPr>
                <w:sz w:val="24"/>
                <w:szCs w:val="24"/>
              </w:rPr>
            </w:pPr>
          </w:p>
          <w:p w:rsidR="007704F2" w:rsidRDefault="007704F2" w:rsidP="007704F2">
            <w:pPr>
              <w:pStyle w:val="Sansinterligne"/>
              <w:numPr>
                <w:ilvl w:val="0"/>
                <w:numId w:val="27"/>
              </w:numPr>
              <w:rPr>
                <w:sz w:val="24"/>
                <w:szCs w:val="24"/>
              </w:rPr>
            </w:pPr>
            <w:r>
              <w:rPr>
                <w:sz w:val="24"/>
                <w:szCs w:val="24"/>
              </w:rPr>
              <w:t xml:space="preserve">Donner la composition de l'atome </w:t>
            </w:r>
            <w:r w:rsidR="00FC254A">
              <w:rPr>
                <w:sz w:val="24"/>
                <w:szCs w:val="24"/>
              </w:rPr>
              <w:t>d’hydrogène</w:t>
            </w:r>
            <w:r w:rsidR="00036048">
              <w:rPr>
                <w:sz w:val="24"/>
                <w:szCs w:val="24"/>
              </w:rPr>
              <w:t xml:space="preserve">. </w:t>
            </w:r>
          </w:p>
          <w:p w:rsidR="007704F2" w:rsidRDefault="007704F2" w:rsidP="007704F2">
            <w:pPr>
              <w:pStyle w:val="Sansinterligne"/>
              <w:numPr>
                <w:ilvl w:val="0"/>
                <w:numId w:val="27"/>
              </w:numPr>
              <w:rPr>
                <w:sz w:val="24"/>
                <w:szCs w:val="24"/>
              </w:rPr>
            </w:pPr>
            <w:r>
              <w:rPr>
                <w:sz w:val="24"/>
                <w:szCs w:val="24"/>
              </w:rPr>
              <w:t>Comparer la masse du noyau et la masse du nuage électronique.</w:t>
            </w:r>
          </w:p>
          <w:p w:rsidR="007704F2" w:rsidRPr="00385B3F" w:rsidRDefault="007704F2" w:rsidP="007704F2">
            <w:pPr>
              <w:pStyle w:val="Sansinterligne"/>
              <w:numPr>
                <w:ilvl w:val="0"/>
                <w:numId w:val="27"/>
              </w:numPr>
              <w:rPr>
                <w:sz w:val="24"/>
                <w:szCs w:val="24"/>
              </w:rPr>
            </w:pPr>
            <w:r>
              <w:rPr>
                <w:sz w:val="24"/>
                <w:szCs w:val="24"/>
              </w:rPr>
              <w:t>Montrer que la masse de l’atome est concentrée dans le noyau.</w:t>
            </w:r>
          </w:p>
          <w:p w:rsidR="007704F2" w:rsidRPr="00385B3F" w:rsidRDefault="007704F2" w:rsidP="007704F2">
            <w:pPr>
              <w:pStyle w:val="Sansinterligne"/>
              <w:ind w:left="360"/>
              <w:rPr>
                <w:sz w:val="24"/>
                <w:szCs w:val="24"/>
              </w:rPr>
            </w:pPr>
          </w:p>
        </w:tc>
      </w:tr>
    </w:tbl>
    <w:p w:rsidR="009B26A3" w:rsidRPr="009B26A3" w:rsidRDefault="009B26A3" w:rsidP="009B26A3">
      <w:bookmarkStart w:id="0" w:name="_GoBack"/>
      <w:bookmarkEnd w:id="0"/>
    </w:p>
    <w:sectPr w:rsidR="009B26A3" w:rsidRPr="009B26A3" w:rsidSect="009B26A3">
      <w:headerReference w:type="default" r:id="rId8"/>
      <w:footerReference w:type="default" r:id="rId9"/>
      <w:pgSz w:w="11906" w:h="16838"/>
      <w:pgMar w:top="121" w:right="566" w:bottom="567" w:left="709" w:header="142"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B94" w:rsidRDefault="00D14B94" w:rsidP="00A5044E">
      <w:pPr>
        <w:spacing w:after="0"/>
      </w:pPr>
      <w:r>
        <w:separator/>
      </w:r>
    </w:p>
  </w:endnote>
  <w:endnote w:type="continuationSeparator" w:id="0">
    <w:p w:rsidR="00D14B94" w:rsidRDefault="00D14B94" w:rsidP="00A504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Italic">
    <w:altName w:val="Arial"/>
    <w:panose1 w:val="020B0604020202020204"/>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6BEA" w:rsidRDefault="00EF6BEA">
    <w:pPr>
      <w:pStyle w:val="Pieddepage"/>
    </w:pPr>
  </w:p>
  <w:p w:rsidR="00A75C11" w:rsidRDefault="00A75C11">
    <w:pPr>
      <w:pStyle w:val="Pieddepage"/>
    </w:pPr>
  </w:p>
  <w:p w:rsidR="00F25541" w:rsidRDefault="00F2554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B94" w:rsidRDefault="00D14B94" w:rsidP="00A5044E">
      <w:pPr>
        <w:spacing w:after="0"/>
      </w:pPr>
      <w:r>
        <w:separator/>
      </w:r>
    </w:p>
  </w:footnote>
  <w:footnote w:type="continuationSeparator" w:id="0">
    <w:p w:rsidR="00D14B94" w:rsidRDefault="00D14B94" w:rsidP="00A504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79"/>
      <w:gridCol w:w="1152"/>
    </w:tblGrid>
    <w:tr w:rsidR="00A5044E" w:rsidTr="009B26A3">
      <w:trPr>
        <w:trHeight w:val="280"/>
      </w:trPr>
      <w:tc>
        <w:tcPr>
          <w:tcW w:w="0" w:type="auto"/>
          <w:tcBorders>
            <w:right w:val="single" w:sz="6" w:space="0" w:color="000000" w:themeColor="text1"/>
          </w:tcBorders>
        </w:tcPr>
        <w:sdt>
          <w:sdtPr>
            <w:rPr>
              <w:sz w:val="24"/>
              <w:szCs w:val="24"/>
            </w:rPr>
            <w:alias w:val="Société"/>
            <w:id w:val="44101710"/>
            <w:dataBinding w:prefixMappings="xmlns:ns0='http://schemas.openxmlformats.org/officeDocument/2006/extended-properties'" w:xpath="/ns0:Properties[1]/ns0:Company[1]" w:storeItemID="{6668398D-A668-4E3E-A5EB-62B293D839F1}"/>
            <w:text/>
          </w:sdtPr>
          <w:sdtEndPr/>
          <w:sdtContent>
            <w:p w:rsidR="00A5044E" w:rsidRPr="00D067C5" w:rsidRDefault="0084327C" w:rsidP="005D70ED">
              <w:pPr>
                <w:pStyle w:val="En-tte"/>
                <w:jc w:val="right"/>
                <w:rPr>
                  <w:sz w:val="24"/>
                  <w:szCs w:val="24"/>
                </w:rPr>
              </w:pPr>
              <w:r>
                <w:rPr>
                  <w:sz w:val="24"/>
                  <w:szCs w:val="24"/>
                </w:rPr>
                <w:t xml:space="preserve"> S</w:t>
              </w:r>
              <w:r w:rsidR="007704F2">
                <w:rPr>
                  <w:sz w:val="24"/>
                  <w:szCs w:val="24"/>
                </w:rPr>
                <w:t>ECONDE</w:t>
              </w:r>
            </w:p>
          </w:sdtContent>
        </w:sdt>
      </w:tc>
      <w:tc>
        <w:tcPr>
          <w:tcW w:w="1152" w:type="dxa"/>
          <w:tcBorders>
            <w:left w:val="single" w:sz="6" w:space="0" w:color="000000" w:themeColor="text1"/>
          </w:tcBorders>
        </w:tcPr>
        <w:p w:rsidR="00A5044E" w:rsidRPr="00F25541" w:rsidRDefault="002E7392">
          <w:pPr>
            <w:pStyle w:val="En-tte"/>
            <w:rPr>
              <w:b/>
              <w:sz w:val="40"/>
              <w:szCs w:val="40"/>
            </w:rPr>
          </w:pPr>
          <w:r w:rsidRPr="00F25541">
            <w:rPr>
              <w:sz w:val="40"/>
              <w:szCs w:val="40"/>
            </w:rPr>
            <w:fldChar w:fldCharType="begin"/>
          </w:r>
          <w:r w:rsidR="000E5EB4" w:rsidRPr="00F25541">
            <w:rPr>
              <w:sz w:val="40"/>
              <w:szCs w:val="40"/>
            </w:rPr>
            <w:instrText xml:space="preserve"> PAGE   \* MERGEFORMAT </w:instrText>
          </w:r>
          <w:r w:rsidRPr="00F25541">
            <w:rPr>
              <w:sz w:val="40"/>
              <w:szCs w:val="40"/>
            </w:rPr>
            <w:fldChar w:fldCharType="separate"/>
          </w:r>
          <w:r w:rsidR="009331F1">
            <w:rPr>
              <w:noProof/>
              <w:sz w:val="40"/>
              <w:szCs w:val="40"/>
            </w:rPr>
            <w:t>1</w:t>
          </w:r>
          <w:r w:rsidRPr="00F25541">
            <w:rPr>
              <w:sz w:val="40"/>
              <w:szCs w:val="40"/>
            </w:rPr>
            <w:fldChar w:fldCharType="end"/>
          </w:r>
        </w:p>
      </w:tc>
    </w:tr>
  </w:tbl>
  <w:p w:rsidR="00A5044E" w:rsidRDefault="00A5044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72D"/>
    <w:multiLevelType w:val="hybridMultilevel"/>
    <w:tmpl w:val="F75C37E8"/>
    <w:lvl w:ilvl="0" w:tplc="5658D45A">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056FD"/>
    <w:multiLevelType w:val="hybridMultilevel"/>
    <w:tmpl w:val="A198EEF6"/>
    <w:lvl w:ilvl="0" w:tplc="13FE67C6">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D6E06"/>
    <w:multiLevelType w:val="hybridMultilevel"/>
    <w:tmpl w:val="D068C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E52DC0"/>
    <w:multiLevelType w:val="hybridMultilevel"/>
    <w:tmpl w:val="5510CFFA"/>
    <w:lvl w:ilvl="0" w:tplc="F02EB708">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EC4407"/>
    <w:multiLevelType w:val="hybridMultilevel"/>
    <w:tmpl w:val="977CFD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735552"/>
    <w:multiLevelType w:val="hybridMultilevel"/>
    <w:tmpl w:val="88E067F2"/>
    <w:lvl w:ilvl="0" w:tplc="5D52729E">
      <w:start w:val="3"/>
      <w:numFmt w:val="bullet"/>
      <w:lvlText w:val=""/>
      <w:lvlJc w:val="left"/>
      <w:pPr>
        <w:ind w:left="1069" w:hanging="360"/>
      </w:pPr>
      <w:rPr>
        <w:rFonts w:ascii="Wingdings" w:eastAsiaTheme="minorHAnsi" w:hAnsi="Wingdings" w:cs="Times New Roman" w:hint="default"/>
        <w:color w:val="auto"/>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255205C8"/>
    <w:multiLevelType w:val="hybridMultilevel"/>
    <w:tmpl w:val="77A20DD4"/>
    <w:lvl w:ilvl="0" w:tplc="50263112">
      <w:numFmt w:val="bullet"/>
      <w:pStyle w:val="Puces2"/>
      <w:lvlText w:val=""/>
      <w:lvlJc w:val="left"/>
      <w:pPr>
        <w:tabs>
          <w:tab w:val="num" w:pos="284"/>
        </w:tabs>
        <w:ind w:left="0" w:firstLine="0"/>
      </w:pPr>
      <w:rPr>
        <w:rFonts w:ascii="Wingdings 2" w:hAnsi="Wingdings 2" w:hint="default"/>
        <w:b w:val="0"/>
        <w:color w:val="auto"/>
        <w:sz w:val="24"/>
        <w:szCs w:val="24"/>
        <w:vertAlign w:val="baseline"/>
      </w:rPr>
    </w:lvl>
    <w:lvl w:ilvl="1" w:tplc="0C5EE2B0">
      <w:start w:val="1"/>
      <w:numFmt w:val="bullet"/>
      <w:lvlText w:val=""/>
      <w:lvlJc w:val="left"/>
      <w:pPr>
        <w:tabs>
          <w:tab w:val="num" w:pos="1704"/>
        </w:tabs>
        <w:ind w:left="1874" w:hanging="170"/>
      </w:pPr>
      <w:rPr>
        <w:rFonts w:ascii="Wingdings" w:hAnsi="Wingdings" w:hint="default"/>
        <w:b w:val="0"/>
        <w:color w:val="auto"/>
        <w:sz w:val="24"/>
        <w:szCs w:val="24"/>
        <w:vertAlign w:val="baseline"/>
      </w:rPr>
    </w:lvl>
    <w:lvl w:ilvl="2" w:tplc="040C0005" w:tentative="1">
      <w:start w:val="1"/>
      <w:numFmt w:val="bullet"/>
      <w:lvlText w:val=""/>
      <w:lvlJc w:val="left"/>
      <w:pPr>
        <w:tabs>
          <w:tab w:val="num" w:pos="2784"/>
        </w:tabs>
        <w:ind w:left="2784" w:hanging="360"/>
      </w:pPr>
      <w:rPr>
        <w:rFonts w:ascii="Wingdings" w:hAnsi="Wingdings" w:hint="default"/>
      </w:rPr>
    </w:lvl>
    <w:lvl w:ilvl="3" w:tplc="040C0001" w:tentative="1">
      <w:start w:val="1"/>
      <w:numFmt w:val="bullet"/>
      <w:lvlText w:val=""/>
      <w:lvlJc w:val="left"/>
      <w:pPr>
        <w:tabs>
          <w:tab w:val="num" w:pos="3504"/>
        </w:tabs>
        <w:ind w:left="3504" w:hanging="360"/>
      </w:pPr>
      <w:rPr>
        <w:rFonts w:ascii="Symbol" w:hAnsi="Symbol" w:hint="default"/>
      </w:rPr>
    </w:lvl>
    <w:lvl w:ilvl="4" w:tplc="040C0003" w:tentative="1">
      <w:start w:val="1"/>
      <w:numFmt w:val="bullet"/>
      <w:lvlText w:val="o"/>
      <w:lvlJc w:val="left"/>
      <w:pPr>
        <w:tabs>
          <w:tab w:val="num" w:pos="4224"/>
        </w:tabs>
        <w:ind w:left="4224" w:hanging="360"/>
      </w:pPr>
      <w:rPr>
        <w:rFonts w:ascii="Courier New" w:hAnsi="Courier New" w:cs="Courier New" w:hint="default"/>
      </w:rPr>
    </w:lvl>
    <w:lvl w:ilvl="5" w:tplc="040C0005" w:tentative="1">
      <w:start w:val="1"/>
      <w:numFmt w:val="bullet"/>
      <w:lvlText w:val=""/>
      <w:lvlJc w:val="left"/>
      <w:pPr>
        <w:tabs>
          <w:tab w:val="num" w:pos="4944"/>
        </w:tabs>
        <w:ind w:left="4944" w:hanging="360"/>
      </w:pPr>
      <w:rPr>
        <w:rFonts w:ascii="Wingdings" w:hAnsi="Wingdings" w:hint="default"/>
      </w:rPr>
    </w:lvl>
    <w:lvl w:ilvl="6" w:tplc="040C0001" w:tentative="1">
      <w:start w:val="1"/>
      <w:numFmt w:val="bullet"/>
      <w:lvlText w:val=""/>
      <w:lvlJc w:val="left"/>
      <w:pPr>
        <w:tabs>
          <w:tab w:val="num" w:pos="5664"/>
        </w:tabs>
        <w:ind w:left="5664" w:hanging="360"/>
      </w:pPr>
      <w:rPr>
        <w:rFonts w:ascii="Symbol" w:hAnsi="Symbol" w:hint="default"/>
      </w:rPr>
    </w:lvl>
    <w:lvl w:ilvl="7" w:tplc="040C0003" w:tentative="1">
      <w:start w:val="1"/>
      <w:numFmt w:val="bullet"/>
      <w:lvlText w:val="o"/>
      <w:lvlJc w:val="left"/>
      <w:pPr>
        <w:tabs>
          <w:tab w:val="num" w:pos="6384"/>
        </w:tabs>
        <w:ind w:left="6384" w:hanging="360"/>
      </w:pPr>
      <w:rPr>
        <w:rFonts w:ascii="Courier New" w:hAnsi="Courier New" w:cs="Courier New" w:hint="default"/>
      </w:rPr>
    </w:lvl>
    <w:lvl w:ilvl="8" w:tplc="040C0005" w:tentative="1">
      <w:start w:val="1"/>
      <w:numFmt w:val="bullet"/>
      <w:lvlText w:val=""/>
      <w:lvlJc w:val="left"/>
      <w:pPr>
        <w:tabs>
          <w:tab w:val="num" w:pos="7104"/>
        </w:tabs>
        <w:ind w:left="7104" w:hanging="360"/>
      </w:pPr>
      <w:rPr>
        <w:rFonts w:ascii="Wingdings" w:hAnsi="Wingdings" w:hint="default"/>
      </w:rPr>
    </w:lvl>
  </w:abstractNum>
  <w:abstractNum w:abstractNumId="7" w15:restartNumberingAfterBreak="0">
    <w:nsid w:val="339A643D"/>
    <w:multiLevelType w:val="hybridMultilevel"/>
    <w:tmpl w:val="EA267B5A"/>
    <w:lvl w:ilvl="0" w:tplc="50263112">
      <w:numFmt w:val="bullet"/>
      <w:lvlText w:val=""/>
      <w:lvlJc w:val="left"/>
      <w:pPr>
        <w:tabs>
          <w:tab w:val="num" w:pos="992"/>
        </w:tabs>
        <w:ind w:left="708" w:firstLine="0"/>
      </w:pPr>
      <w:rPr>
        <w:rFonts w:ascii="Wingdings 2" w:hAnsi="Wingdings 2" w:hint="default"/>
        <w:b w:val="0"/>
        <w:color w:val="auto"/>
        <w:sz w:val="24"/>
        <w:szCs w:val="24"/>
      </w:rPr>
    </w:lvl>
    <w:lvl w:ilvl="1" w:tplc="50263112">
      <w:numFmt w:val="bullet"/>
      <w:lvlText w:val=""/>
      <w:lvlJc w:val="left"/>
      <w:pPr>
        <w:tabs>
          <w:tab w:val="num" w:pos="1959"/>
        </w:tabs>
        <w:ind w:left="1675" w:firstLine="0"/>
      </w:pPr>
      <w:rPr>
        <w:rFonts w:ascii="Wingdings 2" w:hAnsi="Wingdings 2" w:hint="default"/>
        <w:b w:val="0"/>
        <w:color w:val="auto"/>
        <w:sz w:val="24"/>
        <w:szCs w:val="24"/>
      </w:rPr>
    </w:lvl>
    <w:lvl w:ilvl="2" w:tplc="B646135A">
      <w:start w:val="1"/>
      <w:numFmt w:val="upperLetter"/>
      <w:lvlText w:val="%3)"/>
      <w:lvlJc w:val="left"/>
      <w:pPr>
        <w:tabs>
          <w:tab w:val="num" w:pos="964"/>
        </w:tabs>
        <w:ind w:left="2935" w:hanging="2538"/>
      </w:pPr>
      <w:rPr>
        <w:rFonts w:hint="default"/>
        <w:b/>
        <w:color w:val="auto"/>
        <w:sz w:val="24"/>
        <w:szCs w:val="24"/>
      </w:rPr>
    </w:lvl>
    <w:lvl w:ilvl="3" w:tplc="040C000F" w:tentative="1">
      <w:start w:val="1"/>
      <w:numFmt w:val="decimal"/>
      <w:lvlText w:val="%4."/>
      <w:lvlJc w:val="left"/>
      <w:pPr>
        <w:tabs>
          <w:tab w:val="num" w:pos="3475"/>
        </w:tabs>
        <w:ind w:left="3475" w:hanging="360"/>
      </w:pPr>
    </w:lvl>
    <w:lvl w:ilvl="4" w:tplc="040C0019" w:tentative="1">
      <w:start w:val="1"/>
      <w:numFmt w:val="lowerLetter"/>
      <w:lvlText w:val="%5."/>
      <w:lvlJc w:val="left"/>
      <w:pPr>
        <w:tabs>
          <w:tab w:val="num" w:pos="4195"/>
        </w:tabs>
        <w:ind w:left="4195" w:hanging="360"/>
      </w:pPr>
    </w:lvl>
    <w:lvl w:ilvl="5" w:tplc="040C001B" w:tentative="1">
      <w:start w:val="1"/>
      <w:numFmt w:val="lowerRoman"/>
      <w:lvlText w:val="%6."/>
      <w:lvlJc w:val="right"/>
      <w:pPr>
        <w:tabs>
          <w:tab w:val="num" w:pos="4915"/>
        </w:tabs>
        <w:ind w:left="4915" w:hanging="180"/>
      </w:pPr>
    </w:lvl>
    <w:lvl w:ilvl="6" w:tplc="040C000F" w:tentative="1">
      <w:start w:val="1"/>
      <w:numFmt w:val="decimal"/>
      <w:lvlText w:val="%7."/>
      <w:lvlJc w:val="left"/>
      <w:pPr>
        <w:tabs>
          <w:tab w:val="num" w:pos="5635"/>
        </w:tabs>
        <w:ind w:left="5635" w:hanging="360"/>
      </w:pPr>
    </w:lvl>
    <w:lvl w:ilvl="7" w:tplc="040C0019" w:tentative="1">
      <w:start w:val="1"/>
      <w:numFmt w:val="lowerLetter"/>
      <w:lvlText w:val="%8."/>
      <w:lvlJc w:val="left"/>
      <w:pPr>
        <w:tabs>
          <w:tab w:val="num" w:pos="6355"/>
        </w:tabs>
        <w:ind w:left="6355" w:hanging="360"/>
      </w:pPr>
    </w:lvl>
    <w:lvl w:ilvl="8" w:tplc="040C001B" w:tentative="1">
      <w:start w:val="1"/>
      <w:numFmt w:val="lowerRoman"/>
      <w:lvlText w:val="%9."/>
      <w:lvlJc w:val="right"/>
      <w:pPr>
        <w:tabs>
          <w:tab w:val="num" w:pos="7075"/>
        </w:tabs>
        <w:ind w:left="7075" w:hanging="180"/>
      </w:pPr>
    </w:lvl>
  </w:abstractNum>
  <w:abstractNum w:abstractNumId="8" w15:restartNumberingAfterBreak="0">
    <w:nsid w:val="3A075082"/>
    <w:multiLevelType w:val="hybridMultilevel"/>
    <w:tmpl w:val="4438AB46"/>
    <w:lvl w:ilvl="0" w:tplc="EE7EDB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925587"/>
    <w:multiLevelType w:val="hybridMultilevel"/>
    <w:tmpl w:val="F5A209B2"/>
    <w:lvl w:ilvl="0" w:tplc="F48EA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9B42C8"/>
    <w:multiLevelType w:val="hybridMultilevel"/>
    <w:tmpl w:val="585A0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0156E0"/>
    <w:multiLevelType w:val="hybridMultilevel"/>
    <w:tmpl w:val="2CAAF260"/>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762410E"/>
    <w:multiLevelType w:val="hybridMultilevel"/>
    <w:tmpl w:val="A5E831DA"/>
    <w:lvl w:ilvl="0" w:tplc="F42CF8E8">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3" w15:restartNumberingAfterBreak="0">
    <w:nsid w:val="4DB565E6"/>
    <w:multiLevelType w:val="hybridMultilevel"/>
    <w:tmpl w:val="E9B0C874"/>
    <w:lvl w:ilvl="0" w:tplc="96E0825E">
      <w:start w:val="1"/>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3A36D30"/>
    <w:multiLevelType w:val="hybridMultilevel"/>
    <w:tmpl w:val="FB7EDCC6"/>
    <w:lvl w:ilvl="0" w:tplc="01A6BEE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58E014B"/>
    <w:multiLevelType w:val="hybridMultilevel"/>
    <w:tmpl w:val="089A3AB4"/>
    <w:lvl w:ilvl="0" w:tplc="359AD81A">
      <w:start w:val="2"/>
      <w:numFmt w:val="bullet"/>
      <w:lvlText w:val=""/>
      <w:lvlJc w:val="left"/>
      <w:pPr>
        <w:ind w:left="1125" w:hanging="360"/>
      </w:pPr>
      <w:rPr>
        <w:rFonts w:ascii="Symbol" w:eastAsia="Times New Roman" w:hAnsi="Symbol"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6" w15:restartNumberingAfterBreak="0">
    <w:nsid w:val="56891D0E"/>
    <w:multiLevelType w:val="hybridMultilevel"/>
    <w:tmpl w:val="2E108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E20485"/>
    <w:multiLevelType w:val="hybridMultilevel"/>
    <w:tmpl w:val="CC127F50"/>
    <w:lvl w:ilvl="0" w:tplc="39606E8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B992709"/>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D4D6389"/>
    <w:multiLevelType w:val="hybridMultilevel"/>
    <w:tmpl w:val="F44E1D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D664119"/>
    <w:multiLevelType w:val="hybridMultilevel"/>
    <w:tmpl w:val="CDFE2C9C"/>
    <w:lvl w:ilvl="0" w:tplc="AE58FAA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72B847A9"/>
    <w:multiLevelType w:val="hybridMultilevel"/>
    <w:tmpl w:val="02721172"/>
    <w:lvl w:ilvl="0" w:tplc="925EB714">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8604288"/>
    <w:multiLevelType w:val="hybridMultilevel"/>
    <w:tmpl w:val="D52209CA"/>
    <w:lvl w:ilvl="0" w:tplc="E1561E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8A3498E"/>
    <w:multiLevelType w:val="hybridMultilevel"/>
    <w:tmpl w:val="592EBCF2"/>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8E1627"/>
    <w:multiLevelType w:val="hybridMultilevel"/>
    <w:tmpl w:val="6332F472"/>
    <w:lvl w:ilvl="0" w:tplc="7D7EAB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CDF3ADA"/>
    <w:multiLevelType w:val="hybridMultilevel"/>
    <w:tmpl w:val="CD107B20"/>
    <w:lvl w:ilvl="0" w:tplc="FE386A5E">
      <w:start w:val="1"/>
      <w:numFmt w:val="decimal"/>
      <w:lvlText w:val="%1)"/>
      <w:lvlJc w:val="left"/>
      <w:pPr>
        <w:ind w:left="1440" w:hanging="360"/>
      </w:pPr>
      <w:rPr>
        <w:rFonts w:ascii="Times New Roman" w:hAnsi="Times New Roman" w:cs="Times New Roman" w:hint="default"/>
        <w:sz w:val="24"/>
        <w:szCs w:val="24"/>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7E2A60C0"/>
    <w:multiLevelType w:val="hybridMultilevel"/>
    <w:tmpl w:val="A6B05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F6A58C8"/>
    <w:multiLevelType w:val="hybridMultilevel"/>
    <w:tmpl w:val="5E16CCEC"/>
    <w:lvl w:ilvl="0" w:tplc="6AF23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2"/>
  </w:num>
  <w:num w:numId="2">
    <w:abstractNumId w:val="24"/>
  </w:num>
  <w:num w:numId="3">
    <w:abstractNumId w:val="12"/>
  </w:num>
  <w:num w:numId="4">
    <w:abstractNumId w:val="21"/>
  </w:num>
  <w:num w:numId="5">
    <w:abstractNumId w:val="3"/>
  </w:num>
  <w:num w:numId="6">
    <w:abstractNumId w:val="1"/>
  </w:num>
  <w:num w:numId="7">
    <w:abstractNumId w:val="0"/>
  </w:num>
  <w:num w:numId="8">
    <w:abstractNumId w:val="7"/>
  </w:num>
  <w:num w:numId="9">
    <w:abstractNumId w:val="6"/>
  </w:num>
  <w:num w:numId="10">
    <w:abstractNumId w:val="27"/>
  </w:num>
  <w:num w:numId="11">
    <w:abstractNumId w:val="18"/>
  </w:num>
  <w:num w:numId="12">
    <w:abstractNumId w:val="23"/>
  </w:num>
  <w:num w:numId="13">
    <w:abstractNumId w:val="11"/>
  </w:num>
  <w:num w:numId="14">
    <w:abstractNumId w:val="16"/>
  </w:num>
  <w:num w:numId="15">
    <w:abstractNumId w:val="8"/>
  </w:num>
  <w:num w:numId="16">
    <w:abstractNumId w:val="14"/>
  </w:num>
  <w:num w:numId="17">
    <w:abstractNumId w:val="15"/>
  </w:num>
  <w:num w:numId="18">
    <w:abstractNumId w:val="2"/>
  </w:num>
  <w:num w:numId="19">
    <w:abstractNumId w:val="9"/>
  </w:num>
  <w:num w:numId="20">
    <w:abstractNumId w:val="25"/>
  </w:num>
  <w:num w:numId="21">
    <w:abstractNumId w:val="20"/>
  </w:num>
  <w:num w:numId="22">
    <w:abstractNumId w:val="5"/>
  </w:num>
  <w:num w:numId="23">
    <w:abstractNumId w:val="13"/>
  </w:num>
  <w:num w:numId="24">
    <w:abstractNumId w:val="10"/>
  </w:num>
  <w:num w:numId="25">
    <w:abstractNumId w:val="26"/>
  </w:num>
  <w:num w:numId="26">
    <w:abstractNumId w:val="17"/>
  </w:num>
  <w:num w:numId="27">
    <w:abstractNumId w:val="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D7"/>
    <w:rsid w:val="0002475E"/>
    <w:rsid w:val="00032164"/>
    <w:rsid w:val="00036048"/>
    <w:rsid w:val="00077F99"/>
    <w:rsid w:val="000A2F15"/>
    <w:rsid w:val="000E1E68"/>
    <w:rsid w:val="000E295F"/>
    <w:rsid w:val="000E5EB4"/>
    <w:rsid w:val="000F7010"/>
    <w:rsid w:val="00106ED3"/>
    <w:rsid w:val="0013291E"/>
    <w:rsid w:val="00153238"/>
    <w:rsid w:val="00157E65"/>
    <w:rsid w:val="00171EA4"/>
    <w:rsid w:val="001968A9"/>
    <w:rsid w:val="001B3BCC"/>
    <w:rsid w:val="002006E2"/>
    <w:rsid w:val="002430FC"/>
    <w:rsid w:val="002451D2"/>
    <w:rsid w:val="002479B2"/>
    <w:rsid w:val="00260FE9"/>
    <w:rsid w:val="00277658"/>
    <w:rsid w:val="00297561"/>
    <w:rsid w:val="002A18E7"/>
    <w:rsid w:val="002C5EB3"/>
    <w:rsid w:val="002D043E"/>
    <w:rsid w:val="002D7E93"/>
    <w:rsid w:val="002E3092"/>
    <w:rsid w:val="002E7392"/>
    <w:rsid w:val="00311F92"/>
    <w:rsid w:val="00385B3F"/>
    <w:rsid w:val="003913FA"/>
    <w:rsid w:val="00394897"/>
    <w:rsid w:val="003A0C14"/>
    <w:rsid w:val="003A14B8"/>
    <w:rsid w:val="003B44C0"/>
    <w:rsid w:val="003D2605"/>
    <w:rsid w:val="003E1F6E"/>
    <w:rsid w:val="003F171B"/>
    <w:rsid w:val="0040549F"/>
    <w:rsid w:val="00442E2F"/>
    <w:rsid w:val="00444D31"/>
    <w:rsid w:val="004546D7"/>
    <w:rsid w:val="004673FC"/>
    <w:rsid w:val="004B0FE4"/>
    <w:rsid w:val="004C5FCA"/>
    <w:rsid w:val="004F217D"/>
    <w:rsid w:val="004F6794"/>
    <w:rsid w:val="00513001"/>
    <w:rsid w:val="005275DE"/>
    <w:rsid w:val="005279FE"/>
    <w:rsid w:val="005471DF"/>
    <w:rsid w:val="00550352"/>
    <w:rsid w:val="00571B2B"/>
    <w:rsid w:val="00572D04"/>
    <w:rsid w:val="00585021"/>
    <w:rsid w:val="005D0A76"/>
    <w:rsid w:val="005D2749"/>
    <w:rsid w:val="005D70ED"/>
    <w:rsid w:val="005E03EB"/>
    <w:rsid w:val="005E5A17"/>
    <w:rsid w:val="005E60A1"/>
    <w:rsid w:val="005E6CF3"/>
    <w:rsid w:val="00601B5C"/>
    <w:rsid w:val="006038D7"/>
    <w:rsid w:val="00644FD7"/>
    <w:rsid w:val="006511C3"/>
    <w:rsid w:val="006559A7"/>
    <w:rsid w:val="00685656"/>
    <w:rsid w:val="006943EF"/>
    <w:rsid w:val="006A04C2"/>
    <w:rsid w:val="006A351A"/>
    <w:rsid w:val="006A3AA3"/>
    <w:rsid w:val="006B0EBD"/>
    <w:rsid w:val="006B6A0B"/>
    <w:rsid w:val="006D7A75"/>
    <w:rsid w:val="007064F7"/>
    <w:rsid w:val="00736158"/>
    <w:rsid w:val="007557BB"/>
    <w:rsid w:val="007704F2"/>
    <w:rsid w:val="00772EAA"/>
    <w:rsid w:val="007734BC"/>
    <w:rsid w:val="007A751A"/>
    <w:rsid w:val="007B5992"/>
    <w:rsid w:val="007F01C9"/>
    <w:rsid w:val="007F2C93"/>
    <w:rsid w:val="00805058"/>
    <w:rsid w:val="008152F9"/>
    <w:rsid w:val="00827037"/>
    <w:rsid w:val="0084327C"/>
    <w:rsid w:val="00893437"/>
    <w:rsid w:val="008A3793"/>
    <w:rsid w:val="008E1E7D"/>
    <w:rsid w:val="00904342"/>
    <w:rsid w:val="009066D3"/>
    <w:rsid w:val="009103DB"/>
    <w:rsid w:val="00915A10"/>
    <w:rsid w:val="00921789"/>
    <w:rsid w:val="00925E05"/>
    <w:rsid w:val="009331F1"/>
    <w:rsid w:val="00946220"/>
    <w:rsid w:val="009813F1"/>
    <w:rsid w:val="00984734"/>
    <w:rsid w:val="00995AAF"/>
    <w:rsid w:val="009A553C"/>
    <w:rsid w:val="009B26A3"/>
    <w:rsid w:val="009B5A07"/>
    <w:rsid w:val="009D5FB3"/>
    <w:rsid w:val="009F34C5"/>
    <w:rsid w:val="00A112B3"/>
    <w:rsid w:val="00A378B0"/>
    <w:rsid w:val="00A5044E"/>
    <w:rsid w:val="00A75C11"/>
    <w:rsid w:val="00A805BF"/>
    <w:rsid w:val="00A96091"/>
    <w:rsid w:val="00AA4EC8"/>
    <w:rsid w:val="00AA7BC3"/>
    <w:rsid w:val="00B63A48"/>
    <w:rsid w:val="00B63BE1"/>
    <w:rsid w:val="00B80AA3"/>
    <w:rsid w:val="00B93844"/>
    <w:rsid w:val="00BA723F"/>
    <w:rsid w:val="00BA7C54"/>
    <w:rsid w:val="00BB1BD6"/>
    <w:rsid w:val="00BD53D1"/>
    <w:rsid w:val="00BD7B50"/>
    <w:rsid w:val="00BE1734"/>
    <w:rsid w:val="00C308AC"/>
    <w:rsid w:val="00C44A54"/>
    <w:rsid w:val="00C73FD8"/>
    <w:rsid w:val="00CA205C"/>
    <w:rsid w:val="00CB5BF9"/>
    <w:rsid w:val="00CD3963"/>
    <w:rsid w:val="00D067C5"/>
    <w:rsid w:val="00D14B94"/>
    <w:rsid w:val="00D31BDD"/>
    <w:rsid w:val="00D34771"/>
    <w:rsid w:val="00D747A1"/>
    <w:rsid w:val="00D93C76"/>
    <w:rsid w:val="00DA2822"/>
    <w:rsid w:val="00DA28E4"/>
    <w:rsid w:val="00DC02B0"/>
    <w:rsid w:val="00DC691D"/>
    <w:rsid w:val="00DD3F44"/>
    <w:rsid w:val="00DE1BD1"/>
    <w:rsid w:val="00DE2BA5"/>
    <w:rsid w:val="00E1276A"/>
    <w:rsid w:val="00E32DB3"/>
    <w:rsid w:val="00E374B0"/>
    <w:rsid w:val="00E443F6"/>
    <w:rsid w:val="00E66E69"/>
    <w:rsid w:val="00E76F2C"/>
    <w:rsid w:val="00EA7A5D"/>
    <w:rsid w:val="00EB3BB6"/>
    <w:rsid w:val="00EC623E"/>
    <w:rsid w:val="00EF2231"/>
    <w:rsid w:val="00EF6BEA"/>
    <w:rsid w:val="00F02CCC"/>
    <w:rsid w:val="00F25541"/>
    <w:rsid w:val="00F32000"/>
    <w:rsid w:val="00F47E7D"/>
    <w:rsid w:val="00F7340E"/>
    <w:rsid w:val="00F770C4"/>
    <w:rsid w:val="00F80BB2"/>
    <w:rsid w:val="00FA7B8C"/>
    <w:rsid w:val="00FC254A"/>
    <w:rsid w:val="00FE0C2C"/>
    <w:rsid w:val="00FF756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7DF6F"/>
  <w15:docId w15:val="{80469960-7782-184A-800F-D3165EDE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3001"/>
    <w:pPr>
      <w:spacing w:before="120" w:after="120" w:line="240" w:lineRule="auto"/>
    </w:pPr>
    <w:rPr>
      <w:rFonts w:ascii="Arial" w:hAnsi="Arial"/>
    </w:rPr>
  </w:style>
  <w:style w:type="paragraph" w:styleId="Titre1">
    <w:name w:val="heading 1"/>
    <w:next w:val="Normal"/>
    <w:link w:val="Titre1Car"/>
    <w:uiPriority w:val="9"/>
    <w:qFormat/>
    <w:rsid w:val="005E6CF3"/>
    <w:pPr>
      <w:keepNext/>
      <w:keepLines/>
      <w:spacing w:before="120" w:after="120"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E6CF3"/>
    <w:pPr>
      <w:keepNext/>
      <w:keepLines/>
      <w:spacing w:before="200" w:after="0"/>
      <w:outlineLvl w:val="1"/>
    </w:pPr>
    <w:rPr>
      <w:rFonts w:eastAsiaTheme="majorEastAsia" w:cstheme="majorBidi"/>
      <w:b/>
      <w:bCs/>
      <w:color w:val="1F497D" w:themeColor="text2"/>
      <w:sz w:val="24"/>
      <w:szCs w:val="26"/>
      <w:u w:val="single"/>
    </w:rPr>
  </w:style>
  <w:style w:type="paragraph" w:styleId="Titre3">
    <w:name w:val="heading 3"/>
    <w:basedOn w:val="Normal"/>
    <w:next w:val="Normal"/>
    <w:link w:val="Titre3Car"/>
    <w:uiPriority w:val="9"/>
    <w:unhideWhenUsed/>
    <w:qFormat/>
    <w:rsid w:val="004C5FCA"/>
    <w:pPr>
      <w:keepNext/>
      <w:keepLines/>
      <w:spacing w:before="200" w:after="0"/>
      <w:outlineLvl w:val="2"/>
    </w:pPr>
    <w:rPr>
      <w:rFonts w:asciiTheme="majorHAnsi" w:eastAsiaTheme="majorEastAsia" w:hAnsiTheme="majorHAnsi" w:cstheme="majorBidi"/>
      <w:b/>
      <w:bCs/>
      <w:i/>
      <w:color w:val="76923C" w:themeColor="accent3" w:themeShade="BF"/>
      <w:sz w:val="24"/>
      <w:u w:val="single"/>
    </w:rPr>
  </w:style>
  <w:style w:type="paragraph" w:styleId="Titre4">
    <w:name w:val="heading 4"/>
    <w:basedOn w:val="Normal"/>
    <w:next w:val="Normal"/>
    <w:link w:val="Titre4Car"/>
    <w:uiPriority w:val="9"/>
    <w:unhideWhenUsed/>
    <w:qFormat/>
    <w:rsid w:val="009B26A3"/>
    <w:pPr>
      <w:keepNext/>
      <w:keepLines/>
      <w:shd w:val="clear" w:color="auto" w:fill="BFBFBF" w:themeFill="background1" w:themeFillShade="BF"/>
      <w:spacing w:before="200" w:after="0"/>
      <w:outlineLvl w:val="3"/>
    </w:pPr>
    <w:rPr>
      <w:rFonts w:eastAsiaTheme="majorEastAsia" w:cstheme="majorBidi"/>
      <w:b/>
      <w:bCs/>
      <w:i/>
      <w:iCs/>
    </w:rPr>
  </w:style>
  <w:style w:type="paragraph" w:styleId="Titre5">
    <w:name w:val="heading 5"/>
    <w:basedOn w:val="Normal"/>
    <w:next w:val="Normal"/>
    <w:link w:val="Titre5Car"/>
    <w:uiPriority w:val="9"/>
    <w:unhideWhenUsed/>
    <w:qFormat/>
    <w:rsid w:val="00572D0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572D0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044E"/>
    <w:pPr>
      <w:tabs>
        <w:tab w:val="center" w:pos="4536"/>
        <w:tab w:val="right" w:pos="9072"/>
      </w:tabs>
      <w:spacing w:after="0"/>
    </w:pPr>
  </w:style>
  <w:style w:type="character" w:customStyle="1" w:styleId="En-tteCar">
    <w:name w:val="En-tête Car"/>
    <w:basedOn w:val="Policepardfaut"/>
    <w:link w:val="En-tte"/>
    <w:uiPriority w:val="99"/>
    <w:rsid w:val="00A5044E"/>
  </w:style>
  <w:style w:type="paragraph" w:styleId="Pieddepage">
    <w:name w:val="footer"/>
    <w:basedOn w:val="Normal"/>
    <w:link w:val="PieddepageCar"/>
    <w:uiPriority w:val="99"/>
    <w:unhideWhenUsed/>
    <w:rsid w:val="00A5044E"/>
    <w:pPr>
      <w:tabs>
        <w:tab w:val="center" w:pos="4536"/>
        <w:tab w:val="right" w:pos="9072"/>
      </w:tabs>
      <w:spacing w:after="0"/>
    </w:pPr>
  </w:style>
  <w:style w:type="character" w:customStyle="1" w:styleId="PieddepageCar">
    <w:name w:val="Pied de page Car"/>
    <w:basedOn w:val="Policepardfaut"/>
    <w:link w:val="Pieddepage"/>
    <w:uiPriority w:val="99"/>
    <w:rsid w:val="00A5044E"/>
  </w:style>
  <w:style w:type="table" w:styleId="Grilledutableau">
    <w:name w:val="Table Grid"/>
    <w:basedOn w:val="TableauNormal"/>
    <w:uiPriority w:val="1"/>
    <w:rsid w:val="00A5044E"/>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A5044E"/>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A5044E"/>
    <w:rPr>
      <w:rFonts w:ascii="Tahoma" w:hAnsi="Tahoma" w:cs="Tahoma"/>
      <w:sz w:val="16"/>
      <w:szCs w:val="16"/>
    </w:rPr>
  </w:style>
  <w:style w:type="character" w:customStyle="1" w:styleId="Titre1Car">
    <w:name w:val="Titre 1 Car"/>
    <w:basedOn w:val="Policepardfaut"/>
    <w:link w:val="Titre1"/>
    <w:uiPriority w:val="9"/>
    <w:rsid w:val="005E6CF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E6CF3"/>
    <w:rPr>
      <w:rFonts w:ascii="Arial" w:eastAsiaTheme="majorEastAsia" w:hAnsi="Arial" w:cstheme="majorBidi"/>
      <w:b/>
      <w:bCs/>
      <w:color w:val="1F497D" w:themeColor="text2"/>
      <w:sz w:val="24"/>
      <w:szCs w:val="26"/>
      <w:u w:val="single"/>
    </w:rPr>
  </w:style>
  <w:style w:type="character" w:customStyle="1" w:styleId="Titre3Car">
    <w:name w:val="Titre 3 Car"/>
    <w:basedOn w:val="Policepardfaut"/>
    <w:link w:val="Titre3"/>
    <w:uiPriority w:val="9"/>
    <w:rsid w:val="004C5FCA"/>
    <w:rPr>
      <w:rFonts w:asciiTheme="majorHAnsi" w:eastAsiaTheme="majorEastAsia" w:hAnsiTheme="majorHAnsi" w:cstheme="majorBidi"/>
      <w:b/>
      <w:bCs/>
      <w:i/>
      <w:color w:val="76923C" w:themeColor="accent3" w:themeShade="BF"/>
      <w:sz w:val="24"/>
      <w:u w:val="single"/>
    </w:rPr>
  </w:style>
  <w:style w:type="paragraph" w:styleId="Sansinterligne">
    <w:name w:val="No Spacing"/>
    <w:uiPriority w:val="1"/>
    <w:qFormat/>
    <w:rsid w:val="00513001"/>
    <w:pPr>
      <w:spacing w:after="0" w:line="240" w:lineRule="auto"/>
    </w:pPr>
    <w:rPr>
      <w:rFonts w:ascii="Arial" w:hAnsi="Arial"/>
    </w:rPr>
  </w:style>
  <w:style w:type="character" w:styleId="Lienhypertexte">
    <w:name w:val="Hyperlink"/>
    <w:basedOn w:val="Policepardfaut"/>
    <w:uiPriority w:val="99"/>
    <w:unhideWhenUsed/>
    <w:rsid w:val="00A75C11"/>
    <w:rPr>
      <w:color w:val="0000FF" w:themeColor="hyperlink"/>
      <w:u w:val="single"/>
    </w:rPr>
  </w:style>
  <w:style w:type="character" w:customStyle="1" w:styleId="Titre4Car">
    <w:name w:val="Titre 4 Car"/>
    <w:basedOn w:val="Policepardfaut"/>
    <w:link w:val="Titre4"/>
    <w:uiPriority w:val="9"/>
    <w:rsid w:val="009B26A3"/>
    <w:rPr>
      <w:rFonts w:ascii="Arial" w:eastAsiaTheme="majorEastAsia" w:hAnsi="Arial" w:cstheme="majorBidi"/>
      <w:b/>
      <w:bCs/>
      <w:i/>
      <w:iCs/>
      <w:shd w:val="clear" w:color="auto" w:fill="BFBFBF" w:themeFill="background1" w:themeFillShade="BF"/>
    </w:rPr>
  </w:style>
  <w:style w:type="character" w:customStyle="1" w:styleId="Titre5Car">
    <w:name w:val="Titre 5 Car"/>
    <w:basedOn w:val="Policepardfaut"/>
    <w:link w:val="Titre5"/>
    <w:uiPriority w:val="9"/>
    <w:rsid w:val="00572D0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rsid w:val="00572D04"/>
    <w:rPr>
      <w:rFonts w:asciiTheme="majorHAnsi" w:eastAsiaTheme="majorEastAsia" w:hAnsiTheme="majorHAnsi" w:cstheme="majorBidi"/>
      <w:i/>
      <w:iCs/>
      <w:color w:val="243F60" w:themeColor="accent1" w:themeShade="7F"/>
      <w:sz w:val="20"/>
    </w:rPr>
  </w:style>
  <w:style w:type="paragraph" w:styleId="Paragraphedeliste">
    <w:name w:val="List Paragraph"/>
    <w:basedOn w:val="Normal"/>
    <w:uiPriority w:val="34"/>
    <w:qFormat/>
    <w:rsid w:val="00DE1BD1"/>
    <w:pPr>
      <w:ind w:left="720"/>
      <w:contextualSpacing/>
    </w:pPr>
  </w:style>
  <w:style w:type="paragraph" w:customStyle="1" w:styleId="Puces2">
    <w:name w:val="Puces 2"/>
    <w:basedOn w:val="Normal"/>
    <w:rsid w:val="009066D3"/>
    <w:pPr>
      <w:numPr>
        <w:numId w:val="9"/>
      </w:numPr>
      <w:spacing w:before="0" w:after="0"/>
    </w:pPr>
    <w:rPr>
      <w:rFonts w:ascii="Times New Roman" w:eastAsia="Times New Roman" w:hAnsi="Times New Roman" w:cs="Times New Roman"/>
      <w:sz w:val="24"/>
      <w:szCs w:val="24"/>
    </w:rPr>
  </w:style>
  <w:style w:type="paragraph" w:customStyle="1" w:styleId="Remarque">
    <w:name w:val="Remarque"/>
    <w:basedOn w:val="Normal"/>
    <w:link w:val="RemarqueCar"/>
    <w:rsid w:val="006A3AA3"/>
    <w:pPr>
      <w:suppressAutoHyphens/>
      <w:spacing w:before="0" w:after="80" w:line="276" w:lineRule="auto"/>
      <w:ind w:firstLine="567"/>
      <w:jc w:val="both"/>
    </w:pPr>
    <w:rPr>
      <w:rFonts w:ascii="Lucida Calligraphy" w:eastAsia="MS Mincho" w:hAnsi="Lucida Calligraphy" w:cs="Times New Roman"/>
      <w:b/>
      <w:bCs/>
      <w:color w:val="FF3399"/>
      <w:lang w:bidi="en-US"/>
    </w:rPr>
  </w:style>
  <w:style w:type="character" w:customStyle="1" w:styleId="RemarqueCar">
    <w:name w:val="Remarque Car"/>
    <w:basedOn w:val="Policepardfaut"/>
    <w:link w:val="Remarque"/>
    <w:rsid w:val="006A3AA3"/>
    <w:rPr>
      <w:rFonts w:ascii="Lucida Calligraphy" w:eastAsia="MS Mincho" w:hAnsi="Lucida Calligraphy" w:cs="Times New Roman"/>
      <w:b/>
      <w:bCs/>
      <w:color w:val="FF3399"/>
      <w:sz w:val="20"/>
      <w:lang w:bidi="en-US"/>
    </w:rPr>
  </w:style>
  <w:style w:type="character" w:styleId="Textedelespacerserv">
    <w:name w:val="Placeholder Text"/>
    <w:basedOn w:val="Policepardfaut"/>
    <w:uiPriority w:val="99"/>
    <w:semiHidden/>
    <w:rsid w:val="002430FC"/>
    <w:rPr>
      <w:color w:val="808080"/>
    </w:rPr>
  </w:style>
  <w:style w:type="paragraph" w:styleId="NormalWeb">
    <w:name w:val="Normal (Web)"/>
    <w:basedOn w:val="Normal"/>
    <w:uiPriority w:val="99"/>
    <w:semiHidden/>
    <w:unhideWhenUsed/>
    <w:rsid w:val="00644FD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861108">
      <w:bodyDiv w:val="1"/>
      <w:marLeft w:val="0"/>
      <w:marRight w:val="0"/>
      <w:marTop w:val="0"/>
      <w:marBottom w:val="0"/>
      <w:divBdr>
        <w:top w:val="none" w:sz="0" w:space="0" w:color="auto"/>
        <w:left w:val="none" w:sz="0" w:space="0" w:color="auto"/>
        <w:bottom w:val="none" w:sz="0" w:space="0" w:color="auto"/>
        <w:right w:val="none" w:sz="0" w:space="0" w:color="auto"/>
      </w:divBdr>
      <w:divsChild>
        <w:div w:id="761949920">
          <w:marLeft w:val="0"/>
          <w:marRight w:val="0"/>
          <w:marTop w:val="0"/>
          <w:marBottom w:val="0"/>
          <w:divBdr>
            <w:top w:val="none" w:sz="0" w:space="0" w:color="auto"/>
            <w:left w:val="none" w:sz="0" w:space="0" w:color="auto"/>
            <w:bottom w:val="none" w:sz="0" w:space="0" w:color="auto"/>
            <w:right w:val="none" w:sz="0" w:space="0" w:color="auto"/>
          </w:divBdr>
          <w:divsChild>
            <w:div w:id="268435841">
              <w:marLeft w:val="0"/>
              <w:marRight w:val="0"/>
              <w:marTop w:val="0"/>
              <w:marBottom w:val="0"/>
              <w:divBdr>
                <w:top w:val="none" w:sz="0" w:space="0" w:color="auto"/>
                <w:left w:val="none" w:sz="0" w:space="0" w:color="auto"/>
                <w:bottom w:val="none" w:sz="0" w:space="0" w:color="auto"/>
                <w:right w:val="none" w:sz="0" w:space="0" w:color="auto"/>
              </w:divBdr>
              <w:divsChild>
                <w:div w:id="1110661493">
                  <w:marLeft w:val="0"/>
                  <w:marRight w:val="0"/>
                  <w:marTop w:val="0"/>
                  <w:marBottom w:val="0"/>
                  <w:divBdr>
                    <w:top w:val="none" w:sz="0" w:space="0" w:color="auto"/>
                    <w:left w:val="none" w:sz="0" w:space="0" w:color="auto"/>
                    <w:bottom w:val="none" w:sz="0" w:space="0" w:color="auto"/>
                    <w:right w:val="none" w:sz="0" w:space="0" w:color="auto"/>
                  </w:divBdr>
                  <w:divsChild>
                    <w:div w:id="8619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607845">
      <w:bodyDiv w:val="1"/>
      <w:marLeft w:val="0"/>
      <w:marRight w:val="0"/>
      <w:marTop w:val="0"/>
      <w:marBottom w:val="0"/>
      <w:divBdr>
        <w:top w:val="none" w:sz="0" w:space="0" w:color="auto"/>
        <w:left w:val="none" w:sz="0" w:space="0" w:color="auto"/>
        <w:bottom w:val="none" w:sz="0" w:space="0" w:color="auto"/>
        <w:right w:val="none" w:sz="0" w:space="0" w:color="auto"/>
      </w:divBdr>
      <w:divsChild>
        <w:div w:id="389886617">
          <w:marLeft w:val="0"/>
          <w:marRight w:val="0"/>
          <w:marTop w:val="0"/>
          <w:marBottom w:val="0"/>
          <w:divBdr>
            <w:top w:val="none" w:sz="0" w:space="0" w:color="auto"/>
            <w:left w:val="none" w:sz="0" w:space="0" w:color="auto"/>
            <w:bottom w:val="none" w:sz="0" w:space="0" w:color="auto"/>
            <w:right w:val="none" w:sz="0" w:space="0" w:color="auto"/>
          </w:divBdr>
          <w:divsChild>
            <w:div w:id="2058578708">
              <w:marLeft w:val="0"/>
              <w:marRight w:val="0"/>
              <w:marTop w:val="0"/>
              <w:marBottom w:val="0"/>
              <w:divBdr>
                <w:top w:val="none" w:sz="0" w:space="0" w:color="auto"/>
                <w:left w:val="none" w:sz="0" w:space="0" w:color="auto"/>
                <w:bottom w:val="none" w:sz="0" w:space="0" w:color="auto"/>
                <w:right w:val="none" w:sz="0" w:space="0" w:color="auto"/>
              </w:divBdr>
              <w:divsChild>
                <w:div w:id="2063866304">
                  <w:marLeft w:val="0"/>
                  <w:marRight w:val="0"/>
                  <w:marTop w:val="0"/>
                  <w:marBottom w:val="0"/>
                  <w:divBdr>
                    <w:top w:val="none" w:sz="0" w:space="0" w:color="auto"/>
                    <w:left w:val="none" w:sz="0" w:space="0" w:color="auto"/>
                    <w:bottom w:val="none" w:sz="0" w:space="0" w:color="auto"/>
                    <w:right w:val="none" w:sz="0" w:space="0" w:color="auto"/>
                  </w:divBdr>
                  <w:divsChild>
                    <w:div w:id="18031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17A20-6647-334C-8ED2-72841806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483</Words>
  <Characters>2661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CHIMIE CA</vt:lpstr>
    </vt:vector>
  </TitlesOfParts>
  <Company> Seconde</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CHIMIE CA</dc:title>
  <dc:creator>Darine Lg</dc:creator>
  <cp:lastModifiedBy>Darine Lg</cp:lastModifiedBy>
  <cp:revision>3</cp:revision>
  <cp:lastPrinted>2011-09-10T14:56:00Z</cp:lastPrinted>
  <dcterms:created xsi:type="dcterms:W3CDTF">2019-12-28T16:49:00Z</dcterms:created>
  <dcterms:modified xsi:type="dcterms:W3CDTF">2019-12-28T16:52:00Z</dcterms:modified>
</cp:coreProperties>
</file>