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77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6663"/>
      </w:tblGrid>
      <w:tr w:rsidR="00572D04" w:rsidTr="009B26A3">
        <w:trPr>
          <w:trHeight w:val="370"/>
        </w:trPr>
        <w:tc>
          <w:tcPr>
            <w:tcW w:w="4111" w:type="dxa"/>
            <w:vAlign w:val="center"/>
          </w:tcPr>
          <w:p w:rsidR="00572D04" w:rsidRPr="00572D04" w:rsidRDefault="002006E2" w:rsidP="009B26A3">
            <w:pPr>
              <w:pStyle w:val="Titre1"/>
              <w:outlineLvl w:val="0"/>
            </w:pPr>
            <w:bookmarkStart w:id="0" w:name="_GoBack"/>
            <w:r>
              <w:t xml:space="preserve">Thème : </w:t>
            </w:r>
            <w:r w:rsidR="00041ECF">
              <w:t>Constitution et transformations de la matière</w:t>
            </w:r>
          </w:p>
        </w:tc>
        <w:tc>
          <w:tcPr>
            <w:tcW w:w="6663" w:type="dxa"/>
            <w:vAlign w:val="center"/>
          </w:tcPr>
          <w:p w:rsidR="00572D04" w:rsidRDefault="00041ECF" w:rsidP="002006E2">
            <w:pPr>
              <w:pStyle w:val="Titre1"/>
              <w:spacing w:before="0"/>
              <w:ind w:left="720"/>
              <w:outlineLvl w:val="0"/>
            </w:pPr>
            <w:r>
              <w:t>C7 : Synthèse d’espèces chimiques</w:t>
            </w:r>
          </w:p>
        </w:tc>
      </w:tr>
      <w:tr w:rsidR="00572D04" w:rsidTr="009B26A3">
        <w:tc>
          <w:tcPr>
            <w:tcW w:w="10774" w:type="dxa"/>
            <w:gridSpan w:val="2"/>
            <w:vAlign w:val="center"/>
          </w:tcPr>
          <w:p w:rsidR="00572D04" w:rsidRDefault="00CE4309" w:rsidP="007F2C93">
            <w:pPr>
              <w:pStyle w:val="Titre1"/>
              <w:spacing w:before="0"/>
              <w:outlineLvl w:val="0"/>
            </w:pPr>
            <w:r>
              <w:t>Activité 1 : synthèse de l’acétate d’</w:t>
            </w:r>
            <w:proofErr w:type="spellStart"/>
            <w:r>
              <w:t>isoamyle</w:t>
            </w:r>
            <w:proofErr w:type="spellEnd"/>
          </w:p>
          <w:p w:rsidR="00605520" w:rsidRDefault="00605520" w:rsidP="00605520"/>
          <w:p w:rsidR="00605520" w:rsidRDefault="00605520" w:rsidP="00605520">
            <w:r>
              <w:t>Comment sont fabriqués les arômes ?</w:t>
            </w:r>
          </w:p>
          <w:p w:rsidR="00605520" w:rsidRPr="00605520" w:rsidRDefault="00605520" w:rsidP="00605520"/>
          <w:p w:rsidR="00605520" w:rsidRDefault="008B01D0" w:rsidP="00605520">
            <w:hyperlink r:id="rId8" w:history="1">
              <w:r w:rsidR="00605520" w:rsidRPr="00D90829">
                <w:rPr>
                  <w:rStyle w:val="Lienhypertexte"/>
                </w:rPr>
                <w:t>https://www.youtube.com/watch?v=zwiDYbTILRs</w:t>
              </w:r>
            </w:hyperlink>
          </w:p>
          <w:p w:rsidR="00605520" w:rsidRPr="00605520" w:rsidRDefault="00605520" w:rsidP="00605520"/>
        </w:tc>
      </w:tr>
    </w:tbl>
    <w:bookmarkEnd w:id="0"/>
    <w:p w:rsidR="009B26A3" w:rsidRDefault="00CE4309" w:rsidP="009B26A3">
      <w:proofErr w:type="spellStart"/>
      <w:r>
        <w:t>Objectfis</w:t>
      </w:r>
      <w:proofErr w:type="spellEnd"/>
      <w:r>
        <w:t xml:space="preserve"> : </w:t>
      </w:r>
    </w:p>
    <w:p w:rsidR="00605520" w:rsidRPr="00605520" w:rsidRDefault="00605520" w:rsidP="0060552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05520">
        <w:rPr>
          <w:rFonts w:ascii="Arial,Italic" w:eastAsia="Times New Roman" w:hAnsi="Arial,Italic" w:cs="Times New Roman"/>
        </w:rPr>
        <w:t xml:space="preserve">Mettre en œuvre un montage à reflux pour </w:t>
      </w:r>
      <w:proofErr w:type="spellStart"/>
      <w:r w:rsidRPr="00605520">
        <w:rPr>
          <w:rFonts w:ascii="Arial,Italic" w:eastAsia="Times New Roman" w:hAnsi="Arial,Italic" w:cs="Times New Roman"/>
        </w:rPr>
        <w:t>synthétiser</w:t>
      </w:r>
      <w:proofErr w:type="spellEnd"/>
      <w:r w:rsidRPr="00605520">
        <w:rPr>
          <w:rFonts w:ascii="Arial,Italic" w:eastAsia="Times New Roman" w:hAnsi="Arial,Italic" w:cs="Times New Roman"/>
        </w:rPr>
        <w:t xml:space="preserve"> une </w:t>
      </w:r>
      <w:proofErr w:type="spellStart"/>
      <w:r w:rsidRPr="00605520">
        <w:rPr>
          <w:rFonts w:ascii="Arial,Italic" w:eastAsia="Times New Roman" w:hAnsi="Arial,Italic" w:cs="Times New Roman"/>
        </w:rPr>
        <w:t>espèce</w:t>
      </w:r>
      <w:proofErr w:type="spellEnd"/>
      <w:r w:rsidRPr="00605520">
        <w:rPr>
          <w:rFonts w:ascii="Arial,Italic" w:eastAsia="Times New Roman" w:hAnsi="Arial,Italic" w:cs="Times New Roman"/>
        </w:rPr>
        <w:t xml:space="preserve"> chimique </w:t>
      </w:r>
      <w:proofErr w:type="spellStart"/>
      <w:r w:rsidRPr="00605520">
        <w:rPr>
          <w:rFonts w:ascii="Arial,Italic" w:eastAsia="Times New Roman" w:hAnsi="Arial,Italic" w:cs="Times New Roman"/>
        </w:rPr>
        <w:t>présente</w:t>
      </w:r>
      <w:proofErr w:type="spellEnd"/>
      <w:r w:rsidRPr="00605520">
        <w:rPr>
          <w:rFonts w:ascii="Arial,Italic" w:eastAsia="Times New Roman" w:hAnsi="Arial,Italic" w:cs="Times New Roman"/>
        </w:rPr>
        <w:t xml:space="preserve"> dans la nature. </w:t>
      </w:r>
    </w:p>
    <w:p w:rsidR="00605520" w:rsidRPr="00605520" w:rsidRDefault="009321E4" w:rsidP="0060552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DE93DBC">
            <wp:simplePos x="0" y="0"/>
            <wp:positionH relativeFrom="column">
              <wp:posOffset>4368165</wp:posOffset>
            </wp:positionH>
            <wp:positionV relativeFrom="paragraph">
              <wp:posOffset>277495</wp:posOffset>
            </wp:positionV>
            <wp:extent cx="2341880" cy="2087245"/>
            <wp:effectExtent l="0" t="0" r="0" b="0"/>
            <wp:wrapTight wrapText="bothSides">
              <wp:wrapPolygon edited="0">
                <wp:start x="0" y="0"/>
                <wp:lineTo x="0" y="21423"/>
                <wp:lineTo x="21436" y="21423"/>
                <wp:lineTo x="21436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0-05-17 à 13.43.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88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520" w:rsidRPr="00605520">
        <w:rPr>
          <w:rFonts w:ascii="Arial,Italic" w:eastAsia="Times New Roman" w:hAnsi="Arial,Italic" w:cs="Times New Roman"/>
        </w:rPr>
        <w:t xml:space="preserve">Mettre en œuvre une chromatographie sur couche mince pour comparer une </w:t>
      </w:r>
      <w:proofErr w:type="spellStart"/>
      <w:r w:rsidR="00605520" w:rsidRPr="00605520">
        <w:rPr>
          <w:rFonts w:ascii="Arial,Italic" w:eastAsia="Times New Roman" w:hAnsi="Arial,Italic" w:cs="Times New Roman"/>
        </w:rPr>
        <w:t>espèce</w:t>
      </w:r>
      <w:proofErr w:type="spellEnd"/>
      <w:r w:rsidR="00605520" w:rsidRPr="00605520">
        <w:rPr>
          <w:rFonts w:ascii="Arial,Italic" w:eastAsia="Times New Roman" w:hAnsi="Arial,Italic" w:cs="Times New Roman"/>
        </w:rPr>
        <w:t xml:space="preserve"> </w:t>
      </w:r>
      <w:proofErr w:type="spellStart"/>
      <w:r w:rsidR="00605520" w:rsidRPr="00605520">
        <w:rPr>
          <w:rFonts w:ascii="Arial,Italic" w:eastAsia="Times New Roman" w:hAnsi="Arial,Italic" w:cs="Times New Roman"/>
        </w:rPr>
        <w:t>synthétisée</w:t>
      </w:r>
      <w:proofErr w:type="spellEnd"/>
      <w:r w:rsidR="00605520" w:rsidRPr="00605520">
        <w:rPr>
          <w:rFonts w:ascii="Arial,Italic" w:eastAsia="Times New Roman" w:hAnsi="Arial,Italic" w:cs="Times New Roman"/>
        </w:rPr>
        <w:t xml:space="preserve"> et une </w:t>
      </w:r>
      <w:proofErr w:type="spellStart"/>
      <w:r w:rsidR="00605520" w:rsidRPr="00605520">
        <w:rPr>
          <w:rFonts w:ascii="Arial,Italic" w:eastAsia="Times New Roman" w:hAnsi="Arial,Italic" w:cs="Times New Roman"/>
        </w:rPr>
        <w:t>espèce</w:t>
      </w:r>
      <w:proofErr w:type="spellEnd"/>
      <w:r w:rsidR="00605520" w:rsidRPr="00605520">
        <w:rPr>
          <w:rFonts w:ascii="Arial,Italic" w:eastAsia="Times New Roman" w:hAnsi="Arial,Italic" w:cs="Times New Roman"/>
        </w:rPr>
        <w:t xml:space="preserve"> extraite de la nature. </w:t>
      </w:r>
    </w:p>
    <w:p w:rsidR="00987793" w:rsidRPr="009321E4" w:rsidRDefault="00987793" w:rsidP="009321E4">
      <w:pPr>
        <w:pStyle w:val="Sansinterligne"/>
        <w:jc w:val="both"/>
      </w:pPr>
      <w:r w:rsidRPr="009321E4">
        <w:t xml:space="preserve">Les esters sont responsables du </w:t>
      </w:r>
      <w:proofErr w:type="spellStart"/>
      <w:r w:rsidRPr="009321E4">
        <w:t>goût</w:t>
      </w:r>
      <w:proofErr w:type="spellEnd"/>
      <w:r w:rsidRPr="009321E4">
        <w:t xml:space="preserve"> et de l'odeur </w:t>
      </w:r>
      <w:proofErr w:type="spellStart"/>
      <w:r w:rsidRPr="009321E4">
        <w:t>agréable</w:t>
      </w:r>
      <w:proofErr w:type="spellEnd"/>
      <w:r w:rsidRPr="009321E4">
        <w:t xml:space="preserve"> de nombreux fruits et fleurs, et de parfums artificiels. Les parfums naturels et les senteurs doivent leur </w:t>
      </w:r>
      <w:proofErr w:type="spellStart"/>
      <w:r w:rsidRPr="009321E4">
        <w:t>délicatesse</w:t>
      </w:r>
      <w:proofErr w:type="spellEnd"/>
      <w:r w:rsidRPr="009321E4">
        <w:t xml:space="preserve"> à des </w:t>
      </w:r>
      <w:proofErr w:type="spellStart"/>
      <w:r w:rsidRPr="009321E4">
        <w:t>mélanges</w:t>
      </w:r>
      <w:proofErr w:type="spellEnd"/>
      <w:r w:rsidRPr="009321E4">
        <w:t xml:space="preserve"> complexes, souvent plus de cent substances. Les parfums artificiels peu </w:t>
      </w:r>
      <w:proofErr w:type="spellStart"/>
      <w:r w:rsidRPr="009321E4">
        <w:t>coûteux</w:t>
      </w:r>
      <w:proofErr w:type="spellEnd"/>
      <w:r w:rsidRPr="009321E4">
        <w:t xml:space="preserve"> sont souvent </w:t>
      </w:r>
      <w:proofErr w:type="spellStart"/>
      <w:r w:rsidRPr="009321E4">
        <w:t>constitués</w:t>
      </w:r>
      <w:proofErr w:type="spellEnd"/>
      <w:r w:rsidRPr="009321E4">
        <w:t xml:space="preserve"> d'un seul composé ou d'un </w:t>
      </w:r>
      <w:proofErr w:type="spellStart"/>
      <w:r w:rsidRPr="009321E4">
        <w:t>mélange</w:t>
      </w:r>
      <w:proofErr w:type="spellEnd"/>
      <w:r w:rsidRPr="009321E4">
        <w:t xml:space="preserve"> </w:t>
      </w:r>
      <w:proofErr w:type="spellStart"/>
      <w:r w:rsidRPr="009321E4">
        <w:t>très</w:t>
      </w:r>
      <w:proofErr w:type="spellEnd"/>
      <w:r w:rsidRPr="009321E4">
        <w:t xml:space="preserve"> simple. Ainsi l'</w:t>
      </w:r>
      <w:proofErr w:type="spellStart"/>
      <w:r w:rsidRPr="009321E4">
        <w:t>éthanoate</w:t>
      </w:r>
      <w:proofErr w:type="spellEnd"/>
      <w:r w:rsidRPr="009321E4">
        <w:t xml:space="preserve"> de 3-méthylbutyle est </w:t>
      </w:r>
      <w:proofErr w:type="spellStart"/>
      <w:r w:rsidRPr="009321E4">
        <w:t>utilise</w:t>
      </w:r>
      <w:proofErr w:type="spellEnd"/>
      <w:r w:rsidRPr="009321E4">
        <w:t xml:space="preserve">́ en solution alcoolique comme </w:t>
      </w:r>
      <w:proofErr w:type="spellStart"/>
      <w:r w:rsidRPr="009321E4">
        <w:t>arôme</w:t>
      </w:r>
      <w:proofErr w:type="spellEnd"/>
      <w:r w:rsidRPr="009321E4">
        <w:t xml:space="preserve"> de banane dans certaines eaux </w:t>
      </w:r>
      <w:proofErr w:type="spellStart"/>
      <w:r w:rsidRPr="009321E4">
        <w:t>minérales</w:t>
      </w:r>
      <w:proofErr w:type="spellEnd"/>
      <w:r w:rsidRPr="009321E4">
        <w:t xml:space="preserve"> et sirops. </w:t>
      </w:r>
    </w:p>
    <w:p w:rsidR="00987793" w:rsidRPr="009321E4" w:rsidRDefault="00987793" w:rsidP="009321E4">
      <w:pPr>
        <w:pStyle w:val="Sansinterligne"/>
        <w:jc w:val="both"/>
      </w:pPr>
      <w:r w:rsidRPr="009321E4">
        <w:t>L'</w:t>
      </w:r>
      <w:proofErr w:type="spellStart"/>
      <w:r w:rsidRPr="009321E4">
        <w:t>acétate</w:t>
      </w:r>
      <w:proofErr w:type="spellEnd"/>
      <w:r w:rsidRPr="009321E4">
        <w:t xml:space="preserve"> d'</w:t>
      </w:r>
      <w:proofErr w:type="spellStart"/>
      <w:r w:rsidRPr="009321E4">
        <w:t>isoamyle</w:t>
      </w:r>
      <w:proofErr w:type="spellEnd"/>
      <w:r w:rsidRPr="009321E4">
        <w:t xml:space="preserve"> </w:t>
      </w:r>
      <w:r w:rsidR="009321E4">
        <w:t xml:space="preserve">(autrement appelé </w:t>
      </w:r>
      <w:r w:rsidRPr="009321E4">
        <w:t>l'</w:t>
      </w:r>
      <w:proofErr w:type="spellStart"/>
      <w:r w:rsidRPr="009321E4">
        <w:t>éthanoate</w:t>
      </w:r>
      <w:proofErr w:type="spellEnd"/>
      <w:r w:rsidRPr="009321E4">
        <w:t xml:space="preserve"> de 3-méthybutyle</w:t>
      </w:r>
      <w:r w:rsidR="009321E4">
        <w:t xml:space="preserve">). </w:t>
      </w:r>
      <w:r w:rsidRPr="009321E4">
        <w:t xml:space="preserve">fait partie de la </w:t>
      </w:r>
      <w:proofErr w:type="spellStart"/>
      <w:r w:rsidRPr="009321E4">
        <w:t>catégorie</w:t>
      </w:r>
      <w:proofErr w:type="spellEnd"/>
      <w:r w:rsidRPr="009321E4">
        <w:t xml:space="preserve"> chimique des esters ; il existe d'autres esters </w:t>
      </w:r>
      <w:proofErr w:type="spellStart"/>
      <w:r w:rsidRPr="009321E4">
        <w:t>utilisés</w:t>
      </w:r>
      <w:proofErr w:type="spellEnd"/>
      <w:r w:rsidRPr="009321E4">
        <w:t xml:space="preserve"> comme </w:t>
      </w:r>
      <w:proofErr w:type="spellStart"/>
      <w:r w:rsidRPr="009321E4">
        <w:t>arômes</w:t>
      </w:r>
      <w:proofErr w:type="spellEnd"/>
      <w:r w:rsidRPr="009321E4">
        <w:t xml:space="preserve"> alimentaires</w:t>
      </w:r>
      <w:r w:rsidR="009D6F58" w:rsidRPr="009321E4">
        <w:t xml:space="preserve">. </w:t>
      </w:r>
    </w:p>
    <w:p w:rsidR="00987793" w:rsidRDefault="009D6F58" w:rsidP="00935209">
      <w:pPr>
        <w:pStyle w:val="Titre2"/>
      </w:pPr>
      <w:r>
        <w:t xml:space="preserve">Document 1 : </w:t>
      </w:r>
      <w:r w:rsidR="00935209">
        <w:t>un peu de chimie</w:t>
      </w:r>
    </w:p>
    <w:p w:rsidR="009321E4" w:rsidRDefault="00431EB0" w:rsidP="009321E4">
      <w:r>
        <w:t xml:space="preserve">Formules chimiques de quelques composés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40"/>
        <w:gridCol w:w="3540"/>
        <w:gridCol w:w="3541"/>
      </w:tblGrid>
      <w:tr w:rsidR="009321E4" w:rsidTr="009321E4">
        <w:tc>
          <w:tcPr>
            <w:tcW w:w="3540" w:type="dxa"/>
          </w:tcPr>
          <w:p w:rsidR="009321E4" w:rsidRDefault="009321E4" w:rsidP="009321E4">
            <w:r w:rsidRPr="009321E4">
              <w:t xml:space="preserve">acide </w:t>
            </w:r>
            <w:proofErr w:type="spellStart"/>
            <w:r w:rsidRPr="009321E4">
              <w:t>acétique</w:t>
            </w:r>
            <w:proofErr w:type="spellEnd"/>
          </w:p>
        </w:tc>
        <w:tc>
          <w:tcPr>
            <w:tcW w:w="3540" w:type="dxa"/>
          </w:tcPr>
          <w:p w:rsidR="009321E4" w:rsidRDefault="009321E4" w:rsidP="009321E4">
            <w:r w:rsidRPr="009321E4">
              <w:t xml:space="preserve">alcool </w:t>
            </w:r>
            <w:proofErr w:type="spellStart"/>
            <w:r w:rsidRPr="009321E4">
              <w:t>isoamylique</w:t>
            </w:r>
            <w:proofErr w:type="spellEnd"/>
          </w:p>
        </w:tc>
        <w:tc>
          <w:tcPr>
            <w:tcW w:w="3541" w:type="dxa"/>
          </w:tcPr>
          <w:p w:rsidR="009321E4" w:rsidRDefault="009321E4" w:rsidP="009321E4">
            <w:proofErr w:type="spellStart"/>
            <w:r w:rsidRPr="009321E4">
              <w:t>acétate</w:t>
            </w:r>
            <w:proofErr w:type="spellEnd"/>
            <w:r w:rsidRPr="009321E4">
              <w:t xml:space="preserve"> d’</w:t>
            </w:r>
            <w:proofErr w:type="spellStart"/>
            <w:r w:rsidRPr="009321E4">
              <w:t>isoamyle</w:t>
            </w:r>
            <w:proofErr w:type="spellEnd"/>
          </w:p>
        </w:tc>
      </w:tr>
      <w:tr w:rsidR="009321E4" w:rsidTr="009321E4">
        <w:tc>
          <w:tcPr>
            <w:tcW w:w="3540" w:type="dxa"/>
          </w:tcPr>
          <w:p w:rsidR="009321E4" w:rsidRDefault="009321E4" w:rsidP="009321E4">
            <w:r w:rsidRPr="009321E4">
              <w:t>C</w:t>
            </w:r>
            <w:r w:rsidRPr="009321E4">
              <w:rPr>
                <w:vertAlign w:val="subscript"/>
              </w:rPr>
              <w:t>2</w:t>
            </w:r>
            <w:r w:rsidRPr="009321E4">
              <w:t>H</w:t>
            </w:r>
            <w:r w:rsidRPr="009321E4">
              <w:rPr>
                <w:vertAlign w:val="subscript"/>
              </w:rPr>
              <w:t>4</w:t>
            </w:r>
            <w:r w:rsidRPr="009321E4">
              <w:t>O</w:t>
            </w:r>
            <w:r w:rsidRPr="009321E4">
              <w:rPr>
                <w:vertAlign w:val="subscript"/>
              </w:rPr>
              <w:t>2</w:t>
            </w:r>
          </w:p>
        </w:tc>
        <w:tc>
          <w:tcPr>
            <w:tcW w:w="3540" w:type="dxa"/>
          </w:tcPr>
          <w:p w:rsidR="009321E4" w:rsidRDefault="009321E4" w:rsidP="009321E4">
            <w:r w:rsidRPr="009321E4">
              <w:t>C</w:t>
            </w:r>
            <w:r w:rsidRPr="009321E4">
              <w:rPr>
                <w:vertAlign w:val="subscript"/>
              </w:rPr>
              <w:t>5</w:t>
            </w:r>
            <w:r w:rsidRPr="009321E4">
              <w:t>H</w:t>
            </w:r>
            <w:r w:rsidRPr="009321E4">
              <w:rPr>
                <w:vertAlign w:val="subscript"/>
              </w:rPr>
              <w:t>12</w:t>
            </w:r>
            <w:r w:rsidRPr="009321E4">
              <w:t>O</w:t>
            </w:r>
          </w:p>
        </w:tc>
        <w:tc>
          <w:tcPr>
            <w:tcW w:w="3541" w:type="dxa"/>
          </w:tcPr>
          <w:p w:rsidR="009321E4" w:rsidRDefault="009321E4" w:rsidP="009321E4">
            <w:r w:rsidRPr="009321E4">
              <w:t>C</w:t>
            </w:r>
            <w:r w:rsidRPr="009321E4">
              <w:rPr>
                <w:vertAlign w:val="subscript"/>
              </w:rPr>
              <w:t>7</w:t>
            </w:r>
            <w:r w:rsidRPr="009321E4">
              <w:t>H</w:t>
            </w:r>
            <w:r w:rsidRPr="009321E4">
              <w:rPr>
                <w:vertAlign w:val="subscript"/>
              </w:rPr>
              <w:t>14</w:t>
            </w:r>
            <w:r w:rsidRPr="009321E4">
              <w:t>O</w:t>
            </w:r>
            <w:r w:rsidRPr="009321E4">
              <w:rPr>
                <w:vertAlign w:val="subscript"/>
              </w:rPr>
              <w:t>2</w:t>
            </w:r>
          </w:p>
        </w:tc>
      </w:tr>
    </w:tbl>
    <w:p w:rsidR="009321E4" w:rsidRPr="009321E4" w:rsidRDefault="009321E4" w:rsidP="009321E4"/>
    <w:p w:rsidR="00935209" w:rsidRDefault="00935209" w:rsidP="009B26A3">
      <w:r>
        <w:t xml:space="preserve">La réaction d’estérification a pour bilan général :  acide + alcool </w:t>
      </w:r>
      <w:r>
        <w:sym w:font="Wingdings" w:char="F0E0"/>
      </w:r>
      <w:r>
        <w:t xml:space="preserve"> ester + eau </w:t>
      </w:r>
    </w:p>
    <w:p w:rsidR="00987793" w:rsidRDefault="00987793" w:rsidP="00935209">
      <w:pPr>
        <w:pStyle w:val="Titre2"/>
      </w:pPr>
      <w:r>
        <w:t>Document 2 : principe du chauffage à reflux</w:t>
      </w:r>
    </w:p>
    <w:p w:rsidR="00987793" w:rsidRDefault="008B01D0" w:rsidP="009B26A3">
      <w:hyperlink r:id="rId10" w:history="1">
        <w:r w:rsidR="00987793" w:rsidRPr="00B81124">
          <w:rPr>
            <w:rStyle w:val="Lienhypertexte"/>
          </w:rPr>
          <w:t>https://www.youtube.com/watch?v=XTfniTz3WBg</w:t>
        </w:r>
      </w:hyperlink>
    </w:p>
    <w:p w:rsidR="00CE4309" w:rsidRDefault="00CE4309" w:rsidP="00935209">
      <w:pPr>
        <w:pStyle w:val="Titre2"/>
      </w:pPr>
    </w:p>
    <w:p w:rsidR="00041ECF" w:rsidRDefault="00041ECF" w:rsidP="00935209">
      <w:pPr>
        <w:pStyle w:val="Titre2"/>
      </w:pPr>
      <w:r>
        <w:t xml:space="preserve">Document </w:t>
      </w:r>
      <w:r w:rsidR="00987793">
        <w:t>3</w:t>
      </w:r>
      <w:r>
        <w:t xml:space="preserve"> : </w:t>
      </w:r>
      <w:r w:rsidR="00CE4309">
        <w:t>protocole expérimental + vidéo</w:t>
      </w:r>
    </w:p>
    <w:p w:rsidR="009D6F58" w:rsidRDefault="009D6F58" w:rsidP="009B26A3">
      <w:r w:rsidRPr="009D6F58">
        <w:t>https://www.youtube.com/watch?time_continue=146&amp;v=fOPq7sDvOx4&amp;feature=emb_logo</w:t>
      </w:r>
    </w:p>
    <w:p w:rsidR="00987793" w:rsidRDefault="00987793" w:rsidP="009B26A3"/>
    <w:p w:rsidR="00605520" w:rsidRDefault="00605520" w:rsidP="009B26A3"/>
    <w:p w:rsidR="00605520" w:rsidRDefault="00605520" w:rsidP="009B26A3"/>
    <w:p w:rsidR="00605520" w:rsidRDefault="00605520" w:rsidP="009B26A3"/>
    <w:p w:rsidR="00CE4309" w:rsidRPr="009B26A3" w:rsidRDefault="00CE4309" w:rsidP="009B26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9B26A3" w:rsidTr="009B26A3">
        <w:tc>
          <w:tcPr>
            <w:tcW w:w="10740" w:type="dxa"/>
          </w:tcPr>
          <w:p w:rsidR="009B26A3" w:rsidRDefault="00CE4309" w:rsidP="009B26A3">
            <w:pPr>
              <w:pStyle w:val="Sansinterligne"/>
            </w:pPr>
            <w:r>
              <w:t>Questions</w:t>
            </w:r>
          </w:p>
        </w:tc>
      </w:tr>
      <w:tr w:rsidR="009B26A3" w:rsidTr="009B26A3">
        <w:tc>
          <w:tcPr>
            <w:tcW w:w="10740" w:type="dxa"/>
          </w:tcPr>
          <w:p w:rsidR="009B26A3" w:rsidRDefault="00987793" w:rsidP="00D15107">
            <w:pPr>
              <w:pStyle w:val="Paragraphedeliste"/>
              <w:numPr>
                <w:ilvl w:val="0"/>
                <w:numId w:val="27"/>
              </w:numPr>
            </w:pPr>
            <w:r>
              <w:t xml:space="preserve">Pourquoi utilise </w:t>
            </w:r>
            <w:proofErr w:type="spellStart"/>
            <w:r>
              <w:t>t’on</w:t>
            </w:r>
            <w:proofErr w:type="spellEnd"/>
            <w:r>
              <w:t xml:space="preserve"> un montage à reflux pour réaliser des sy</w:t>
            </w:r>
            <w:r w:rsidR="00935209">
              <w:t>nth</w:t>
            </w:r>
            <w:r>
              <w:t>èses ?</w:t>
            </w:r>
            <w:r w:rsidR="006D4778">
              <w:t xml:space="preserve">  </w:t>
            </w:r>
            <w:r w:rsidR="006D4778" w:rsidRPr="006D4778">
              <w:rPr>
                <w:color w:val="7030A0"/>
              </w:rPr>
              <w:t>On évite de dégager des vapeur</w:t>
            </w:r>
            <w:r w:rsidR="006D4778">
              <w:rPr>
                <w:color w:val="7030A0"/>
              </w:rPr>
              <w:t>s qui peuvent être nocives</w:t>
            </w:r>
            <w:r w:rsidR="006D4778" w:rsidRPr="006D4778">
              <w:rPr>
                <w:color w:val="7030A0"/>
              </w:rPr>
              <w:t>,</w:t>
            </w:r>
            <w:r w:rsidR="006D4778">
              <w:rPr>
                <w:color w:val="7030A0"/>
              </w:rPr>
              <w:t xml:space="preserve"> (de réactifs ou de produits)</w:t>
            </w:r>
            <w:r w:rsidR="006D4778" w:rsidRPr="006D4778">
              <w:rPr>
                <w:color w:val="7030A0"/>
              </w:rPr>
              <w:t xml:space="preserve"> mais aussi une perte de matière. </w:t>
            </w:r>
          </w:p>
          <w:p w:rsidR="00987793" w:rsidRDefault="00F74BE8" w:rsidP="00987793">
            <w:pPr>
              <w:pStyle w:val="Paragraphedeliste"/>
              <w:numPr>
                <w:ilvl w:val="0"/>
                <w:numId w:val="27"/>
              </w:numPr>
            </w:pPr>
            <w:r>
              <w:t xml:space="preserve">Indiquer le rôle du chauffage dans la synthèse. </w:t>
            </w:r>
            <w:r w:rsidR="006D4778" w:rsidRPr="006D4778">
              <w:rPr>
                <w:color w:val="7030A0"/>
              </w:rPr>
              <w:t xml:space="preserve">Certaines réactions n’ont pas lieu à température ambiante.  Le chauffage aura pour </w:t>
            </w:r>
            <w:proofErr w:type="spellStart"/>
            <w:r w:rsidR="006D4778" w:rsidRPr="006D4778">
              <w:rPr>
                <w:color w:val="7030A0"/>
              </w:rPr>
              <w:t>role</w:t>
            </w:r>
            <w:proofErr w:type="spellEnd"/>
            <w:r w:rsidR="006D4778" w:rsidRPr="006D4778">
              <w:rPr>
                <w:color w:val="7030A0"/>
              </w:rPr>
              <w:t xml:space="preserve"> d’</w:t>
            </w:r>
            <w:proofErr w:type="spellStart"/>
            <w:r w:rsidR="006D4778" w:rsidRPr="006D4778">
              <w:rPr>
                <w:color w:val="7030A0"/>
              </w:rPr>
              <w:t>accéler</w:t>
            </w:r>
            <w:proofErr w:type="spellEnd"/>
            <w:r w:rsidR="006D4778" w:rsidRPr="006D4778">
              <w:rPr>
                <w:color w:val="7030A0"/>
              </w:rPr>
              <w:t xml:space="preserve"> la réaction chimique.</w:t>
            </w:r>
          </w:p>
          <w:p w:rsidR="00F74BE8" w:rsidRDefault="00F74BE8" w:rsidP="009D6F58">
            <w:pPr>
              <w:pStyle w:val="Paragraphedeliste"/>
              <w:numPr>
                <w:ilvl w:val="0"/>
                <w:numId w:val="27"/>
              </w:numPr>
            </w:pPr>
            <w:r>
              <w:t>Indiquer le rôle de la pierre ponce introduite dans le milieu réactionnel.</w:t>
            </w:r>
          </w:p>
          <w:p w:rsidR="006D4778" w:rsidRPr="006D4778" w:rsidRDefault="006D4778" w:rsidP="006D4778">
            <w:pPr>
              <w:pStyle w:val="Paragraphedeliste"/>
            </w:pPr>
            <w:r w:rsidRPr="006D4778">
              <w:rPr>
                <w:color w:val="7030A0"/>
              </w:rPr>
              <w:t>La pierre ponce sert à réguler l’ébullition en formant des petites bulles dans le milieu réactionnel. Il permet aussi d’homogénéiser le milieu réactionnel (en mélangeant).</w:t>
            </w:r>
          </w:p>
          <w:p w:rsidR="009D6F58" w:rsidRDefault="009D6F58" w:rsidP="009D6F58">
            <w:pPr>
              <w:pStyle w:val="Paragraphedeliste"/>
              <w:numPr>
                <w:ilvl w:val="0"/>
                <w:numId w:val="27"/>
              </w:numPr>
            </w:pPr>
            <w:r>
              <w:t>Indiquer les réactifs et les produits</w:t>
            </w:r>
            <w:r w:rsidR="00D15107">
              <w:t xml:space="preserve"> de cette synthèse. </w:t>
            </w:r>
          </w:p>
          <w:p w:rsidR="006D4778" w:rsidRPr="006D4778" w:rsidRDefault="006D4778" w:rsidP="006D4778">
            <w:pPr>
              <w:pStyle w:val="Paragraphedeliste"/>
              <w:rPr>
                <w:color w:val="7030A0"/>
              </w:rPr>
            </w:pPr>
            <w:r w:rsidRPr="006D4778">
              <w:rPr>
                <w:color w:val="7030A0"/>
              </w:rPr>
              <w:t xml:space="preserve">Réactifs : acide acétique et alcool </w:t>
            </w:r>
            <w:proofErr w:type="spellStart"/>
            <w:r w:rsidRPr="006D4778">
              <w:rPr>
                <w:color w:val="7030A0"/>
              </w:rPr>
              <w:t>isoamylique</w:t>
            </w:r>
            <w:proofErr w:type="spellEnd"/>
            <w:r w:rsidRPr="006D4778">
              <w:rPr>
                <w:color w:val="7030A0"/>
              </w:rPr>
              <w:t>.</w:t>
            </w:r>
          </w:p>
          <w:p w:rsidR="006D4778" w:rsidRPr="006D4778" w:rsidRDefault="006D4778" w:rsidP="006D4778">
            <w:pPr>
              <w:pStyle w:val="Paragraphedeliste"/>
              <w:rPr>
                <w:color w:val="7030A0"/>
              </w:rPr>
            </w:pPr>
            <w:r w:rsidRPr="006D4778">
              <w:rPr>
                <w:color w:val="7030A0"/>
              </w:rPr>
              <w:t>Produits : acétate d’</w:t>
            </w:r>
            <w:proofErr w:type="spellStart"/>
            <w:r w:rsidRPr="006D4778">
              <w:rPr>
                <w:color w:val="7030A0"/>
              </w:rPr>
              <w:t>isoamyle</w:t>
            </w:r>
            <w:proofErr w:type="spellEnd"/>
            <w:r w:rsidRPr="006D4778">
              <w:rPr>
                <w:color w:val="7030A0"/>
              </w:rPr>
              <w:t xml:space="preserve"> et eau. </w:t>
            </w:r>
          </w:p>
          <w:p w:rsidR="009D6F58" w:rsidRDefault="009D6F58" w:rsidP="009D6F58">
            <w:pPr>
              <w:pStyle w:val="Paragraphedeliste"/>
              <w:numPr>
                <w:ilvl w:val="0"/>
                <w:numId w:val="27"/>
              </w:numPr>
            </w:pPr>
            <w:proofErr w:type="spellStart"/>
            <w:r>
              <w:t>Ecrire</w:t>
            </w:r>
            <w:proofErr w:type="spellEnd"/>
            <w:r>
              <w:t xml:space="preserve"> l’équation équilibrée de la réaction</w:t>
            </w:r>
            <w:r w:rsidR="00D15107">
              <w:t xml:space="preserve"> de synthèse.</w:t>
            </w:r>
          </w:p>
          <w:p w:rsidR="006D4778" w:rsidRPr="00C06F3B" w:rsidRDefault="00FD66A3" w:rsidP="006D4778">
            <w:pPr>
              <w:pStyle w:val="Paragraphedeliste"/>
              <w:rPr>
                <w:color w:val="7030A0"/>
                <w:lang w:val="en-US"/>
              </w:rPr>
            </w:pPr>
            <w:r w:rsidRPr="00C06F3B">
              <w:rPr>
                <w:color w:val="7030A0"/>
                <w:lang w:val="en-US"/>
              </w:rPr>
              <w:t>C</w:t>
            </w:r>
            <w:r w:rsidRPr="00C06F3B">
              <w:rPr>
                <w:color w:val="7030A0"/>
                <w:vertAlign w:val="subscript"/>
                <w:lang w:val="en-US"/>
              </w:rPr>
              <w:t>2</w:t>
            </w:r>
            <w:r w:rsidRPr="00C06F3B">
              <w:rPr>
                <w:color w:val="7030A0"/>
                <w:lang w:val="en-US"/>
              </w:rPr>
              <w:t>H</w:t>
            </w:r>
            <w:r w:rsidRPr="00C06F3B">
              <w:rPr>
                <w:color w:val="7030A0"/>
                <w:vertAlign w:val="subscript"/>
                <w:lang w:val="en-US"/>
              </w:rPr>
              <w:t>4</w:t>
            </w:r>
            <w:r w:rsidRPr="00C06F3B">
              <w:rPr>
                <w:color w:val="7030A0"/>
                <w:lang w:val="en-US"/>
              </w:rPr>
              <w:t>O</w:t>
            </w:r>
            <w:r w:rsidRPr="00C06F3B">
              <w:rPr>
                <w:color w:val="7030A0"/>
                <w:vertAlign w:val="subscript"/>
                <w:lang w:val="en-US"/>
              </w:rPr>
              <w:t>2</w:t>
            </w:r>
            <w:r w:rsidRPr="00C06F3B">
              <w:rPr>
                <w:color w:val="7030A0"/>
                <w:vertAlign w:val="subscript"/>
                <w:lang w:val="en-US"/>
              </w:rPr>
              <w:t xml:space="preserve">(l)  </w:t>
            </w:r>
            <w:r w:rsidRPr="00C06F3B">
              <w:rPr>
                <w:color w:val="7030A0"/>
                <w:lang w:val="en-US"/>
              </w:rPr>
              <w:t xml:space="preserve">+ </w:t>
            </w:r>
            <w:r w:rsidRPr="00C06F3B">
              <w:rPr>
                <w:color w:val="7030A0"/>
                <w:lang w:val="en-US"/>
              </w:rPr>
              <w:t>C</w:t>
            </w:r>
            <w:r w:rsidRPr="00C06F3B">
              <w:rPr>
                <w:color w:val="7030A0"/>
                <w:vertAlign w:val="subscript"/>
                <w:lang w:val="en-US"/>
              </w:rPr>
              <w:t>5</w:t>
            </w:r>
            <w:r w:rsidRPr="00C06F3B">
              <w:rPr>
                <w:color w:val="7030A0"/>
                <w:lang w:val="en-US"/>
              </w:rPr>
              <w:t>H</w:t>
            </w:r>
            <w:r w:rsidRPr="00C06F3B">
              <w:rPr>
                <w:color w:val="7030A0"/>
                <w:vertAlign w:val="subscript"/>
                <w:lang w:val="en-US"/>
              </w:rPr>
              <w:t>12</w:t>
            </w:r>
            <w:r w:rsidRPr="00C06F3B">
              <w:rPr>
                <w:color w:val="7030A0"/>
                <w:lang w:val="en-US"/>
              </w:rPr>
              <w:t>O</w:t>
            </w:r>
            <w:r w:rsidRPr="00C06F3B">
              <w:rPr>
                <w:color w:val="7030A0"/>
                <w:lang w:val="en-US"/>
              </w:rPr>
              <w:t xml:space="preserve"> (l)</w:t>
            </w:r>
            <w:r w:rsidRPr="00C06F3B">
              <w:rPr>
                <w:color w:val="7030A0"/>
              </w:rPr>
              <w:sym w:font="Wingdings" w:char="F0E0"/>
            </w:r>
            <w:r w:rsidRPr="00C06F3B">
              <w:rPr>
                <w:color w:val="7030A0"/>
                <w:lang w:val="en-US"/>
              </w:rPr>
              <w:t xml:space="preserve"> </w:t>
            </w:r>
            <w:r w:rsidRPr="00C06F3B">
              <w:rPr>
                <w:color w:val="7030A0"/>
                <w:lang w:val="en-US"/>
              </w:rPr>
              <w:t>C</w:t>
            </w:r>
            <w:r w:rsidRPr="00C06F3B">
              <w:rPr>
                <w:color w:val="7030A0"/>
                <w:vertAlign w:val="subscript"/>
                <w:lang w:val="en-US"/>
              </w:rPr>
              <w:t>7</w:t>
            </w:r>
            <w:r w:rsidRPr="00C06F3B">
              <w:rPr>
                <w:color w:val="7030A0"/>
                <w:lang w:val="en-US"/>
              </w:rPr>
              <w:t>H</w:t>
            </w:r>
            <w:r w:rsidRPr="00C06F3B">
              <w:rPr>
                <w:color w:val="7030A0"/>
                <w:vertAlign w:val="subscript"/>
                <w:lang w:val="en-US"/>
              </w:rPr>
              <w:t>14</w:t>
            </w:r>
            <w:r w:rsidRPr="00C06F3B">
              <w:rPr>
                <w:color w:val="7030A0"/>
                <w:lang w:val="en-US"/>
              </w:rPr>
              <w:t>O</w:t>
            </w:r>
            <w:r w:rsidRPr="00C06F3B">
              <w:rPr>
                <w:color w:val="7030A0"/>
                <w:vertAlign w:val="subscript"/>
                <w:lang w:val="en-US"/>
              </w:rPr>
              <w:t>2</w:t>
            </w:r>
            <w:r w:rsidR="00C06F3B" w:rsidRPr="00C06F3B">
              <w:rPr>
                <w:color w:val="7030A0"/>
                <w:vertAlign w:val="subscript"/>
                <w:lang w:val="en-US"/>
              </w:rPr>
              <w:t>(l)</w:t>
            </w:r>
            <w:r w:rsidRPr="00C06F3B">
              <w:rPr>
                <w:color w:val="7030A0"/>
                <w:vertAlign w:val="subscript"/>
                <w:lang w:val="en-US"/>
              </w:rPr>
              <w:t xml:space="preserve">  </w:t>
            </w:r>
            <w:r w:rsidRPr="00C06F3B">
              <w:rPr>
                <w:color w:val="7030A0"/>
                <w:lang w:val="en-US"/>
              </w:rPr>
              <w:t>+ H</w:t>
            </w:r>
            <w:r w:rsidRPr="00C06F3B">
              <w:rPr>
                <w:color w:val="7030A0"/>
                <w:vertAlign w:val="subscript"/>
                <w:lang w:val="en-US"/>
              </w:rPr>
              <w:t>2</w:t>
            </w:r>
            <w:r w:rsidRPr="00C06F3B">
              <w:rPr>
                <w:color w:val="7030A0"/>
                <w:lang w:val="en-US"/>
              </w:rPr>
              <w:t xml:space="preserve">O </w:t>
            </w:r>
            <w:r w:rsidRPr="00C06F3B">
              <w:rPr>
                <w:color w:val="7030A0"/>
                <w:vertAlign w:val="subscript"/>
                <w:lang w:val="en-US"/>
              </w:rPr>
              <w:t>(l)</w:t>
            </w:r>
          </w:p>
          <w:p w:rsidR="009D6F58" w:rsidRDefault="009D6F58" w:rsidP="00935209">
            <w:pPr>
              <w:pStyle w:val="Paragraphedeliste"/>
              <w:numPr>
                <w:ilvl w:val="0"/>
                <w:numId w:val="27"/>
              </w:numPr>
            </w:pPr>
            <w:r>
              <w:t>A partir du document 3 : faire un schéma légendé de la manipulation .Vous pourrez vous aider des fiches p303 et 309 de votre manuel.</w:t>
            </w:r>
          </w:p>
          <w:p w:rsidR="00C06F3B" w:rsidRDefault="00C06F3B" w:rsidP="00C06F3B">
            <w:pPr>
              <w:pStyle w:val="Paragraphedeliste"/>
            </w:pPr>
          </w:p>
          <w:p w:rsidR="00C06F3B" w:rsidRDefault="00C06F3B" w:rsidP="00C06F3B">
            <w:pPr>
              <w:pStyle w:val="Paragraphedelist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4265787</wp:posOffset>
                      </wp:positionH>
                      <wp:positionV relativeFrom="paragraph">
                        <wp:posOffset>2068951</wp:posOffset>
                      </wp:positionV>
                      <wp:extent cx="2106203" cy="534256"/>
                      <wp:effectExtent l="0" t="0" r="15240" b="12065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6203" cy="5342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06F3B" w:rsidRDefault="00C06F3B">
                                  <w:r>
                                    <w:t xml:space="preserve">(Avec alcool </w:t>
                                  </w:r>
                                  <w:proofErr w:type="spellStart"/>
                                  <w:r>
                                    <w:t>isoamylique</w:t>
                                  </w:r>
                                  <w:proofErr w:type="spellEnd"/>
                                  <w:r>
                                    <w:t xml:space="preserve"> et acide acétique + pierre ponce)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" o:spid="_x0000_s1026" type="#_x0000_t202" style="position:absolute;left:0;text-align:left;margin-left:335.9pt;margin-top:162.9pt;width:165.85pt;height:4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" fillcolor="white [3201]" strokeweight=".5pt">
                      <v:textbox>
                        <w:txbxContent>
                          <w:p w:rsidR="00C06F3B" w:rsidRDefault="00C06F3B">
                            <w:r>
                              <w:t xml:space="preserve">(Avec alcool </w:t>
                            </w:r>
                            <w:proofErr w:type="spellStart"/>
                            <w:r>
                              <w:t>isoamylique</w:t>
                            </w:r>
                            <w:proofErr w:type="spellEnd"/>
                            <w:r>
                              <w:t xml:space="preserve"> et acide acétique + pierre ponce)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>
                  <wp:extent cx="4263775" cy="3729214"/>
                  <wp:effectExtent l="0" t="0" r="3810" b="508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e d’écran 2020-05-23 à 20.19.26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653" cy="3749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6F3B" w:rsidRDefault="00C06F3B" w:rsidP="00C06F3B">
            <w:pPr>
              <w:pStyle w:val="Paragraphedeliste"/>
            </w:pPr>
          </w:p>
          <w:p w:rsidR="00C06F3B" w:rsidRDefault="00C06F3B" w:rsidP="00C06F3B">
            <w:pPr>
              <w:pStyle w:val="Paragraphedeliste"/>
            </w:pPr>
          </w:p>
          <w:p w:rsidR="00C06F3B" w:rsidRDefault="00C06F3B" w:rsidP="00C06F3B">
            <w:pPr>
              <w:pStyle w:val="Paragraphedeliste"/>
            </w:pPr>
          </w:p>
          <w:p w:rsidR="00C06F3B" w:rsidRDefault="00C06F3B" w:rsidP="00C06F3B">
            <w:pPr>
              <w:pStyle w:val="Paragraphedeliste"/>
            </w:pPr>
          </w:p>
          <w:p w:rsidR="00987793" w:rsidRDefault="00C77969" w:rsidP="00D15107">
            <w:pPr>
              <w:pStyle w:val="Paragraphedeliste"/>
              <w:numPr>
                <w:ilvl w:val="0"/>
                <w:numId w:val="27"/>
              </w:numPr>
            </w:pPr>
            <w:r>
              <w:t>A l’aide du chapitre C1,imaginer un protocole expérimental qui permettrait de vérifier que l’on a bien synthétisé de l’acétate d’</w:t>
            </w:r>
            <w:proofErr w:type="spellStart"/>
            <w:r>
              <w:t>isoamyle</w:t>
            </w:r>
            <w:proofErr w:type="spellEnd"/>
            <w:r>
              <w:t xml:space="preserve">. </w:t>
            </w:r>
          </w:p>
          <w:p w:rsidR="00C06F3B" w:rsidRPr="00987793" w:rsidRDefault="00C06F3B" w:rsidP="00C06F3B">
            <w:r w:rsidRPr="00C06F3B">
              <w:rPr>
                <w:color w:val="7030A0"/>
              </w:rPr>
              <w:t>On pourrait faire une chromatographie sur couche mince, avec comme référence de l’acétate d’</w:t>
            </w:r>
            <w:proofErr w:type="spellStart"/>
            <w:r w:rsidRPr="00C06F3B">
              <w:rPr>
                <w:color w:val="7030A0"/>
              </w:rPr>
              <w:t>isoamyle</w:t>
            </w:r>
            <w:proofErr w:type="spellEnd"/>
            <w:r w:rsidRPr="00C06F3B">
              <w:rPr>
                <w:color w:val="7030A0"/>
              </w:rPr>
              <w:t xml:space="preserve"> du commerce et l’échantillon à analyser le mélange obtenu dans le ballon. </w:t>
            </w:r>
          </w:p>
        </w:tc>
      </w:tr>
    </w:tbl>
    <w:p w:rsidR="009B26A3" w:rsidRPr="009B26A3" w:rsidRDefault="009B26A3" w:rsidP="009B26A3"/>
    <w:sectPr w:rsidR="009B26A3" w:rsidRPr="009B26A3" w:rsidSect="009B26A3">
      <w:headerReference w:type="default" r:id="rId12"/>
      <w:footerReference w:type="default" r:id="rId13"/>
      <w:pgSz w:w="11906" w:h="16838"/>
      <w:pgMar w:top="121" w:right="566" w:bottom="567" w:left="709" w:header="142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01D0" w:rsidRDefault="008B01D0" w:rsidP="00A5044E">
      <w:pPr>
        <w:spacing w:after="0"/>
      </w:pPr>
      <w:r>
        <w:separator/>
      </w:r>
    </w:p>
  </w:endnote>
  <w:endnote w:type="continuationSeparator" w:id="0">
    <w:p w:rsidR="008B01D0" w:rsidRDefault="008B01D0" w:rsidP="00A50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,Italic">
    <w:altName w:val="Arial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EA" w:rsidRDefault="00EF6BEA">
    <w:pPr>
      <w:pStyle w:val="Pieddepage"/>
    </w:pPr>
  </w:p>
  <w:p w:rsidR="00A75C11" w:rsidRDefault="00A75C11">
    <w:pPr>
      <w:pStyle w:val="Pieddepage"/>
    </w:pPr>
  </w:p>
  <w:p w:rsidR="00F25541" w:rsidRDefault="00F25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01D0" w:rsidRDefault="008B01D0" w:rsidP="00A5044E">
      <w:pPr>
        <w:spacing w:after="0"/>
      </w:pPr>
      <w:r>
        <w:separator/>
      </w:r>
    </w:p>
  </w:footnote>
  <w:footnote w:type="continuationSeparator" w:id="0">
    <w:p w:rsidR="008B01D0" w:rsidRDefault="008B01D0" w:rsidP="00A504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479"/>
      <w:gridCol w:w="1152"/>
    </w:tblGrid>
    <w:tr w:rsidR="00A5044E" w:rsidTr="009B26A3">
      <w:trPr>
        <w:trHeight w:val="280"/>
      </w:trPr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z w:val="24"/>
              <w:szCs w:val="24"/>
            </w:rPr>
            <w:alias w:val="Société"/>
            <w:id w:val="44101710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5044E" w:rsidRPr="00D067C5" w:rsidRDefault="006D4778" w:rsidP="005D70ED">
              <w:pPr>
                <w:pStyle w:val="En-tte"/>
                <w:jc w:val="right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S</w:t>
              </w:r>
              <w:r w:rsidR="00C619D5">
                <w:rPr>
                  <w:sz w:val="24"/>
                  <w:szCs w:val="24"/>
                </w:rPr>
                <w:t>ECONDE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5044E" w:rsidRPr="00F25541" w:rsidRDefault="00297561">
          <w:pPr>
            <w:pStyle w:val="En-tte"/>
            <w:rPr>
              <w:b/>
              <w:sz w:val="40"/>
              <w:szCs w:val="40"/>
            </w:rPr>
          </w:pPr>
          <w:r w:rsidRPr="00F25541">
            <w:rPr>
              <w:sz w:val="40"/>
              <w:szCs w:val="40"/>
            </w:rPr>
            <w:fldChar w:fldCharType="begin"/>
          </w:r>
          <w:r w:rsidR="000E5EB4" w:rsidRPr="00F25541">
            <w:rPr>
              <w:sz w:val="40"/>
              <w:szCs w:val="40"/>
            </w:rPr>
            <w:instrText xml:space="preserve"> PAGE   \* MERGEFORMAT </w:instrText>
          </w:r>
          <w:r w:rsidRPr="00F25541">
            <w:rPr>
              <w:sz w:val="40"/>
              <w:szCs w:val="40"/>
            </w:rPr>
            <w:fldChar w:fldCharType="separate"/>
          </w:r>
          <w:r w:rsidR="00BD53D1">
            <w:rPr>
              <w:noProof/>
              <w:sz w:val="40"/>
              <w:szCs w:val="40"/>
            </w:rPr>
            <w:t>1</w:t>
          </w:r>
          <w:r w:rsidRPr="00F25541">
            <w:rPr>
              <w:sz w:val="40"/>
              <w:szCs w:val="40"/>
            </w:rPr>
            <w:fldChar w:fldCharType="end"/>
          </w:r>
        </w:p>
      </w:tc>
    </w:tr>
  </w:tbl>
  <w:p w:rsidR="00A5044E" w:rsidRDefault="00A50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72D"/>
    <w:multiLevelType w:val="hybridMultilevel"/>
    <w:tmpl w:val="F75C37E8"/>
    <w:lvl w:ilvl="0" w:tplc="5658D45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56FD"/>
    <w:multiLevelType w:val="hybridMultilevel"/>
    <w:tmpl w:val="A198EEF6"/>
    <w:lvl w:ilvl="0" w:tplc="13FE67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6E06"/>
    <w:multiLevelType w:val="hybridMultilevel"/>
    <w:tmpl w:val="D068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2DC0"/>
    <w:multiLevelType w:val="hybridMultilevel"/>
    <w:tmpl w:val="5510CFFA"/>
    <w:lvl w:ilvl="0" w:tplc="F02EB70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35552"/>
    <w:multiLevelType w:val="hybridMultilevel"/>
    <w:tmpl w:val="88E067F2"/>
    <w:lvl w:ilvl="0" w:tplc="5D52729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55205C8"/>
    <w:multiLevelType w:val="hybridMultilevel"/>
    <w:tmpl w:val="77A20DD4"/>
    <w:lvl w:ilvl="0" w:tplc="50263112">
      <w:numFmt w:val="bullet"/>
      <w:pStyle w:val="Puces2"/>
      <w:lvlText w:val=""/>
      <w:lvlJc w:val="left"/>
      <w:pPr>
        <w:tabs>
          <w:tab w:val="num" w:pos="284"/>
        </w:tabs>
        <w:ind w:left="0" w:firstLine="0"/>
      </w:pPr>
      <w:rPr>
        <w:rFonts w:ascii="Wingdings 2" w:hAnsi="Wingdings 2" w:hint="default"/>
        <w:b w:val="0"/>
        <w:color w:val="auto"/>
        <w:sz w:val="24"/>
        <w:szCs w:val="24"/>
        <w:vertAlign w:val="baseline"/>
      </w:rPr>
    </w:lvl>
    <w:lvl w:ilvl="1" w:tplc="0C5EE2B0">
      <w:start w:val="1"/>
      <w:numFmt w:val="bullet"/>
      <w:lvlText w:val=""/>
      <w:lvlJc w:val="left"/>
      <w:pPr>
        <w:tabs>
          <w:tab w:val="num" w:pos="1704"/>
        </w:tabs>
        <w:ind w:left="1874" w:hanging="170"/>
      </w:pPr>
      <w:rPr>
        <w:rFonts w:ascii="Wingdings" w:hAnsi="Wingdings" w:hint="default"/>
        <w:b w:val="0"/>
        <w:color w:val="auto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6" w15:restartNumberingAfterBreak="0">
    <w:nsid w:val="263D2942"/>
    <w:multiLevelType w:val="hybridMultilevel"/>
    <w:tmpl w:val="A636EC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A643D"/>
    <w:multiLevelType w:val="hybridMultilevel"/>
    <w:tmpl w:val="EA267B5A"/>
    <w:lvl w:ilvl="0" w:tplc="50263112">
      <w:numFmt w:val="bullet"/>
      <w:lvlText w:val=""/>
      <w:lvlJc w:val="left"/>
      <w:pPr>
        <w:tabs>
          <w:tab w:val="num" w:pos="992"/>
        </w:tabs>
        <w:ind w:left="708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1" w:tplc="50263112">
      <w:numFmt w:val="bullet"/>
      <w:lvlText w:val=""/>
      <w:lvlJc w:val="left"/>
      <w:pPr>
        <w:tabs>
          <w:tab w:val="num" w:pos="1959"/>
        </w:tabs>
        <w:ind w:left="1675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2" w:tplc="B646135A">
      <w:start w:val="1"/>
      <w:numFmt w:val="upperLetter"/>
      <w:lvlText w:val="%3)"/>
      <w:lvlJc w:val="left"/>
      <w:pPr>
        <w:tabs>
          <w:tab w:val="num" w:pos="964"/>
        </w:tabs>
        <w:ind w:left="2935" w:hanging="2538"/>
      </w:pPr>
      <w:rPr>
        <w:rFonts w:hint="default"/>
        <w:b/>
        <w:color w:val="auto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75"/>
        </w:tabs>
        <w:ind w:left="34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95"/>
        </w:tabs>
        <w:ind w:left="41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15"/>
        </w:tabs>
        <w:ind w:left="49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35"/>
        </w:tabs>
        <w:ind w:left="56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55"/>
        </w:tabs>
        <w:ind w:left="63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75"/>
        </w:tabs>
        <w:ind w:left="7075" w:hanging="180"/>
      </w:pPr>
    </w:lvl>
  </w:abstractNum>
  <w:abstractNum w:abstractNumId="8" w15:restartNumberingAfterBreak="0">
    <w:nsid w:val="3A075082"/>
    <w:multiLevelType w:val="hybridMultilevel"/>
    <w:tmpl w:val="4438AB46"/>
    <w:lvl w:ilvl="0" w:tplc="EE7ED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25587"/>
    <w:multiLevelType w:val="hybridMultilevel"/>
    <w:tmpl w:val="F5A209B2"/>
    <w:lvl w:ilvl="0" w:tplc="F48EAD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B42C8"/>
    <w:multiLevelType w:val="hybridMultilevel"/>
    <w:tmpl w:val="585A0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156E0"/>
    <w:multiLevelType w:val="hybridMultilevel"/>
    <w:tmpl w:val="2CAAF260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2410E"/>
    <w:multiLevelType w:val="hybridMultilevel"/>
    <w:tmpl w:val="A5E831DA"/>
    <w:lvl w:ilvl="0" w:tplc="F42CF8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DB565E6"/>
    <w:multiLevelType w:val="hybridMultilevel"/>
    <w:tmpl w:val="E9B0C874"/>
    <w:lvl w:ilvl="0" w:tplc="96E082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36D30"/>
    <w:multiLevelType w:val="hybridMultilevel"/>
    <w:tmpl w:val="FB7EDCC6"/>
    <w:lvl w:ilvl="0" w:tplc="01A6B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8E014B"/>
    <w:multiLevelType w:val="hybridMultilevel"/>
    <w:tmpl w:val="089A3AB4"/>
    <w:lvl w:ilvl="0" w:tplc="359AD81A">
      <w:start w:val="2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 w15:restartNumberingAfterBreak="0">
    <w:nsid w:val="56891D0E"/>
    <w:multiLevelType w:val="hybridMultilevel"/>
    <w:tmpl w:val="2E10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E20485"/>
    <w:multiLevelType w:val="hybridMultilevel"/>
    <w:tmpl w:val="CC127F50"/>
    <w:lvl w:ilvl="0" w:tplc="39606E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992709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664119"/>
    <w:multiLevelType w:val="hybridMultilevel"/>
    <w:tmpl w:val="CDFE2C9C"/>
    <w:lvl w:ilvl="0" w:tplc="AE58F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2B847A9"/>
    <w:multiLevelType w:val="hybridMultilevel"/>
    <w:tmpl w:val="02721172"/>
    <w:lvl w:ilvl="0" w:tplc="925EB71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04288"/>
    <w:multiLevelType w:val="hybridMultilevel"/>
    <w:tmpl w:val="D52209CA"/>
    <w:lvl w:ilvl="0" w:tplc="E1561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A3498E"/>
    <w:multiLevelType w:val="hybridMultilevel"/>
    <w:tmpl w:val="592EBCF2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8E1627"/>
    <w:multiLevelType w:val="hybridMultilevel"/>
    <w:tmpl w:val="6332F472"/>
    <w:lvl w:ilvl="0" w:tplc="7D7EA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DF3ADA"/>
    <w:multiLevelType w:val="hybridMultilevel"/>
    <w:tmpl w:val="CD107B20"/>
    <w:lvl w:ilvl="0" w:tplc="FE386A5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E2A60C0"/>
    <w:multiLevelType w:val="hybridMultilevel"/>
    <w:tmpl w:val="A6B0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6A58C8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12"/>
  </w:num>
  <w:num w:numId="4">
    <w:abstractNumId w:val="20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5"/>
  </w:num>
  <w:num w:numId="10">
    <w:abstractNumId w:val="26"/>
  </w:num>
  <w:num w:numId="11">
    <w:abstractNumId w:val="18"/>
  </w:num>
  <w:num w:numId="12">
    <w:abstractNumId w:val="22"/>
  </w:num>
  <w:num w:numId="13">
    <w:abstractNumId w:val="11"/>
  </w:num>
  <w:num w:numId="14">
    <w:abstractNumId w:val="16"/>
  </w:num>
  <w:num w:numId="15">
    <w:abstractNumId w:val="8"/>
  </w:num>
  <w:num w:numId="16">
    <w:abstractNumId w:val="14"/>
  </w:num>
  <w:num w:numId="17">
    <w:abstractNumId w:val="15"/>
  </w:num>
  <w:num w:numId="18">
    <w:abstractNumId w:val="2"/>
  </w:num>
  <w:num w:numId="19">
    <w:abstractNumId w:val="9"/>
  </w:num>
  <w:num w:numId="20">
    <w:abstractNumId w:val="24"/>
  </w:num>
  <w:num w:numId="21">
    <w:abstractNumId w:val="19"/>
  </w:num>
  <w:num w:numId="22">
    <w:abstractNumId w:val="4"/>
  </w:num>
  <w:num w:numId="23">
    <w:abstractNumId w:val="13"/>
  </w:num>
  <w:num w:numId="24">
    <w:abstractNumId w:val="10"/>
  </w:num>
  <w:num w:numId="25">
    <w:abstractNumId w:val="25"/>
  </w:num>
  <w:num w:numId="26">
    <w:abstractNumId w:val="17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CF"/>
    <w:rsid w:val="00032164"/>
    <w:rsid w:val="00041ECF"/>
    <w:rsid w:val="00077F99"/>
    <w:rsid w:val="000A2F15"/>
    <w:rsid w:val="000E1E68"/>
    <w:rsid w:val="000E295F"/>
    <w:rsid w:val="000E5EB4"/>
    <w:rsid w:val="000F7010"/>
    <w:rsid w:val="00106ED3"/>
    <w:rsid w:val="0013291E"/>
    <w:rsid w:val="00153238"/>
    <w:rsid w:val="00171EA4"/>
    <w:rsid w:val="001968A9"/>
    <w:rsid w:val="001A6230"/>
    <w:rsid w:val="001B3BCC"/>
    <w:rsid w:val="002006E2"/>
    <w:rsid w:val="002430FC"/>
    <w:rsid w:val="002451D2"/>
    <w:rsid w:val="002479B2"/>
    <w:rsid w:val="00247D8E"/>
    <w:rsid w:val="00260FE9"/>
    <w:rsid w:val="00297561"/>
    <w:rsid w:val="002A18E7"/>
    <w:rsid w:val="002C5EB3"/>
    <w:rsid w:val="002D043E"/>
    <w:rsid w:val="002D7E93"/>
    <w:rsid w:val="002E3092"/>
    <w:rsid w:val="00311F92"/>
    <w:rsid w:val="003913FA"/>
    <w:rsid w:val="00394897"/>
    <w:rsid w:val="003A0C14"/>
    <w:rsid w:val="003A14B8"/>
    <w:rsid w:val="003B44C0"/>
    <w:rsid w:val="003D2605"/>
    <w:rsid w:val="0040549F"/>
    <w:rsid w:val="00431EB0"/>
    <w:rsid w:val="00442E2F"/>
    <w:rsid w:val="00444D31"/>
    <w:rsid w:val="004546D7"/>
    <w:rsid w:val="004673FC"/>
    <w:rsid w:val="004B0FE4"/>
    <w:rsid w:val="004C5FCA"/>
    <w:rsid w:val="004F217D"/>
    <w:rsid w:val="004F6794"/>
    <w:rsid w:val="00513001"/>
    <w:rsid w:val="005275DE"/>
    <w:rsid w:val="005471DF"/>
    <w:rsid w:val="00550352"/>
    <w:rsid w:val="00571B2B"/>
    <w:rsid w:val="00572D04"/>
    <w:rsid w:val="005D0A76"/>
    <w:rsid w:val="005D2749"/>
    <w:rsid w:val="005D70ED"/>
    <w:rsid w:val="005E03EB"/>
    <w:rsid w:val="005E5A17"/>
    <w:rsid w:val="005E60A1"/>
    <w:rsid w:val="005E6CF3"/>
    <w:rsid w:val="00601B5C"/>
    <w:rsid w:val="006038D7"/>
    <w:rsid w:val="00605520"/>
    <w:rsid w:val="006511C3"/>
    <w:rsid w:val="006559A7"/>
    <w:rsid w:val="00685656"/>
    <w:rsid w:val="006943EF"/>
    <w:rsid w:val="006A04C2"/>
    <w:rsid w:val="006A351A"/>
    <w:rsid w:val="006A3AA3"/>
    <w:rsid w:val="006B0EBD"/>
    <w:rsid w:val="006B6A0B"/>
    <w:rsid w:val="006D4778"/>
    <w:rsid w:val="006D7A75"/>
    <w:rsid w:val="007064F7"/>
    <w:rsid w:val="00736158"/>
    <w:rsid w:val="007557BB"/>
    <w:rsid w:val="00772EAA"/>
    <w:rsid w:val="007734BC"/>
    <w:rsid w:val="007A751A"/>
    <w:rsid w:val="007B5992"/>
    <w:rsid w:val="007F01C9"/>
    <w:rsid w:val="007F2C93"/>
    <w:rsid w:val="00805058"/>
    <w:rsid w:val="008152F9"/>
    <w:rsid w:val="00827037"/>
    <w:rsid w:val="00893437"/>
    <w:rsid w:val="008A3793"/>
    <w:rsid w:val="008B01D0"/>
    <w:rsid w:val="008E1E7D"/>
    <w:rsid w:val="00904342"/>
    <w:rsid w:val="009066D3"/>
    <w:rsid w:val="009103DB"/>
    <w:rsid w:val="00915A10"/>
    <w:rsid w:val="00921789"/>
    <w:rsid w:val="00925E05"/>
    <w:rsid w:val="009321E4"/>
    <w:rsid w:val="00935209"/>
    <w:rsid w:val="00946220"/>
    <w:rsid w:val="009813F1"/>
    <w:rsid w:val="00984734"/>
    <w:rsid w:val="00987793"/>
    <w:rsid w:val="00995AAF"/>
    <w:rsid w:val="009A553C"/>
    <w:rsid w:val="009B26A3"/>
    <w:rsid w:val="009B5A07"/>
    <w:rsid w:val="009D5FB3"/>
    <w:rsid w:val="009D6F58"/>
    <w:rsid w:val="009F34C5"/>
    <w:rsid w:val="00A112B3"/>
    <w:rsid w:val="00A378B0"/>
    <w:rsid w:val="00A5044E"/>
    <w:rsid w:val="00A75C11"/>
    <w:rsid w:val="00A805BF"/>
    <w:rsid w:val="00A96091"/>
    <w:rsid w:val="00AA7BC3"/>
    <w:rsid w:val="00AB21A3"/>
    <w:rsid w:val="00B63A48"/>
    <w:rsid w:val="00B63BE1"/>
    <w:rsid w:val="00B80AA3"/>
    <w:rsid w:val="00B93844"/>
    <w:rsid w:val="00BA7C54"/>
    <w:rsid w:val="00BB1BD6"/>
    <w:rsid w:val="00BD53D1"/>
    <w:rsid w:val="00BD7B50"/>
    <w:rsid w:val="00BE1734"/>
    <w:rsid w:val="00C06F3B"/>
    <w:rsid w:val="00C308AC"/>
    <w:rsid w:val="00C44A54"/>
    <w:rsid w:val="00C619D5"/>
    <w:rsid w:val="00C73FD8"/>
    <w:rsid w:val="00C77969"/>
    <w:rsid w:val="00CA205C"/>
    <w:rsid w:val="00CB5BF9"/>
    <w:rsid w:val="00CD3963"/>
    <w:rsid w:val="00CE4309"/>
    <w:rsid w:val="00D067C5"/>
    <w:rsid w:val="00D15107"/>
    <w:rsid w:val="00D31BDD"/>
    <w:rsid w:val="00D34771"/>
    <w:rsid w:val="00D747A1"/>
    <w:rsid w:val="00D93C76"/>
    <w:rsid w:val="00DA28E4"/>
    <w:rsid w:val="00DC02B0"/>
    <w:rsid w:val="00DC691D"/>
    <w:rsid w:val="00DD3F44"/>
    <w:rsid w:val="00DE1BD1"/>
    <w:rsid w:val="00DE2BA5"/>
    <w:rsid w:val="00E1276A"/>
    <w:rsid w:val="00E319EE"/>
    <w:rsid w:val="00E32DB3"/>
    <w:rsid w:val="00E374B0"/>
    <w:rsid w:val="00E443F6"/>
    <w:rsid w:val="00E76F2C"/>
    <w:rsid w:val="00EA7A5D"/>
    <w:rsid w:val="00EB3BB6"/>
    <w:rsid w:val="00EE6035"/>
    <w:rsid w:val="00EF6BEA"/>
    <w:rsid w:val="00F02CCC"/>
    <w:rsid w:val="00F25541"/>
    <w:rsid w:val="00F32000"/>
    <w:rsid w:val="00F47E7D"/>
    <w:rsid w:val="00F7340E"/>
    <w:rsid w:val="00F74BE8"/>
    <w:rsid w:val="00F770C4"/>
    <w:rsid w:val="00F80BB2"/>
    <w:rsid w:val="00FA7B8C"/>
    <w:rsid w:val="00FD66A3"/>
    <w:rsid w:val="00FE0C2C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9E3B66"/>
  <w15:docId w15:val="{48CA9B53-27F8-0047-9418-EC8E1A68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01"/>
    <w:pPr>
      <w:spacing w:before="120" w:after="120" w:line="240" w:lineRule="auto"/>
    </w:pPr>
    <w:rPr>
      <w:rFonts w:ascii="Arial" w:hAnsi="Arial"/>
    </w:rPr>
  </w:style>
  <w:style w:type="paragraph" w:styleId="Titre1">
    <w:name w:val="heading 1"/>
    <w:next w:val="Normal"/>
    <w:link w:val="Titre1Car"/>
    <w:uiPriority w:val="9"/>
    <w:qFormat/>
    <w:rsid w:val="005E6CF3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C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6A3"/>
    <w:pPr>
      <w:keepNext/>
      <w:keepLines/>
      <w:shd w:val="clear" w:color="auto" w:fill="BFBFBF" w:themeFill="background1" w:themeFillShade="BF"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D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72D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5044E"/>
  </w:style>
  <w:style w:type="paragraph" w:styleId="Pieddepage">
    <w:name w:val="footer"/>
    <w:basedOn w:val="Normal"/>
    <w:link w:val="Pieddepag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5044E"/>
  </w:style>
  <w:style w:type="table" w:styleId="Grilledutableau">
    <w:name w:val="Table Grid"/>
    <w:basedOn w:val="TableauNormal"/>
    <w:uiPriority w:val="1"/>
    <w:rsid w:val="00A5044E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4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6CF3"/>
    <w:rPr>
      <w:rFonts w:ascii="Arial" w:eastAsiaTheme="majorEastAsia" w:hAnsi="Arial" w:cstheme="majorBidi"/>
      <w:b/>
      <w:bCs/>
      <w:color w:val="1F497D" w:themeColor="text2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C5FCA"/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Sansinterligne">
    <w:name w:val="No Spacing"/>
    <w:uiPriority w:val="1"/>
    <w:qFormat/>
    <w:rsid w:val="00513001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A75C11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B26A3"/>
    <w:rPr>
      <w:rFonts w:ascii="Arial" w:eastAsiaTheme="majorEastAsia" w:hAnsi="Arial" w:cstheme="majorBidi"/>
      <w:b/>
      <w:bCs/>
      <w:i/>
      <w:iCs/>
      <w:shd w:val="clear" w:color="auto" w:fill="BFBFBF" w:themeFill="background1" w:themeFillShade="BF"/>
    </w:rPr>
  </w:style>
  <w:style w:type="character" w:customStyle="1" w:styleId="Titre5Car">
    <w:name w:val="Titre 5 Car"/>
    <w:basedOn w:val="Policepardfaut"/>
    <w:link w:val="Titre5"/>
    <w:uiPriority w:val="9"/>
    <w:rsid w:val="00572D0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572D0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aragraphedeliste">
    <w:name w:val="List Paragraph"/>
    <w:basedOn w:val="Normal"/>
    <w:uiPriority w:val="34"/>
    <w:qFormat/>
    <w:rsid w:val="00DE1BD1"/>
    <w:pPr>
      <w:ind w:left="720"/>
      <w:contextualSpacing/>
    </w:pPr>
  </w:style>
  <w:style w:type="paragraph" w:customStyle="1" w:styleId="Puces2">
    <w:name w:val="Puces 2"/>
    <w:basedOn w:val="Normal"/>
    <w:rsid w:val="009066D3"/>
    <w:pPr>
      <w:numPr>
        <w:numId w:val="9"/>
      </w:numPr>
      <w:spacing w:before="0" w:after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link w:val="RemarqueCar"/>
    <w:rsid w:val="006A3AA3"/>
    <w:pPr>
      <w:suppressAutoHyphens/>
      <w:spacing w:before="0" w:after="80" w:line="276" w:lineRule="auto"/>
      <w:ind w:firstLine="567"/>
      <w:jc w:val="both"/>
    </w:pPr>
    <w:rPr>
      <w:rFonts w:ascii="Lucida Calligraphy" w:eastAsia="MS Mincho" w:hAnsi="Lucida Calligraphy" w:cs="Times New Roman"/>
      <w:b/>
      <w:bCs/>
      <w:color w:val="FF3399"/>
      <w:lang w:bidi="en-US"/>
    </w:rPr>
  </w:style>
  <w:style w:type="character" w:customStyle="1" w:styleId="RemarqueCar">
    <w:name w:val="Remarque Car"/>
    <w:basedOn w:val="Policepardfaut"/>
    <w:link w:val="Remarque"/>
    <w:rsid w:val="006A3AA3"/>
    <w:rPr>
      <w:rFonts w:ascii="Lucida Calligraphy" w:eastAsia="MS Mincho" w:hAnsi="Lucida Calligraphy" w:cs="Times New Roman"/>
      <w:b/>
      <w:bCs/>
      <w:color w:val="FF3399"/>
      <w:sz w:val="20"/>
      <w:lang w:bidi="en-US"/>
    </w:rPr>
  </w:style>
  <w:style w:type="character" w:styleId="Textedelespacerserv">
    <w:name w:val="Placeholder Text"/>
    <w:basedOn w:val="Policepardfaut"/>
    <w:uiPriority w:val="99"/>
    <w:semiHidden/>
    <w:rsid w:val="002430FC"/>
    <w:rPr>
      <w:color w:val="808080"/>
    </w:rPr>
  </w:style>
  <w:style w:type="character" w:styleId="Mentionnonrsolue">
    <w:name w:val="Unresolved Mention"/>
    <w:basedOn w:val="Policepardfaut"/>
    <w:uiPriority w:val="99"/>
    <w:rsid w:val="0098779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8779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9D6F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1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4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8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5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0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5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9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3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9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7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9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wiDYbTILR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XTfniTz3WB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ineloghmari/Desktop/modele%20cours%20-%202M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64C07-05B5-EB4B-A8E9-5145B428A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cours - 2MES.dotx</Template>
  <TotalTime>1</TotalTime>
  <Pages>2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CHIMIE CA</vt:lpstr>
    </vt:vector>
  </TitlesOfParts>
  <Company>Première S</Company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CHIMIE CA</dc:title>
  <dc:creator>Darine Lg</dc:creator>
  <cp:lastModifiedBy>Darine Lg</cp:lastModifiedBy>
  <cp:revision>3</cp:revision>
  <cp:lastPrinted>2020-05-23T18:21:00Z</cp:lastPrinted>
  <dcterms:created xsi:type="dcterms:W3CDTF">2020-05-23T18:21:00Z</dcterms:created>
  <dcterms:modified xsi:type="dcterms:W3CDTF">2020-05-23T18:21:00Z</dcterms:modified>
</cp:coreProperties>
</file>