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10774" w:type="dxa"/>
        <w:tblInd w:w="-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6663"/>
      </w:tblGrid>
      <w:tr w:rsidR="00572D04" w:rsidTr="009B26A3">
        <w:trPr>
          <w:trHeight w:val="370"/>
        </w:trPr>
        <w:tc>
          <w:tcPr>
            <w:tcW w:w="4111" w:type="dxa"/>
            <w:vAlign w:val="center"/>
          </w:tcPr>
          <w:p w:rsidR="00572D04" w:rsidRPr="00572D04" w:rsidRDefault="002006E2" w:rsidP="009B26A3">
            <w:pPr>
              <w:pStyle w:val="Titre1"/>
              <w:outlineLvl w:val="0"/>
            </w:pPr>
            <w:r>
              <w:t xml:space="preserve">Thème : </w:t>
            </w:r>
            <w:r w:rsidR="005D70ED">
              <w:t>O</w:t>
            </w:r>
            <w:r w:rsidR="00F3433E">
              <w:t>ndes et signaux</w:t>
            </w:r>
          </w:p>
        </w:tc>
        <w:tc>
          <w:tcPr>
            <w:tcW w:w="6663" w:type="dxa"/>
            <w:vAlign w:val="center"/>
          </w:tcPr>
          <w:p w:rsidR="00572D04" w:rsidRDefault="00F3433E" w:rsidP="002006E2">
            <w:pPr>
              <w:pStyle w:val="Titre1"/>
              <w:spacing w:before="0"/>
              <w:ind w:left="720"/>
              <w:outlineLvl w:val="0"/>
            </w:pPr>
            <w:r>
              <w:t>P1 : dispersion de la lumière</w:t>
            </w:r>
          </w:p>
        </w:tc>
      </w:tr>
      <w:tr w:rsidR="00572D04" w:rsidTr="009B26A3">
        <w:tc>
          <w:tcPr>
            <w:tcW w:w="10774" w:type="dxa"/>
            <w:gridSpan w:val="2"/>
            <w:vAlign w:val="center"/>
          </w:tcPr>
          <w:p w:rsidR="00572D04" w:rsidRDefault="006A3AA3" w:rsidP="007F2C93">
            <w:pPr>
              <w:pStyle w:val="Titre1"/>
              <w:spacing w:before="0"/>
              <w:outlineLvl w:val="0"/>
            </w:pPr>
            <w:r>
              <w:t xml:space="preserve">Cours </w:t>
            </w:r>
            <w:r w:rsidR="007734BC">
              <w:t>P</w:t>
            </w:r>
            <w:r w:rsidR="00F3433E">
              <w:t>1</w:t>
            </w:r>
          </w:p>
        </w:tc>
      </w:tr>
    </w:tbl>
    <w:p w:rsidR="009B26A3" w:rsidRPr="009B26A3" w:rsidRDefault="00637FEF" w:rsidP="009818A0">
      <w:pPr>
        <w:pStyle w:val="Titre2"/>
      </w:pPr>
      <w:r w:rsidRPr="00637FEF">
        <w:rPr>
          <w:rFonts w:ascii="ArialMT" w:eastAsia="Times New Roman" w:hAnsi="ArialMT" w:cs="Times New Roman"/>
        </w:rPr>
        <w:drawing>
          <wp:anchor distT="0" distB="0" distL="114300" distR="114300" simplePos="0" relativeHeight="251658240" behindDoc="1" locked="0" layoutInCell="1" allowOverlap="1" wp14:anchorId="397EB553">
            <wp:simplePos x="0" y="0"/>
            <wp:positionH relativeFrom="column">
              <wp:posOffset>5204460</wp:posOffset>
            </wp:positionH>
            <wp:positionV relativeFrom="paragraph">
              <wp:posOffset>207821</wp:posOffset>
            </wp:positionV>
            <wp:extent cx="1443990" cy="1553210"/>
            <wp:effectExtent l="0" t="0" r="3810" b="0"/>
            <wp:wrapTight wrapText="bothSides">
              <wp:wrapPolygon edited="0">
                <wp:start x="0" y="0"/>
                <wp:lineTo x="0" y="21370"/>
                <wp:lineTo x="21467" y="21370"/>
                <wp:lineTo x="21467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8A0">
        <w:sym w:font="Wingdings" w:char="F0E0"/>
      </w:r>
      <w:r w:rsidR="009818A0">
        <w:t xml:space="preserve"> La dispersion de la lumière</w:t>
      </w:r>
    </w:p>
    <w:p w:rsidR="00F3433E" w:rsidRPr="00F3433E" w:rsidRDefault="00F3433E" w:rsidP="00F3433E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F3433E">
        <w:rPr>
          <w:rFonts w:ascii="ArialMT" w:eastAsia="Times New Roman" w:hAnsi="ArialMT" w:cs="Times New Roman"/>
        </w:rPr>
        <w:t xml:space="preserve">Isaac Newton a </w:t>
      </w:r>
      <w:proofErr w:type="spellStart"/>
      <w:r w:rsidRPr="00F3433E">
        <w:rPr>
          <w:rFonts w:ascii="ArialMT" w:eastAsia="Times New Roman" w:hAnsi="ArialMT" w:cs="Times New Roman"/>
        </w:rPr>
        <w:t>prouve</w:t>
      </w:r>
      <w:proofErr w:type="spellEnd"/>
      <w:r w:rsidRPr="00F3433E">
        <w:rPr>
          <w:rFonts w:ascii="ArialMT" w:eastAsia="Times New Roman" w:hAnsi="ArialMT" w:cs="Times New Roman"/>
        </w:rPr>
        <w:t xml:space="preserve">́ que la </w:t>
      </w:r>
      <w:proofErr w:type="spellStart"/>
      <w:r w:rsidRPr="00F3433E">
        <w:rPr>
          <w:rFonts w:ascii="ArialMT" w:eastAsia="Times New Roman" w:hAnsi="ArialMT" w:cs="Times New Roman"/>
        </w:rPr>
        <w:t>lumière</w:t>
      </w:r>
      <w:proofErr w:type="spellEnd"/>
      <w:r w:rsidRPr="00F3433E">
        <w:rPr>
          <w:rFonts w:ascii="ArialMT" w:eastAsia="Times New Roman" w:hAnsi="ArialMT" w:cs="Times New Roman"/>
        </w:rPr>
        <w:t xml:space="preserve"> est une</w:t>
      </w:r>
      <w:r w:rsidR="000975FD">
        <w:rPr>
          <w:rFonts w:ascii="ArialMT" w:eastAsia="Times New Roman" w:hAnsi="ArialMT" w:cs="Times New Roman"/>
        </w:rPr>
        <w:t>………………….</w:t>
      </w:r>
      <w:r w:rsidRPr="00F3433E">
        <w:rPr>
          <w:rFonts w:ascii="ArialMT" w:eastAsia="Times New Roman" w:hAnsi="ArialMT" w:cs="Times New Roman"/>
        </w:rPr>
        <w:t xml:space="preserve">. </w:t>
      </w:r>
      <w:r w:rsidR="000975FD">
        <w:rPr>
          <w:rFonts w:ascii="ArialMT" w:eastAsia="Times New Roman" w:hAnsi="ArialMT" w:cs="Times New Roman"/>
        </w:rPr>
        <w:t xml:space="preserve">. </w:t>
      </w:r>
      <w:r w:rsidRPr="00F3433E">
        <w:rPr>
          <w:rFonts w:ascii="ArialMT" w:eastAsia="Times New Roman" w:hAnsi="ArialMT" w:cs="Times New Roman"/>
        </w:rPr>
        <w:t xml:space="preserve">Il a </w:t>
      </w:r>
      <w:proofErr w:type="spellStart"/>
      <w:r w:rsidRPr="00F3433E">
        <w:rPr>
          <w:rFonts w:ascii="ArialMT" w:eastAsia="Times New Roman" w:hAnsi="ArialMT" w:cs="Times New Roman"/>
        </w:rPr>
        <w:t>décompose</w:t>
      </w:r>
      <w:proofErr w:type="spellEnd"/>
      <w:r w:rsidRPr="00F3433E">
        <w:rPr>
          <w:rFonts w:ascii="ArialMT" w:eastAsia="Times New Roman" w:hAnsi="ArialMT" w:cs="Times New Roman"/>
        </w:rPr>
        <w:t xml:space="preserve">́ la </w:t>
      </w:r>
      <w:proofErr w:type="spellStart"/>
      <w:r w:rsidRPr="00F3433E">
        <w:rPr>
          <w:rFonts w:ascii="ArialMT" w:eastAsia="Times New Roman" w:hAnsi="ArialMT" w:cs="Times New Roman"/>
        </w:rPr>
        <w:t>lumière</w:t>
      </w:r>
      <w:proofErr w:type="spellEnd"/>
      <w:r w:rsidRPr="00F3433E">
        <w:rPr>
          <w:rFonts w:ascii="ArialMT" w:eastAsia="Times New Roman" w:hAnsi="ArialMT" w:cs="Times New Roman"/>
        </w:rPr>
        <w:t xml:space="preserve"> blanche par un prisme, et a obtenu un spectre. </w:t>
      </w:r>
    </w:p>
    <w:p w:rsidR="00F3433E" w:rsidRPr="00F3433E" w:rsidRDefault="00F3433E" w:rsidP="00F3433E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F3433E">
        <w:rPr>
          <w:rFonts w:ascii="ArialMT" w:eastAsia="Times New Roman" w:hAnsi="ArialMT" w:cs="Times New Roman"/>
        </w:rPr>
        <w:t xml:space="preserve">La </w:t>
      </w:r>
      <w:proofErr w:type="spellStart"/>
      <w:r w:rsidRPr="00F3433E">
        <w:rPr>
          <w:rFonts w:ascii="ArialMT" w:eastAsia="Times New Roman" w:hAnsi="ArialMT" w:cs="Times New Roman"/>
        </w:rPr>
        <w:t>lumière</w:t>
      </w:r>
      <w:proofErr w:type="spellEnd"/>
      <w:r w:rsidRPr="00F3433E">
        <w:rPr>
          <w:rFonts w:ascii="ArialMT" w:eastAsia="Times New Roman" w:hAnsi="ArialMT" w:cs="Times New Roman"/>
        </w:rPr>
        <w:t xml:space="preserve"> blanche est ains</w:t>
      </w:r>
      <w:r w:rsidR="009818A0">
        <w:rPr>
          <w:rFonts w:ascii="ArialMT" w:eastAsia="Times New Roman" w:hAnsi="ArialMT" w:cs="Times New Roman"/>
        </w:rPr>
        <w:t xml:space="preserve">i </w:t>
      </w:r>
      <w:r w:rsidRPr="00F3433E">
        <w:rPr>
          <w:rFonts w:ascii="ArialMT" w:eastAsia="Times New Roman" w:hAnsi="ArialMT" w:cs="Times New Roman"/>
        </w:rPr>
        <w:t>composée.........................................................</w:t>
      </w:r>
      <w:r w:rsidRPr="00F3433E">
        <w:rPr>
          <w:rFonts w:ascii="ArialMT" w:eastAsia="Times New Roman" w:hAnsi="ArialMT" w:cs="Courier New"/>
        </w:rPr>
        <w:t>.............................................</w:t>
      </w:r>
      <w:r w:rsidR="009818A0">
        <w:rPr>
          <w:rFonts w:ascii="ArialMT" w:eastAsia="Times New Roman" w:hAnsi="ArialMT" w:cs="Courier New"/>
        </w:rPr>
        <w:t>.........</w:t>
      </w:r>
    </w:p>
    <w:p w:rsidR="00F3433E" w:rsidRDefault="00F3433E" w:rsidP="00F3433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F3433E">
        <w:rPr>
          <w:rFonts w:ascii="ArialMT" w:eastAsia="Times New Roman" w:hAnsi="ArialMT" w:cs="Times New Roman"/>
        </w:rPr>
        <w:t xml:space="preserve">Le spectre de la </w:t>
      </w:r>
      <w:proofErr w:type="spellStart"/>
      <w:r w:rsidRPr="00F3433E">
        <w:rPr>
          <w:rFonts w:ascii="ArialMT" w:eastAsia="Times New Roman" w:hAnsi="ArialMT" w:cs="Times New Roman"/>
        </w:rPr>
        <w:t>lumière</w:t>
      </w:r>
      <w:proofErr w:type="spellEnd"/>
      <w:r w:rsidRPr="00F3433E">
        <w:rPr>
          <w:rFonts w:ascii="ArialMT" w:eastAsia="Times New Roman" w:hAnsi="ArialMT" w:cs="Times New Roman"/>
        </w:rPr>
        <w:t xml:space="preserve"> blanche </w:t>
      </w:r>
      <w:r w:rsidR="009818A0">
        <w:rPr>
          <w:rFonts w:ascii="ArialMT" w:eastAsia="Times New Roman" w:hAnsi="ArialMT" w:cs="Times New Roman"/>
        </w:rPr>
        <w:t xml:space="preserve"> est </w:t>
      </w:r>
      <w:r w:rsidRPr="00F3433E">
        <w:rPr>
          <w:rFonts w:ascii="ArialMT" w:eastAsia="Times New Roman" w:hAnsi="ArialMT" w:cs="Times New Roman"/>
        </w:rPr>
        <w:t xml:space="preserve">obtenu par </w:t>
      </w:r>
      <w:r w:rsidR="00637FEF">
        <w:rPr>
          <w:rFonts w:ascii="ArialMT" w:eastAsia="Times New Roman" w:hAnsi="ArialMT" w:cs="Times New Roman"/>
        </w:rPr>
        <w:t>………………………………………</w:t>
      </w:r>
      <w:r w:rsidR="000139B1">
        <w:rPr>
          <w:rFonts w:ascii="ArialMT" w:eastAsia="Times New Roman" w:hAnsi="ArialMT" w:cs="Times New Roman"/>
        </w:rPr>
        <w:t>…</w:t>
      </w:r>
    </w:p>
    <w:p w:rsidR="00637FEF" w:rsidRDefault="00637FEF" w:rsidP="00F3433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637FEF">
        <w:rPr>
          <w:rFonts w:ascii="ArialMT" w:eastAsia="Times New Roman" w:hAnsi="ArialMT" w:cs="Times New Roman"/>
        </w:rPr>
        <w:drawing>
          <wp:inline distT="0" distB="0" distL="0" distR="0" wp14:anchorId="0EA00E17" wp14:editId="7A678A19">
            <wp:extent cx="4238006" cy="934426"/>
            <wp:effectExtent l="0" t="0" r="381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8041" cy="9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F" w:rsidRDefault="00637FEF" w:rsidP="00F3433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>
        <w:rPr>
          <w:rFonts w:ascii="ArialMT" w:eastAsia="Times New Roman" w:hAnsi="ArialMT" w:cs="Times New Roman"/>
        </w:rPr>
        <w:t>Chaque couleur est associée à une ……………………………………………………………………………………</w:t>
      </w:r>
    </w:p>
    <w:p w:rsidR="009818A0" w:rsidRDefault="009818A0" w:rsidP="00F3433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>
        <w:rPr>
          <w:rFonts w:ascii="ArialMT" w:eastAsia="Times New Roman" w:hAnsi="ArialMT" w:cs="Times New Roman"/>
        </w:rPr>
        <w:t>Plus tard, il a été démontré que la lumière était une ………………………. Se déplaçant à une vitesse de …………………………………………</w:t>
      </w:r>
    </w:p>
    <w:p w:rsidR="00637FEF" w:rsidRDefault="00637FEF" w:rsidP="009818A0">
      <w:pPr>
        <w:pStyle w:val="Titre2"/>
        <w:rPr>
          <w:rFonts w:eastAsia="Times New Roman"/>
        </w:rPr>
      </w:pPr>
      <w:r w:rsidRPr="00637FEF">
        <w:rPr>
          <w:rFonts w:eastAsia="Times New Roman"/>
        </w:rPr>
        <w:sym w:font="Wingdings" w:char="F0E0"/>
      </w:r>
      <w:r>
        <w:rPr>
          <w:rFonts w:eastAsia="Times New Roman"/>
        </w:rPr>
        <w:t xml:space="preserve"> Corps chaud</w:t>
      </w:r>
      <w:r w:rsidR="000975FD">
        <w:rPr>
          <w:rFonts w:eastAsia="Times New Roman"/>
        </w:rPr>
        <w:t>s</w:t>
      </w:r>
      <w:r>
        <w:rPr>
          <w:rFonts w:eastAsia="Times New Roman"/>
        </w:rPr>
        <w:t xml:space="preserve"> et </w:t>
      </w:r>
      <w:r w:rsidR="000975FD">
        <w:rPr>
          <w:rFonts w:eastAsia="Times New Roman"/>
        </w:rPr>
        <w:t>spectres continus</w:t>
      </w:r>
    </w:p>
    <w:p w:rsidR="00637FEF" w:rsidRDefault="00637FEF" w:rsidP="00637FEF">
      <w:pPr>
        <w:pStyle w:val="NormalWeb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Un corps chaud </w:t>
      </w:r>
      <w:proofErr w:type="spellStart"/>
      <w:r>
        <w:rPr>
          <w:rFonts w:ascii="ArialMT" w:hAnsi="ArialMT"/>
          <w:sz w:val="22"/>
          <w:szCs w:val="22"/>
        </w:rPr>
        <w:t>émet</w:t>
      </w:r>
      <w:proofErr w:type="spellEnd"/>
      <w:r>
        <w:rPr>
          <w:rFonts w:ascii="ArialMT" w:hAnsi="ArialMT"/>
          <w:sz w:val="22"/>
          <w:szCs w:val="22"/>
        </w:rPr>
        <w:t xml:space="preserve"> de la </w:t>
      </w:r>
      <w:proofErr w:type="spellStart"/>
      <w:r>
        <w:rPr>
          <w:rFonts w:ascii="ArialMT" w:hAnsi="ArialMT"/>
          <w:sz w:val="22"/>
          <w:szCs w:val="22"/>
        </w:rPr>
        <w:t>lumière</w:t>
      </w:r>
      <w:proofErr w:type="spellEnd"/>
      <w:r>
        <w:rPr>
          <w:rFonts w:ascii="ArialMT" w:hAnsi="ArialMT"/>
          <w:sz w:val="22"/>
          <w:szCs w:val="22"/>
        </w:rPr>
        <w:t xml:space="preserve">, </w:t>
      </w:r>
      <w:proofErr w:type="spellStart"/>
      <w:r>
        <w:rPr>
          <w:rFonts w:ascii="ArialMT" w:hAnsi="ArialMT"/>
          <w:sz w:val="22"/>
          <w:szCs w:val="22"/>
        </w:rPr>
        <w:t>appelée</w:t>
      </w:r>
      <w:proofErr w:type="spellEnd"/>
      <w:r>
        <w:rPr>
          <w:rFonts w:ascii="ArialMT" w:hAnsi="ArialMT"/>
          <w:sz w:val="22"/>
          <w:szCs w:val="22"/>
        </w:rPr>
        <w:t xml:space="preserve"> ................................... Plus on chauffe ce corps, plus le spectre ......................................... </w:t>
      </w:r>
    </w:p>
    <w:p w:rsidR="000975FD" w:rsidRDefault="000975FD" w:rsidP="00637FEF">
      <w:pPr>
        <w:pStyle w:val="NormalWeb"/>
      </w:pPr>
      <w:r w:rsidRPr="000975FD">
        <w:drawing>
          <wp:inline distT="0" distB="0" distL="0" distR="0" wp14:anchorId="36A3654D" wp14:editId="63C1F325">
            <wp:extent cx="4983357" cy="187221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5581" cy="18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F" w:rsidRDefault="000975FD" w:rsidP="000139B1">
      <w:pPr>
        <w:pStyle w:val="Titre2"/>
        <w:rPr>
          <w:rFonts w:eastAsia="Times New Roman"/>
        </w:rPr>
      </w:pPr>
      <w:r w:rsidRPr="000975FD">
        <w:rPr>
          <w:rFonts w:eastAsia="Times New Roman"/>
        </w:rPr>
        <w:lastRenderedPageBreak/>
        <w:sym w:font="Wingdings" w:char="F0E0"/>
      </w:r>
      <w:r>
        <w:rPr>
          <w:rFonts w:eastAsia="Times New Roman"/>
        </w:rPr>
        <w:t xml:space="preserve"> Spectres d’émission (cas de l’oxygène)</w:t>
      </w:r>
    </w:p>
    <w:p w:rsidR="000975FD" w:rsidRDefault="000975FD" w:rsidP="00F3433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0975FD">
        <w:rPr>
          <w:rFonts w:ascii="ArialMT" w:eastAsia="Times New Roman" w:hAnsi="ArialMT" w:cs="Times New Roman"/>
        </w:rPr>
        <w:drawing>
          <wp:inline distT="0" distB="0" distL="0" distR="0" wp14:anchorId="7B46CB7E" wp14:editId="617E7523">
            <wp:extent cx="5505872" cy="1287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664" cy="129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B1" w:rsidRDefault="000975FD" w:rsidP="000975FD">
      <w:pPr>
        <w:pStyle w:val="NormalWeb"/>
        <w:rPr>
          <w:noProof/>
        </w:rPr>
      </w:pPr>
      <w:r w:rsidRPr="000139B1">
        <w:rPr>
          <w:rStyle w:val="Titre2Car"/>
        </w:rPr>
        <w:sym w:font="Wingdings" w:char="F0E0"/>
      </w:r>
      <w:r w:rsidRPr="000139B1">
        <w:rPr>
          <w:rStyle w:val="Titre2Car"/>
        </w:rPr>
        <w:t xml:space="preserve">Spectres d’absorption </w:t>
      </w:r>
      <w:r w:rsidR="000139B1">
        <w:rPr>
          <w:rStyle w:val="Titre2Car"/>
        </w:rPr>
        <w:t xml:space="preserve"> </w:t>
      </w:r>
      <w:r w:rsidRPr="000139B1">
        <w:rPr>
          <w:rStyle w:val="Titre2Car"/>
        </w:rPr>
        <w:t>(hors programme)</w:t>
      </w:r>
      <w:r w:rsidR="009949DF" w:rsidRPr="009949DF">
        <w:rPr>
          <w:noProof/>
        </w:rPr>
        <w:t xml:space="preserve"> </w:t>
      </w:r>
    </w:p>
    <w:p w:rsidR="000139B1" w:rsidRDefault="000139B1" w:rsidP="000975FD">
      <w:pPr>
        <w:pStyle w:val="NormalWeb"/>
        <w:rPr>
          <w:rFonts w:ascii="ArialMT" w:hAnsi="ArialMT"/>
          <w:sz w:val="22"/>
          <w:szCs w:val="22"/>
        </w:rPr>
      </w:pPr>
    </w:p>
    <w:p w:rsidR="009949DF" w:rsidRDefault="009949DF" w:rsidP="000975FD">
      <w:pPr>
        <w:pStyle w:val="NormalWeb"/>
        <w:rPr>
          <w:rFonts w:ascii="ArialMT" w:hAnsi="ArialMT"/>
          <w:sz w:val="22"/>
          <w:szCs w:val="22"/>
        </w:rPr>
      </w:pPr>
      <w:bookmarkStart w:id="0" w:name="_GoBack"/>
      <w:bookmarkEnd w:id="0"/>
      <w:r w:rsidRPr="009949DF">
        <w:rPr>
          <w:rFonts w:ascii="ArialMT" w:hAnsi="ArialMT"/>
          <w:sz w:val="22"/>
          <w:szCs w:val="22"/>
        </w:rPr>
        <w:drawing>
          <wp:inline distT="0" distB="0" distL="0" distR="0" wp14:anchorId="1DD1C7A1" wp14:editId="124A356A">
            <wp:extent cx="5463745" cy="141386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0068" cy="142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FD" w:rsidRDefault="000975FD" w:rsidP="000975FD">
      <w:pPr>
        <w:pStyle w:val="NormalWeb"/>
      </w:pPr>
      <w:r>
        <w:rPr>
          <w:rFonts w:ascii="ArialMT" w:hAnsi="ArialMT"/>
          <w:sz w:val="22"/>
          <w:szCs w:val="22"/>
        </w:rPr>
        <w:t xml:space="preserve">Dans ce cas , la </w:t>
      </w:r>
      <w:proofErr w:type="spellStart"/>
      <w:r>
        <w:rPr>
          <w:rFonts w:ascii="ArialMT" w:hAnsi="ArialMT"/>
          <w:sz w:val="22"/>
          <w:szCs w:val="22"/>
        </w:rPr>
        <w:t>lumière</w:t>
      </w:r>
      <w:proofErr w:type="spellEnd"/>
      <w:r>
        <w:rPr>
          <w:rFonts w:ascii="ArialMT" w:hAnsi="ArialMT"/>
          <w:sz w:val="22"/>
          <w:szCs w:val="22"/>
        </w:rPr>
        <w:t xml:space="preserve"> blanche </w:t>
      </w:r>
      <w:proofErr w:type="spellStart"/>
      <w:r>
        <w:rPr>
          <w:rFonts w:ascii="ArialMT" w:hAnsi="ArialMT"/>
          <w:sz w:val="22"/>
          <w:szCs w:val="22"/>
        </w:rPr>
        <w:t>émet</w:t>
      </w:r>
      <w:proofErr w:type="spellEnd"/>
      <w:r>
        <w:rPr>
          <w:rFonts w:ascii="ArialMT" w:hAnsi="ArialMT"/>
          <w:sz w:val="22"/>
          <w:szCs w:val="22"/>
        </w:rPr>
        <w:t xml:space="preserve"> ............................................</w:t>
      </w:r>
      <w:r>
        <w:rPr>
          <w:rFonts w:ascii="ArialMT" w:hAnsi="ArialMT"/>
          <w:sz w:val="22"/>
          <w:szCs w:val="22"/>
        </w:rPr>
        <w:t>......................................................</w:t>
      </w:r>
    </w:p>
    <w:p w:rsidR="000975FD" w:rsidRDefault="000975FD" w:rsidP="000975FD">
      <w:pPr>
        <w:pStyle w:val="NormalWeb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Le gaz sous faible pression , situé </w:t>
      </w:r>
      <w:proofErr w:type="spellStart"/>
      <w:r>
        <w:rPr>
          <w:rFonts w:ascii="ArialMT" w:hAnsi="ArialMT"/>
          <w:sz w:val="22"/>
          <w:szCs w:val="22"/>
        </w:rPr>
        <w:t>après</w:t>
      </w:r>
      <w:proofErr w:type="spellEnd"/>
      <w:r>
        <w:rPr>
          <w:rFonts w:ascii="ArialMT" w:hAnsi="ArialMT"/>
          <w:sz w:val="22"/>
          <w:szCs w:val="22"/>
        </w:rPr>
        <w:t xml:space="preserve"> la source de </w:t>
      </w:r>
      <w:proofErr w:type="spellStart"/>
      <w:r>
        <w:rPr>
          <w:rFonts w:ascii="ArialMT" w:hAnsi="ArialMT"/>
          <w:sz w:val="22"/>
          <w:szCs w:val="22"/>
        </w:rPr>
        <w:t>lumière</w:t>
      </w:r>
      <w:proofErr w:type="spellEnd"/>
      <w:r>
        <w:rPr>
          <w:rFonts w:ascii="ArialMT" w:hAnsi="ArialMT"/>
          <w:sz w:val="22"/>
          <w:szCs w:val="22"/>
        </w:rPr>
        <w:t xml:space="preserve"> blanche ..........................une partie des radiations lumineuses (</w:t>
      </w:r>
      <w:proofErr w:type="spellStart"/>
      <w:r>
        <w:rPr>
          <w:rFonts w:ascii="ArialMT" w:hAnsi="ArialMT"/>
          <w:sz w:val="22"/>
          <w:szCs w:val="22"/>
        </w:rPr>
        <w:t>présence</w:t>
      </w:r>
      <w:proofErr w:type="spellEnd"/>
      <w:r>
        <w:rPr>
          <w:rFonts w:ascii="ArialMT" w:hAnsi="ArialMT"/>
          <w:sz w:val="22"/>
          <w:szCs w:val="22"/>
        </w:rPr>
        <w:t xml:space="preserve"> de raies noires). </w:t>
      </w:r>
    </w:p>
    <w:p w:rsidR="009949DF" w:rsidRDefault="009949DF" w:rsidP="000975FD">
      <w:pPr>
        <w:pStyle w:val="NormalWeb"/>
      </w:pPr>
    </w:p>
    <w:p w:rsidR="009949DF" w:rsidRDefault="009949DF" w:rsidP="000139B1">
      <w:pPr>
        <w:pStyle w:val="Titre2"/>
      </w:pPr>
      <w:r>
        <w:sym w:font="Wingdings" w:char="F0E0"/>
      </w:r>
      <w:r>
        <w:t xml:space="preserve"> Identification d’espèces chimiques </w:t>
      </w:r>
      <w:proofErr w:type="spellStart"/>
      <w:r>
        <w:t>grace</w:t>
      </w:r>
      <w:proofErr w:type="spellEnd"/>
      <w:r>
        <w:t xml:space="preserve"> aux spectres</w:t>
      </w:r>
    </w:p>
    <w:p w:rsidR="009949DF" w:rsidRDefault="009949DF" w:rsidP="009949DF">
      <w:pPr>
        <w:pStyle w:val="NormalWeb"/>
      </w:pPr>
      <w:r>
        <w:rPr>
          <w:rFonts w:ascii="ArialMT" w:hAnsi="ArialMT"/>
          <w:sz w:val="22"/>
          <w:szCs w:val="22"/>
        </w:rPr>
        <w:t xml:space="preserve">Chaque ............................ </w:t>
      </w:r>
      <w:proofErr w:type="spellStart"/>
      <w:r>
        <w:rPr>
          <w:rFonts w:ascii="ArialMT" w:hAnsi="ArialMT"/>
          <w:sz w:val="22"/>
          <w:szCs w:val="22"/>
        </w:rPr>
        <w:t>a</w:t>
      </w:r>
      <w:proofErr w:type="spellEnd"/>
      <w:r>
        <w:rPr>
          <w:rFonts w:ascii="ArialMT" w:hAnsi="ArialMT"/>
          <w:sz w:val="22"/>
          <w:szCs w:val="22"/>
        </w:rPr>
        <w:t xml:space="preserve"> sa propre signature, et donc son propre spectre d’</w:t>
      </w:r>
      <w:proofErr w:type="spellStart"/>
      <w:r>
        <w:rPr>
          <w:rFonts w:ascii="ArialMT" w:hAnsi="ArialMT"/>
          <w:sz w:val="22"/>
          <w:szCs w:val="22"/>
        </w:rPr>
        <w:t>émission</w:t>
      </w:r>
      <w:proofErr w:type="spellEnd"/>
      <w:r>
        <w:rPr>
          <w:rFonts w:ascii="ArialMT" w:hAnsi="ArialMT"/>
          <w:sz w:val="22"/>
          <w:szCs w:val="22"/>
        </w:rPr>
        <w:t xml:space="preserve">. </w:t>
      </w:r>
    </w:p>
    <w:p w:rsidR="009949DF" w:rsidRDefault="009949DF" w:rsidP="009949DF">
      <w:pPr>
        <w:pStyle w:val="NormalWeb"/>
      </w:pPr>
      <w:r>
        <w:rPr>
          <w:rFonts w:ascii="ArialMT" w:hAnsi="ArialMT"/>
          <w:sz w:val="22"/>
          <w:szCs w:val="22"/>
        </w:rPr>
        <w:t xml:space="preserve">Pour un </w:t>
      </w:r>
      <w:proofErr w:type="spellStart"/>
      <w:r>
        <w:rPr>
          <w:rFonts w:ascii="ArialMT" w:hAnsi="ArialMT"/>
          <w:sz w:val="22"/>
          <w:szCs w:val="22"/>
        </w:rPr>
        <w:t>même</w:t>
      </w:r>
      <w:proofErr w:type="spellEnd"/>
      <w:r>
        <w:rPr>
          <w:rFonts w:ascii="ArialMT" w:hAnsi="ArialMT"/>
          <w:sz w:val="22"/>
          <w:szCs w:val="22"/>
        </w:rPr>
        <w:t xml:space="preserve"> atome (ou ion), les raies occupent les .........</w:t>
      </w:r>
      <w:r>
        <w:rPr>
          <w:rFonts w:ascii="ArialMT" w:hAnsi="ArialMT"/>
          <w:sz w:val="22"/>
          <w:szCs w:val="22"/>
        </w:rPr>
        <w:t>..........</w:t>
      </w:r>
      <w:r>
        <w:rPr>
          <w:rFonts w:ascii="ArialMT" w:hAnsi="ArialMT"/>
          <w:sz w:val="22"/>
          <w:szCs w:val="22"/>
        </w:rPr>
        <w:t>......positions dans le spectre d’</w:t>
      </w:r>
      <w:proofErr w:type="spellStart"/>
      <w:r>
        <w:rPr>
          <w:rFonts w:ascii="ArialMT" w:hAnsi="ArialMT"/>
          <w:sz w:val="22"/>
          <w:szCs w:val="22"/>
        </w:rPr>
        <w:t>émission</w:t>
      </w:r>
      <w:proofErr w:type="spellEnd"/>
      <w:r>
        <w:rPr>
          <w:rFonts w:ascii="ArialMT" w:hAnsi="ArialMT"/>
          <w:sz w:val="22"/>
          <w:szCs w:val="22"/>
        </w:rPr>
        <w:t xml:space="preserve"> et d’absorption. </w:t>
      </w:r>
    </w:p>
    <w:p w:rsidR="009949DF" w:rsidRDefault="009949DF" w:rsidP="000975FD">
      <w:pPr>
        <w:pStyle w:val="NormalWeb"/>
      </w:pPr>
    </w:p>
    <w:p w:rsidR="000975FD" w:rsidRDefault="000975FD" w:rsidP="00F3433E">
      <w:pPr>
        <w:spacing w:before="100" w:beforeAutospacing="1" w:after="100" w:afterAutospacing="1"/>
        <w:rPr>
          <w:rFonts w:ascii="ArialMT" w:eastAsia="Times New Roman" w:hAnsi="ArialMT" w:cs="Times New Roman"/>
        </w:rPr>
      </w:pPr>
    </w:p>
    <w:p w:rsidR="00637FEF" w:rsidRDefault="00637FEF" w:rsidP="00F3433E">
      <w:pPr>
        <w:spacing w:before="100" w:beforeAutospacing="1" w:after="100" w:afterAutospacing="1"/>
        <w:rPr>
          <w:rFonts w:ascii="ArialMT" w:eastAsia="Times New Roman" w:hAnsi="ArialMT" w:cs="Times New Roman"/>
        </w:rPr>
      </w:pPr>
    </w:p>
    <w:p w:rsidR="00637FEF" w:rsidRPr="00F3433E" w:rsidRDefault="00637FEF" w:rsidP="00F3433E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:rsidR="009B26A3" w:rsidRPr="009B26A3" w:rsidRDefault="009B26A3" w:rsidP="009B26A3"/>
    <w:sectPr w:rsidR="009B26A3" w:rsidRPr="009B26A3" w:rsidSect="009B26A3">
      <w:headerReference w:type="default" r:id="rId13"/>
      <w:footerReference w:type="default" r:id="rId14"/>
      <w:pgSz w:w="11906" w:h="16838"/>
      <w:pgMar w:top="121" w:right="566" w:bottom="567" w:left="709" w:header="142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433E" w:rsidRDefault="00F3433E" w:rsidP="00A5044E">
      <w:pPr>
        <w:spacing w:after="0"/>
      </w:pPr>
      <w:r>
        <w:separator/>
      </w:r>
    </w:p>
  </w:endnote>
  <w:endnote w:type="continuationSeparator" w:id="0">
    <w:p w:rsidR="00F3433E" w:rsidRDefault="00F3433E" w:rsidP="00A504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BEA" w:rsidRDefault="00EF6BEA">
    <w:pPr>
      <w:pStyle w:val="Pieddepage"/>
    </w:pPr>
  </w:p>
  <w:p w:rsidR="00A75C11" w:rsidRDefault="00A75C11">
    <w:pPr>
      <w:pStyle w:val="Pieddepage"/>
    </w:pPr>
  </w:p>
  <w:p w:rsidR="00F25541" w:rsidRDefault="00F2554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433E" w:rsidRDefault="00F3433E" w:rsidP="00A5044E">
      <w:pPr>
        <w:spacing w:after="0"/>
      </w:pPr>
      <w:r>
        <w:separator/>
      </w:r>
    </w:p>
  </w:footnote>
  <w:footnote w:type="continuationSeparator" w:id="0">
    <w:p w:rsidR="00F3433E" w:rsidRDefault="00F3433E" w:rsidP="00A5044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479"/>
      <w:gridCol w:w="1152"/>
    </w:tblGrid>
    <w:tr w:rsidR="00A5044E" w:rsidTr="009B26A3">
      <w:trPr>
        <w:trHeight w:val="280"/>
      </w:trPr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rPr>
              <w:sz w:val="24"/>
              <w:szCs w:val="24"/>
            </w:rPr>
            <w:alias w:val="Société"/>
            <w:id w:val="44101710"/>
            <w:placeholder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A5044E" w:rsidRPr="00D067C5" w:rsidRDefault="00F3433E" w:rsidP="005D70ED">
              <w:pPr>
                <w:pStyle w:val="En-tte"/>
                <w:jc w:val="right"/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SECONDE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A5044E" w:rsidRPr="00F25541" w:rsidRDefault="00297561">
          <w:pPr>
            <w:pStyle w:val="En-tte"/>
            <w:rPr>
              <w:b/>
              <w:sz w:val="40"/>
              <w:szCs w:val="40"/>
            </w:rPr>
          </w:pPr>
          <w:r w:rsidRPr="00F25541">
            <w:rPr>
              <w:sz w:val="40"/>
              <w:szCs w:val="40"/>
            </w:rPr>
            <w:fldChar w:fldCharType="begin"/>
          </w:r>
          <w:r w:rsidR="000E5EB4" w:rsidRPr="00F25541">
            <w:rPr>
              <w:sz w:val="40"/>
              <w:szCs w:val="40"/>
            </w:rPr>
            <w:instrText xml:space="preserve"> PAGE   \* MERGEFORMAT </w:instrText>
          </w:r>
          <w:r w:rsidRPr="00F25541">
            <w:rPr>
              <w:sz w:val="40"/>
              <w:szCs w:val="40"/>
            </w:rPr>
            <w:fldChar w:fldCharType="separate"/>
          </w:r>
          <w:r w:rsidR="00BD53D1">
            <w:rPr>
              <w:noProof/>
              <w:sz w:val="40"/>
              <w:szCs w:val="40"/>
            </w:rPr>
            <w:t>1</w:t>
          </w:r>
          <w:r w:rsidRPr="00F25541">
            <w:rPr>
              <w:sz w:val="40"/>
              <w:szCs w:val="40"/>
            </w:rPr>
            <w:fldChar w:fldCharType="end"/>
          </w:r>
        </w:p>
      </w:tc>
    </w:tr>
  </w:tbl>
  <w:p w:rsidR="00A5044E" w:rsidRDefault="00A5044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72D"/>
    <w:multiLevelType w:val="hybridMultilevel"/>
    <w:tmpl w:val="F75C37E8"/>
    <w:lvl w:ilvl="0" w:tplc="5658D45A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056FD"/>
    <w:multiLevelType w:val="hybridMultilevel"/>
    <w:tmpl w:val="A198EEF6"/>
    <w:lvl w:ilvl="0" w:tplc="13FE67C6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D6E06"/>
    <w:multiLevelType w:val="hybridMultilevel"/>
    <w:tmpl w:val="D068C4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52DC0"/>
    <w:multiLevelType w:val="hybridMultilevel"/>
    <w:tmpl w:val="5510CFFA"/>
    <w:lvl w:ilvl="0" w:tplc="F02EB708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35552"/>
    <w:multiLevelType w:val="hybridMultilevel"/>
    <w:tmpl w:val="88E067F2"/>
    <w:lvl w:ilvl="0" w:tplc="5D52729E">
      <w:start w:val="3"/>
      <w:numFmt w:val="bullet"/>
      <w:lvlText w:val=""/>
      <w:lvlJc w:val="left"/>
      <w:pPr>
        <w:ind w:left="1069" w:hanging="360"/>
      </w:pPr>
      <w:rPr>
        <w:rFonts w:ascii="Wingdings" w:eastAsiaTheme="minorHAnsi" w:hAnsi="Wingdings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5205C8"/>
    <w:multiLevelType w:val="hybridMultilevel"/>
    <w:tmpl w:val="77A20DD4"/>
    <w:lvl w:ilvl="0" w:tplc="50263112">
      <w:numFmt w:val="bullet"/>
      <w:pStyle w:val="Puces2"/>
      <w:lvlText w:val=""/>
      <w:lvlJc w:val="left"/>
      <w:pPr>
        <w:tabs>
          <w:tab w:val="num" w:pos="284"/>
        </w:tabs>
        <w:ind w:left="0" w:firstLine="0"/>
      </w:pPr>
      <w:rPr>
        <w:rFonts w:ascii="Wingdings 2" w:hAnsi="Wingdings 2" w:hint="default"/>
        <w:b w:val="0"/>
        <w:color w:val="auto"/>
        <w:sz w:val="24"/>
        <w:szCs w:val="24"/>
        <w:vertAlign w:val="baseline"/>
      </w:rPr>
    </w:lvl>
    <w:lvl w:ilvl="1" w:tplc="0C5EE2B0">
      <w:start w:val="1"/>
      <w:numFmt w:val="bullet"/>
      <w:lvlText w:val=""/>
      <w:lvlJc w:val="left"/>
      <w:pPr>
        <w:tabs>
          <w:tab w:val="num" w:pos="1704"/>
        </w:tabs>
        <w:ind w:left="1874" w:hanging="170"/>
      </w:pPr>
      <w:rPr>
        <w:rFonts w:ascii="Wingdings" w:hAnsi="Wingdings" w:hint="default"/>
        <w:b w:val="0"/>
        <w:color w:val="auto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84"/>
        </w:tabs>
        <w:ind w:left="63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</w:rPr>
    </w:lvl>
  </w:abstractNum>
  <w:abstractNum w:abstractNumId="6" w15:restartNumberingAfterBreak="0">
    <w:nsid w:val="339A643D"/>
    <w:multiLevelType w:val="hybridMultilevel"/>
    <w:tmpl w:val="EA267B5A"/>
    <w:lvl w:ilvl="0" w:tplc="50263112">
      <w:numFmt w:val="bullet"/>
      <w:lvlText w:val=""/>
      <w:lvlJc w:val="left"/>
      <w:pPr>
        <w:tabs>
          <w:tab w:val="num" w:pos="992"/>
        </w:tabs>
        <w:ind w:left="708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1" w:tplc="50263112">
      <w:numFmt w:val="bullet"/>
      <w:lvlText w:val=""/>
      <w:lvlJc w:val="left"/>
      <w:pPr>
        <w:tabs>
          <w:tab w:val="num" w:pos="1959"/>
        </w:tabs>
        <w:ind w:left="1675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2" w:tplc="B646135A">
      <w:start w:val="1"/>
      <w:numFmt w:val="upperLetter"/>
      <w:lvlText w:val="%3)"/>
      <w:lvlJc w:val="left"/>
      <w:pPr>
        <w:tabs>
          <w:tab w:val="num" w:pos="964"/>
        </w:tabs>
        <w:ind w:left="2935" w:hanging="2538"/>
      </w:pPr>
      <w:rPr>
        <w:rFonts w:hint="default"/>
        <w:b/>
        <w:color w:val="auto"/>
        <w:sz w:val="24"/>
        <w:szCs w:val="24"/>
      </w:rPr>
    </w:lvl>
    <w:lvl w:ilvl="3" w:tplc="040C000F" w:tentative="1">
      <w:start w:val="1"/>
      <w:numFmt w:val="decimal"/>
      <w:lvlText w:val="%4."/>
      <w:lvlJc w:val="left"/>
      <w:pPr>
        <w:tabs>
          <w:tab w:val="num" w:pos="3475"/>
        </w:tabs>
        <w:ind w:left="347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195"/>
        </w:tabs>
        <w:ind w:left="419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915"/>
        </w:tabs>
        <w:ind w:left="491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635"/>
        </w:tabs>
        <w:ind w:left="563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355"/>
        </w:tabs>
        <w:ind w:left="635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075"/>
        </w:tabs>
        <w:ind w:left="7075" w:hanging="180"/>
      </w:pPr>
    </w:lvl>
  </w:abstractNum>
  <w:abstractNum w:abstractNumId="7" w15:restartNumberingAfterBreak="0">
    <w:nsid w:val="3A075082"/>
    <w:multiLevelType w:val="hybridMultilevel"/>
    <w:tmpl w:val="4438AB46"/>
    <w:lvl w:ilvl="0" w:tplc="EE7EDB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25587"/>
    <w:multiLevelType w:val="hybridMultilevel"/>
    <w:tmpl w:val="F5A209B2"/>
    <w:lvl w:ilvl="0" w:tplc="F48EADD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9B42C8"/>
    <w:multiLevelType w:val="hybridMultilevel"/>
    <w:tmpl w:val="585A0C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0156E0"/>
    <w:multiLevelType w:val="hybridMultilevel"/>
    <w:tmpl w:val="2CAAF260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62410E"/>
    <w:multiLevelType w:val="hybridMultilevel"/>
    <w:tmpl w:val="A5E831DA"/>
    <w:lvl w:ilvl="0" w:tplc="F42CF8E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DB565E6"/>
    <w:multiLevelType w:val="hybridMultilevel"/>
    <w:tmpl w:val="E9B0C874"/>
    <w:lvl w:ilvl="0" w:tplc="96E0825E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A36D30"/>
    <w:multiLevelType w:val="hybridMultilevel"/>
    <w:tmpl w:val="FB7EDCC6"/>
    <w:lvl w:ilvl="0" w:tplc="01A6BE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8E014B"/>
    <w:multiLevelType w:val="hybridMultilevel"/>
    <w:tmpl w:val="089A3AB4"/>
    <w:lvl w:ilvl="0" w:tplc="359AD81A">
      <w:start w:val="2"/>
      <w:numFmt w:val="bullet"/>
      <w:lvlText w:val=""/>
      <w:lvlJc w:val="left"/>
      <w:pPr>
        <w:ind w:left="112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 w15:restartNumberingAfterBreak="0">
    <w:nsid w:val="56891D0E"/>
    <w:multiLevelType w:val="hybridMultilevel"/>
    <w:tmpl w:val="2E1087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20485"/>
    <w:multiLevelType w:val="hybridMultilevel"/>
    <w:tmpl w:val="CC127F50"/>
    <w:lvl w:ilvl="0" w:tplc="39606E8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992709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664119"/>
    <w:multiLevelType w:val="hybridMultilevel"/>
    <w:tmpl w:val="CDFE2C9C"/>
    <w:lvl w:ilvl="0" w:tplc="AE58FA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2B847A9"/>
    <w:multiLevelType w:val="hybridMultilevel"/>
    <w:tmpl w:val="02721172"/>
    <w:lvl w:ilvl="0" w:tplc="925EB714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604288"/>
    <w:multiLevelType w:val="hybridMultilevel"/>
    <w:tmpl w:val="D52209CA"/>
    <w:lvl w:ilvl="0" w:tplc="E1561E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A3498E"/>
    <w:multiLevelType w:val="hybridMultilevel"/>
    <w:tmpl w:val="592EBCF2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8E1627"/>
    <w:multiLevelType w:val="hybridMultilevel"/>
    <w:tmpl w:val="6332F472"/>
    <w:lvl w:ilvl="0" w:tplc="7D7EAB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DF3ADA"/>
    <w:multiLevelType w:val="hybridMultilevel"/>
    <w:tmpl w:val="CD107B20"/>
    <w:lvl w:ilvl="0" w:tplc="FE386A5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E2A60C0"/>
    <w:multiLevelType w:val="hybridMultilevel"/>
    <w:tmpl w:val="A6B05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6A58C8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2"/>
  </w:num>
  <w:num w:numId="3">
    <w:abstractNumId w:val="11"/>
  </w:num>
  <w:num w:numId="4">
    <w:abstractNumId w:val="19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5"/>
  </w:num>
  <w:num w:numId="10">
    <w:abstractNumId w:val="25"/>
  </w:num>
  <w:num w:numId="11">
    <w:abstractNumId w:val="17"/>
  </w:num>
  <w:num w:numId="12">
    <w:abstractNumId w:val="21"/>
  </w:num>
  <w:num w:numId="13">
    <w:abstractNumId w:val="10"/>
  </w:num>
  <w:num w:numId="14">
    <w:abstractNumId w:val="15"/>
  </w:num>
  <w:num w:numId="15">
    <w:abstractNumId w:val="7"/>
  </w:num>
  <w:num w:numId="16">
    <w:abstractNumId w:val="13"/>
  </w:num>
  <w:num w:numId="17">
    <w:abstractNumId w:val="14"/>
  </w:num>
  <w:num w:numId="18">
    <w:abstractNumId w:val="2"/>
  </w:num>
  <w:num w:numId="19">
    <w:abstractNumId w:val="8"/>
  </w:num>
  <w:num w:numId="20">
    <w:abstractNumId w:val="23"/>
  </w:num>
  <w:num w:numId="21">
    <w:abstractNumId w:val="18"/>
  </w:num>
  <w:num w:numId="22">
    <w:abstractNumId w:val="4"/>
  </w:num>
  <w:num w:numId="23">
    <w:abstractNumId w:val="12"/>
  </w:num>
  <w:num w:numId="24">
    <w:abstractNumId w:val="9"/>
  </w:num>
  <w:num w:numId="25">
    <w:abstractNumId w:val="24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33E"/>
    <w:rsid w:val="000139B1"/>
    <w:rsid w:val="00032164"/>
    <w:rsid w:val="00077F99"/>
    <w:rsid w:val="000975FD"/>
    <w:rsid w:val="000A2F15"/>
    <w:rsid w:val="000E1E68"/>
    <w:rsid w:val="000E295F"/>
    <w:rsid w:val="000E5EB4"/>
    <w:rsid w:val="000F7010"/>
    <w:rsid w:val="00106ED3"/>
    <w:rsid w:val="0013291E"/>
    <w:rsid w:val="00153238"/>
    <w:rsid w:val="00171EA4"/>
    <w:rsid w:val="001968A9"/>
    <w:rsid w:val="001B3BCC"/>
    <w:rsid w:val="002006E2"/>
    <w:rsid w:val="002430FC"/>
    <w:rsid w:val="002451D2"/>
    <w:rsid w:val="002479B2"/>
    <w:rsid w:val="00260FE9"/>
    <w:rsid w:val="00297561"/>
    <w:rsid w:val="002A18E7"/>
    <w:rsid w:val="002C5EB3"/>
    <w:rsid w:val="002D043E"/>
    <w:rsid w:val="002D7E93"/>
    <w:rsid w:val="002E3092"/>
    <w:rsid w:val="00311F92"/>
    <w:rsid w:val="003913FA"/>
    <w:rsid w:val="00394897"/>
    <w:rsid w:val="003A0C14"/>
    <w:rsid w:val="003A14B8"/>
    <w:rsid w:val="003B44C0"/>
    <w:rsid w:val="003D2605"/>
    <w:rsid w:val="0040549F"/>
    <w:rsid w:val="00442E2F"/>
    <w:rsid w:val="00444D31"/>
    <w:rsid w:val="004546D7"/>
    <w:rsid w:val="004673FC"/>
    <w:rsid w:val="004B0FE4"/>
    <w:rsid w:val="004C5FCA"/>
    <w:rsid w:val="004F217D"/>
    <w:rsid w:val="004F6794"/>
    <w:rsid w:val="00513001"/>
    <w:rsid w:val="005275DE"/>
    <w:rsid w:val="005471DF"/>
    <w:rsid w:val="00550352"/>
    <w:rsid w:val="00571B2B"/>
    <w:rsid w:val="00572D04"/>
    <w:rsid w:val="005D0A76"/>
    <w:rsid w:val="005D2749"/>
    <w:rsid w:val="005D70ED"/>
    <w:rsid w:val="005E03EB"/>
    <w:rsid w:val="005E5A17"/>
    <w:rsid w:val="005E60A1"/>
    <w:rsid w:val="005E6CF3"/>
    <w:rsid w:val="00601B5C"/>
    <w:rsid w:val="006038D7"/>
    <w:rsid w:val="00637FEF"/>
    <w:rsid w:val="006511C3"/>
    <w:rsid w:val="006559A7"/>
    <w:rsid w:val="00685656"/>
    <w:rsid w:val="006943EF"/>
    <w:rsid w:val="006A04C2"/>
    <w:rsid w:val="006A351A"/>
    <w:rsid w:val="006A3AA3"/>
    <w:rsid w:val="006B0EBD"/>
    <w:rsid w:val="006B6A0B"/>
    <w:rsid w:val="006D7A75"/>
    <w:rsid w:val="007064F7"/>
    <w:rsid w:val="00736158"/>
    <w:rsid w:val="007557BB"/>
    <w:rsid w:val="00772EAA"/>
    <w:rsid w:val="007734BC"/>
    <w:rsid w:val="007A751A"/>
    <w:rsid w:val="007B5992"/>
    <w:rsid w:val="007F01C9"/>
    <w:rsid w:val="007F2C93"/>
    <w:rsid w:val="00805058"/>
    <w:rsid w:val="008152F9"/>
    <w:rsid w:val="00827037"/>
    <w:rsid w:val="00893437"/>
    <w:rsid w:val="008A3793"/>
    <w:rsid w:val="008E1E7D"/>
    <w:rsid w:val="00904342"/>
    <w:rsid w:val="009066D3"/>
    <w:rsid w:val="009103DB"/>
    <w:rsid w:val="00915A10"/>
    <w:rsid w:val="00921789"/>
    <w:rsid w:val="00925E05"/>
    <w:rsid w:val="00946220"/>
    <w:rsid w:val="009813F1"/>
    <w:rsid w:val="009818A0"/>
    <w:rsid w:val="00984734"/>
    <w:rsid w:val="009949DF"/>
    <w:rsid w:val="00995AAF"/>
    <w:rsid w:val="009A553C"/>
    <w:rsid w:val="009B26A3"/>
    <w:rsid w:val="009B5A07"/>
    <w:rsid w:val="009D5FB3"/>
    <w:rsid w:val="009F34C5"/>
    <w:rsid w:val="00A112B3"/>
    <w:rsid w:val="00A378B0"/>
    <w:rsid w:val="00A5044E"/>
    <w:rsid w:val="00A75C11"/>
    <w:rsid w:val="00A805BF"/>
    <w:rsid w:val="00A96091"/>
    <w:rsid w:val="00AA7BC3"/>
    <w:rsid w:val="00B63A48"/>
    <w:rsid w:val="00B63BE1"/>
    <w:rsid w:val="00B80AA3"/>
    <w:rsid w:val="00B93844"/>
    <w:rsid w:val="00BA7C54"/>
    <w:rsid w:val="00BB1BD6"/>
    <w:rsid w:val="00BD53D1"/>
    <w:rsid w:val="00BD7B50"/>
    <w:rsid w:val="00BE1734"/>
    <w:rsid w:val="00C308AC"/>
    <w:rsid w:val="00C44A54"/>
    <w:rsid w:val="00C73FD8"/>
    <w:rsid w:val="00CA205C"/>
    <w:rsid w:val="00CB5BF9"/>
    <w:rsid w:val="00CD3963"/>
    <w:rsid w:val="00D067C5"/>
    <w:rsid w:val="00D31BDD"/>
    <w:rsid w:val="00D34771"/>
    <w:rsid w:val="00D747A1"/>
    <w:rsid w:val="00D93C76"/>
    <w:rsid w:val="00DA28E4"/>
    <w:rsid w:val="00DC02B0"/>
    <w:rsid w:val="00DC691D"/>
    <w:rsid w:val="00DD3F44"/>
    <w:rsid w:val="00DE1BD1"/>
    <w:rsid w:val="00DE2BA5"/>
    <w:rsid w:val="00E1276A"/>
    <w:rsid w:val="00E32DB3"/>
    <w:rsid w:val="00E374B0"/>
    <w:rsid w:val="00E443F6"/>
    <w:rsid w:val="00E76F2C"/>
    <w:rsid w:val="00EA7A5D"/>
    <w:rsid w:val="00EB3BB6"/>
    <w:rsid w:val="00EF6BEA"/>
    <w:rsid w:val="00F02CCC"/>
    <w:rsid w:val="00F25541"/>
    <w:rsid w:val="00F32000"/>
    <w:rsid w:val="00F3433E"/>
    <w:rsid w:val="00F47E7D"/>
    <w:rsid w:val="00F7340E"/>
    <w:rsid w:val="00F770C4"/>
    <w:rsid w:val="00F80BB2"/>
    <w:rsid w:val="00FA7B8C"/>
    <w:rsid w:val="00FE0C2C"/>
    <w:rsid w:val="00FF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B9FC75"/>
  <w15:docId w15:val="{48E6A534-A6C1-5B4C-B84B-E92723C5B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001"/>
    <w:pPr>
      <w:spacing w:before="120" w:after="120" w:line="240" w:lineRule="auto"/>
    </w:pPr>
    <w:rPr>
      <w:rFonts w:ascii="Arial" w:hAnsi="Arial"/>
    </w:rPr>
  </w:style>
  <w:style w:type="paragraph" w:styleId="Titre1">
    <w:name w:val="heading 1"/>
    <w:next w:val="Normal"/>
    <w:link w:val="Titre1Car"/>
    <w:uiPriority w:val="9"/>
    <w:qFormat/>
    <w:rsid w:val="005E6CF3"/>
    <w:pPr>
      <w:keepNext/>
      <w:keepLines/>
      <w:spacing w:before="120"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6CF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24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5F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B26A3"/>
    <w:pPr>
      <w:keepNext/>
      <w:keepLines/>
      <w:shd w:val="clear" w:color="auto" w:fill="BFBFBF" w:themeFill="background1" w:themeFillShade="BF"/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72D0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72D0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A5044E"/>
  </w:style>
  <w:style w:type="paragraph" w:styleId="Pieddepage">
    <w:name w:val="footer"/>
    <w:basedOn w:val="Normal"/>
    <w:link w:val="Pieddepag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A5044E"/>
  </w:style>
  <w:style w:type="table" w:styleId="Grilledutableau">
    <w:name w:val="Table Grid"/>
    <w:basedOn w:val="TableauNormal"/>
    <w:uiPriority w:val="1"/>
    <w:rsid w:val="00A5044E"/>
    <w:pPr>
      <w:spacing w:after="0" w:line="240" w:lineRule="auto"/>
    </w:pPr>
    <w:rPr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5044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044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E6C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E6CF3"/>
    <w:rPr>
      <w:rFonts w:ascii="Arial" w:eastAsiaTheme="majorEastAsia" w:hAnsi="Arial" w:cstheme="majorBidi"/>
      <w:b/>
      <w:bCs/>
      <w:color w:val="1F497D" w:themeColor="text2"/>
      <w:sz w:val="24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4C5FCA"/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Sansinterligne">
    <w:name w:val="No Spacing"/>
    <w:uiPriority w:val="1"/>
    <w:qFormat/>
    <w:rsid w:val="00513001"/>
    <w:pPr>
      <w:spacing w:after="0" w:line="240" w:lineRule="auto"/>
    </w:pPr>
    <w:rPr>
      <w:rFonts w:ascii="Arial" w:hAnsi="Arial"/>
    </w:rPr>
  </w:style>
  <w:style w:type="character" w:styleId="Lienhypertexte">
    <w:name w:val="Hyperlink"/>
    <w:basedOn w:val="Policepardfaut"/>
    <w:uiPriority w:val="99"/>
    <w:unhideWhenUsed/>
    <w:rsid w:val="00A75C11"/>
    <w:rPr>
      <w:color w:val="0000FF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9B26A3"/>
    <w:rPr>
      <w:rFonts w:ascii="Arial" w:eastAsiaTheme="majorEastAsia" w:hAnsi="Arial" w:cstheme="majorBidi"/>
      <w:b/>
      <w:bCs/>
      <w:i/>
      <w:iCs/>
      <w:shd w:val="clear" w:color="auto" w:fill="BFBFBF" w:themeFill="background1" w:themeFillShade="BF"/>
    </w:rPr>
  </w:style>
  <w:style w:type="character" w:customStyle="1" w:styleId="Titre5Car">
    <w:name w:val="Titre 5 Car"/>
    <w:basedOn w:val="Policepardfaut"/>
    <w:link w:val="Titre5"/>
    <w:uiPriority w:val="9"/>
    <w:rsid w:val="00572D0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rsid w:val="00572D0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paragraph" w:styleId="Paragraphedeliste">
    <w:name w:val="List Paragraph"/>
    <w:basedOn w:val="Normal"/>
    <w:uiPriority w:val="34"/>
    <w:qFormat/>
    <w:rsid w:val="00DE1BD1"/>
    <w:pPr>
      <w:ind w:left="720"/>
      <w:contextualSpacing/>
    </w:pPr>
  </w:style>
  <w:style w:type="paragraph" w:customStyle="1" w:styleId="Puces2">
    <w:name w:val="Puces 2"/>
    <w:basedOn w:val="Normal"/>
    <w:rsid w:val="009066D3"/>
    <w:pPr>
      <w:numPr>
        <w:numId w:val="9"/>
      </w:numPr>
      <w:spacing w:before="0" w:after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emarque">
    <w:name w:val="Remarque"/>
    <w:basedOn w:val="Normal"/>
    <w:link w:val="RemarqueCar"/>
    <w:rsid w:val="006A3AA3"/>
    <w:pPr>
      <w:suppressAutoHyphens/>
      <w:spacing w:before="0" w:after="80" w:line="276" w:lineRule="auto"/>
      <w:ind w:firstLine="567"/>
      <w:jc w:val="both"/>
    </w:pPr>
    <w:rPr>
      <w:rFonts w:ascii="Lucida Calligraphy" w:eastAsia="MS Mincho" w:hAnsi="Lucida Calligraphy" w:cs="Times New Roman"/>
      <w:b/>
      <w:bCs/>
      <w:color w:val="FF3399"/>
      <w:lang w:bidi="en-US"/>
    </w:rPr>
  </w:style>
  <w:style w:type="character" w:customStyle="1" w:styleId="RemarqueCar">
    <w:name w:val="Remarque Car"/>
    <w:basedOn w:val="Policepardfaut"/>
    <w:link w:val="Remarque"/>
    <w:rsid w:val="006A3AA3"/>
    <w:rPr>
      <w:rFonts w:ascii="Lucida Calligraphy" w:eastAsia="MS Mincho" w:hAnsi="Lucida Calligraphy" w:cs="Times New Roman"/>
      <w:b/>
      <w:bCs/>
      <w:color w:val="FF3399"/>
      <w:sz w:val="20"/>
      <w:lang w:bidi="en-US"/>
    </w:rPr>
  </w:style>
  <w:style w:type="character" w:styleId="Textedelespacerserv">
    <w:name w:val="Placeholder Text"/>
    <w:basedOn w:val="Policepardfaut"/>
    <w:uiPriority w:val="99"/>
    <w:semiHidden/>
    <w:rsid w:val="002430F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F3433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343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343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4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2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3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8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69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0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99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0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rineloghmari/Desktop/modele%20cours%20-%202MES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D2A0FE-C5FD-6F4E-9E1F-916BB5E09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 cours - 2MES.dotx</Template>
  <TotalTime>1</TotalTime>
  <Pages>2</Pages>
  <Words>234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CHIMIE CA</vt:lpstr>
    </vt:vector>
  </TitlesOfParts>
  <Company>Première S</Company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CHIMIE CA</dc:title>
  <dc:creator>Darine Lg</dc:creator>
  <cp:lastModifiedBy>Darine Lg</cp:lastModifiedBy>
  <cp:revision>3</cp:revision>
  <cp:lastPrinted>2019-09-11T20:58:00Z</cp:lastPrinted>
  <dcterms:created xsi:type="dcterms:W3CDTF">2019-09-11T20:58:00Z</dcterms:created>
  <dcterms:modified xsi:type="dcterms:W3CDTF">2019-09-11T20:58:00Z</dcterms:modified>
</cp:coreProperties>
</file>