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D3689F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D3689F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D3689F" w:rsidP="007F2C93">
            <w:pPr>
              <w:pStyle w:val="Titre1"/>
              <w:spacing w:before="0"/>
              <w:outlineLvl w:val="0"/>
            </w:pPr>
            <w:r>
              <w:t>Activité 1 : la lumière</w:t>
            </w:r>
          </w:p>
        </w:tc>
      </w:tr>
    </w:tbl>
    <w:p w:rsidR="00302839" w:rsidRDefault="00D3689F" w:rsidP="00302839">
      <w:r>
        <w:t xml:space="preserve">Objectif : </w:t>
      </w:r>
      <w:r w:rsidR="00302839">
        <w:t xml:space="preserve">Citer la valeur de la vitesse de la </w:t>
      </w:r>
      <w:r w:rsidR="00B83DA4">
        <w:t>lumière</w:t>
      </w:r>
      <w:r w:rsidR="00302839">
        <w:t xml:space="preserve"> dans le vide ou dans l’air et la comparer </w:t>
      </w:r>
      <w:proofErr w:type="spellStart"/>
      <w:r w:rsidR="00302839">
        <w:t>a</w:t>
      </w:r>
      <w:proofErr w:type="spellEnd"/>
      <w:r w:rsidR="00302839">
        <w:t xml:space="preserve">̀ d’autres valeurs de vitesses couramment </w:t>
      </w:r>
      <w:r w:rsidR="00B83DA4">
        <w:t>rencontrées</w:t>
      </w:r>
      <w:r w:rsidR="00302839">
        <w:t xml:space="preserve"> </w:t>
      </w:r>
    </w:p>
    <w:p w:rsidR="00B83DA4" w:rsidRDefault="00B83DA4" w:rsidP="00B83DA4">
      <w:pPr>
        <w:pStyle w:val="Titre2"/>
      </w:pPr>
      <w:r>
        <w:t>Document 1 : un peu d’histoire</w:t>
      </w:r>
    </w:p>
    <w:p w:rsidR="00D3689F" w:rsidRDefault="00D3689F" w:rsidP="009B26A3">
      <w:bookmarkStart w:id="0" w:name="_GoBack"/>
      <w:bookmarkEnd w:id="0"/>
    </w:p>
    <w:p w:rsidR="00D3689F" w:rsidRDefault="00B83DA4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3676460</wp:posOffset>
                </wp:positionH>
                <wp:positionV relativeFrom="paragraph">
                  <wp:posOffset>1941847</wp:posOffset>
                </wp:positionV>
                <wp:extent cx="1472541" cy="1543636"/>
                <wp:effectExtent l="12700" t="1270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1543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D220F" id="Rectangle 2" o:spid="_x0000_s1026" style="position:absolute;margin-left:289.5pt;margin-top:152.9pt;width:115.95pt;height:12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" fillcolor="white [3201]" strokecolor="white [3212]" strokeweight="2pt"/>
            </w:pict>
          </mc:Fallback>
        </mc:AlternateContent>
      </w:r>
      <w:r w:rsidR="00B90927">
        <w:rPr>
          <w:noProof/>
        </w:rPr>
        <w:drawing>
          <wp:inline distT="0" distB="0" distL="0" distR="0">
            <wp:extent cx="5527964" cy="35956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2-28 à 16.25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28" cy="3609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27" w:rsidRDefault="00B90927" w:rsidP="00B83DA4">
      <w:pPr>
        <w:pStyle w:val="Titre2"/>
      </w:pPr>
      <w:r>
        <w:t>Document 2 : point mathématiques</w:t>
      </w:r>
    </w:p>
    <w:p w:rsidR="00B90927" w:rsidRDefault="00B90927" w:rsidP="009B26A3">
      <w:r>
        <w:t xml:space="preserve">Méthode pour comparer deux grandeurs : </w:t>
      </w:r>
      <w:r w:rsidR="00B83DA4">
        <w:t>on divise la plus grande par la plus petite</w:t>
      </w:r>
      <w:r w:rsidR="0023744B">
        <w:t xml:space="preserve">. </w:t>
      </w:r>
    </w:p>
    <w:p w:rsidR="00B83DA4" w:rsidRPr="009B26A3" w:rsidRDefault="00B83DA4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D3689F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B83DA4" w:rsidP="009561D9">
            <w:pPr>
              <w:pStyle w:val="Paragraphedeliste"/>
              <w:numPr>
                <w:ilvl w:val="0"/>
                <w:numId w:val="27"/>
              </w:numPr>
            </w:pPr>
            <w:r>
              <w:t xml:space="preserve">Calculer la célérité de la lumière déterminer par </w:t>
            </w:r>
            <w:proofErr w:type="spellStart"/>
            <w:r>
              <w:t>Romer</w:t>
            </w:r>
            <w:proofErr w:type="spellEnd"/>
            <w:r>
              <w:t xml:space="preserve"> en 1676.</w:t>
            </w:r>
          </w:p>
          <w:p w:rsidR="00B83DA4" w:rsidRDefault="00B83DA4" w:rsidP="00063F68">
            <w:pPr>
              <w:pStyle w:val="Paragraphedeliste"/>
              <w:numPr>
                <w:ilvl w:val="0"/>
                <w:numId w:val="27"/>
              </w:numPr>
              <w:jc w:val="both"/>
            </w:pPr>
            <w:r w:rsidRPr="00B83DA4">
              <w:t>Donner, à partir de la mesure </w:t>
            </w:r>
            <w:r w:rsidRPr="00B83DA4">
              <w:rPr>
                <w:rStyle w:val="ff253"/>
              </w:rPr>
              <w:t>de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A.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Michelson,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un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encadrement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ff253"/>
              </w:rPr>
              <w:t>dans</w:t>
            </w:r>
            <w:r w:rsidR="00063F68">
              <w:rPr>
                <w:rStyle w:val="ff253"/>
              </w:rPr>
              <w:t xml:space="preserve"> </w:t>
            </w:r>
            <w:r w:rsidRPr="00B83DA4">
              <w:t>lequel</w:t>
            </w:r>
            <w:r w:rsidRPr="00B83DA4">
              <w:rPr>
                <w:rStyle w:val="a"/>
              </w:rPr>
              <w:t> </w:t>
            </w:r>
            <w:r w:rsidRPr="00B83DA4">
              <w:t>devrait</w:t>
            </w:r>
            <w:r w:rsidRPr="00B83DA4">
              <w:rPr>
                <w:rStyle w:val="a"/>
              </w:rPr>
              <w:t> </w:t>
            </w:r>
            <w:r w:rsidRPr="00B83DA4">
              <w:t>se</w:t>
            </w:r>
            <w:r w:rsidRPr="00B83DA4">
              <w:rPr>
                <w:rStyle w:val="a"/>
              </w:rPr>
              <w:t> </w:t>
            </w:r>
            <w:r w:rsidRPr="00B83DA4">
              <w:t>trouver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valeur</w:t>
            </w:r>
            <w:r w:rsidRPr="00B83DA4">
              <w:rPr>
                <w:rStyle w:val="a"/>
              </w:rPr>
              <w:t> </w:t>
            </w:r>
            <w:r w:rsidRPr="00B83DA4">
              <w:t>de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vitesse</w:t>
            </w:r>
            <w:r w:rsidRPr="00B83DA4">
              <w:rPr>
                <w:rStyle w:val="a"/>
              </w:rPr>
              <w:t> </w:t>
            </w:r>
            <w:r w:rsidRPr="00B83DA4">
              <w:t>de</w:t>
            </w:r>
            <w:r w:rsidRPr="00B83DA4">
              <w:rPr>
                <w:rStyle w:val="a"/>
              </w:rPr>
              <w:t> </w:t>
            </w:r>
            <w:r w:rsidRPr="00B83DA4">
              <w:t>la</w:t>
            </w:r>
            <w:r w:rsidRPr="00B83DA4">
              <w:rPr>
                <w:rStyle w:val="a"/>
              </w:rPr>
              <w:t> </w:t>
            </w:r>
            <w:r w:rsidRPr="00B83DA4">
              <w:t>lumière</w:t>
            </w:r>
            <w:r w:rsidRPr="00B83DA4">
              <w:rPr>
                <w:rStyle w:val="a"/>
              </w:rPr>
              <w:t> </w:t>
            </w:r>
            <w:r w:rsidRPr="00B83DA4">
              <w:t>dans</w:t>
            </w:r>
            <w:r w:rsidRPr="00B83DA4">
              <w:rPr>
                <w:rStyle w:val="a"/>
              </w:rPr>
              <w:t> </w:t>
            </w:r>
            <w:r w:rsidRPr="00B83DA4">
              <w:t>l’air.</w:t>
            </w:r>
          </w:p>
          <w:p w:rsidR="00B83DA4" w:rsidRDefault="00B83DA4" w:rsidP="00B83DA4">
            <w:pPr>
              <w:pStyle w:val="Paragraphedeliste"/>
              <w:numPr>
                <w:ilvl w:val="0"/>
                <w:numId w:val="27"/>
              </w:numPr>
              <w:jc w:val="both"/>
              <w:rPr>
                <w:rStyle w:val="ws0"/>
              </w:rPr>
            </w:pPr>
            <w:r w:rsidRPr="00B83DA4">
              <w:rPr>
                <w:rStyle w:val="a"/>
              </w:rPr>
              <w:t xml:space="preserve"> </w:t>
            </w:r>
            <w:r w:rsidRPr="00B83DA4">
              <w:rPr>
                <w:rStyle w:val="ws0"/>
              </w:rPr>
              <w:t>Montrer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que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cette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valeur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concorde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avec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celle</w:t>
            </w:r>
            <w:r w:rsidRPr="00B83DA4">
              <w:rPr>
                <w:rStyle w:val="a"/>
              </w:rPr>
              <w:t> </w:t>
            </w:r>
            <w:proofErr w:type="spellStart"/>
            <w:r w:rsidRPr="00B83DA4">
              <w:rPr>
                <w:rStyle w:val="ws0"/>
              </w:rPr>
              <w:t>déﬁnie</w:t>
            </w:r>
            <w:proofErr w:type="spellEnd"/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depuis</w:t>
            </w:r>
            <w:r w:rsidRPr="00B83DA4">
              <w:rPr>
                <w:rStyle w:val="a"/>
              </w:rPr>
              <w:t> </w:t>
            </w:r>
            <w:r w:rsidRPr="00B83DA4">
              <w:rPr>
                <w:rStyle w:val="ws0"/>
              </w:rPr>
              <w:t>1973</w:t>
            </w:r>
            <w:r w:rsidR="00063F68">
              <w:rPr>
                <w:rStyle w:val="ws0"/>
              </w:rPr>
              <w:t>.</w:t>
            </w:r>
          </w:p>
          <w:p w:rsidR="00063F68" w:rsidRPr="00B83DA4" w:rsidRDefault="00063F68" w:rsidP="00B83DA4">
            <w:pPr>
              <w:pStyle w:val="Paragraphedeliste"/>
              <w:numPr>
                <w:ilvl w:val="0"/>
                <w:numId w:val="27"/>
              </w:numPr>
              <w:jc w:val="both"/>
            </w:pPr>
            <w:r>
              <w:t xml:space="preserve">Avec combien de chiffres significatifs est connue la célérité de la lumière aujourd’hui ? </w:t>
            </w:r>
          </w:p>
          <w:p w:rsidR="00063F68" w:rsidRDefault="00063F68" w:rsidP="00063F68">
            <w:pPr>
              <w:pStyle w:val="Paragraphedeliste"/>
              <w:numPr>
                <w:ilvl w:val="0"/>
                <w:numId w:val="27"/>
              </w:numPr>
            </w:pPr>
            <w:r>
              <w:t>Comparer la célérité de la lumière et la célérité du son dans l’air.</w:t>
            </w:r>
          </w:p>
          <w:p w:rsidR="00063F68" w:rsidRPr="009B26A3" w:rsidRDefault="00063F68" w:rsidP="00063F68">
            <w:pPr>
              <w:pStyle w:val="Paragraphedeliste"/>
              <w:numPr>
                <w:ilvl w:val="0"/>
                <w:numId w:val="27"/>
              </w:numPr>
            </w:pPr>
            <w:r>
              <w:t xml:space="preserve">Comment expliquer lors d’un orage que les phénomènes sonores et lumineux sont perçus avec un décalage temporel ?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A0E" w:rsidRDefault="00CD7A0E" w:rsidP="00A5044E">
      <w:pPr>
        <w:spacing w:after="0"/>
      </w:pPr>
      <w:r>
        <w:separator/>
      </w:r>
    </w:p>
  </w:endnote>
  <w:endnote w:type="continuationSeparator" w:id="0">
    <w:p w:rsidR="00CD7A0E" w:rsidRDefault="00CD7A0E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A0E" w:rsidRDefault="00CD7A0E" w:rsidP="00A5044E">
      <w:pPr>
        <w:spacing w:after="0"/>
      </w:pPr>
      <w:r>
        <w:separator/>
      </w:r>
    </w:p>
  </w:footnote>
  <w:footnote w:type="continuationSeparator" w:id="0">
    <w:p w:rsidR="00CD7A0E" w:rsidRDefault="00CD7A0E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F36C97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0013"/>
    <w:multiLevelType w:val="hybridMultilevel"/>
    <w:tmpl w:val="C578F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7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F"/>
    <w:rsid w:val="00032164"/>
    <w:rsid w:val="00063F68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55295"/>
    <w:rsid w:val="00171EA4"/>
    <w:rsid w:val="001968A9"/>
    <w:rsid w:val="001B3BCC"/>
    <w:rsid w:val="002006E2"/>
    <w:rsid w:val="0023744B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02839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561D9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83DA4"/>
    <w:rsid w:val="00B90927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CD7A0E"/>
    <w:rsid w:val="00D067C5"/>
    <w:rsid w:val="00D31BDD"/>
    <w:rsid w:val="00D34771"/>
    <w:rsid w:val="00D3689F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4766"/>
    <w:rsid w:val="00E76F2C"/>
    <w:rsid w:val="00EA7A5D"/>
    <w:rsid w:val="00EB3BB6"/>
    <w:rsid w:val="00EF6BEA"/>
    <w:rsid w:val="00F02CCC"/>
    <w:rsid w:val="00F25541"/>
    <w:rsid w:val="00F32000"/>
    <w:rsid w:val="00F36C97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8522F"/>
  <w15:docId w15:val="{B81D92F8-BA06-844C-B056-2016DDD4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28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52">
    <w:name w:val="ff252"/>
    <w:basedOn w:val="Policepardfaut"/>
    <w:rsid w:val="00B83DA4"/>
  </w:style>
  <w:style w:type="character" w:customStyle="1" w:styleId="a">
    <w:name w:val="_"/>
    <w:basedOn w:val="Policepardfaut"/>
    <w:rsid w:val="00B83DA4"/>
  </w:style>
  <w:style w:type="character" w:customStyle="1" w:styleId="ff253">
    <w:name w:val="ff253"/>
    <w:basedOn w:val="Policepardfaut"/>
    <w:rsid w:val="00B83DA4"/>
  </w:style>
  <w:style w:type="character" w:customStyle="1" w:styleId="ws0">
    <w:name w:val="ws0"/>
    <w:basedOn w:val="Policepardfaut"/>
    <w:rsid w:val="00B8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2395-C9FD-6C45-BECA-EC8495AA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nicolas sonzogni</dc:creator>
  <cp:lastModifiedBy>Darine Lg</cp:lastModifiedBy>
  <cp:revision>3</cp:revision>
  <cp:lastPrinted>2019-12-28T16:29:00Z</cp:lastPrinted>
  <dcterms:created xsi:type="dcterms:W3CDTF">2019-12-28T16:29:00Z</dcterms:created>
  <dcterms:modified xsi:type="dcterms:W3CDTF">2019-12-28T17:11:00Z</dcterms:modified>
</cp:coreProperties>
</file>