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5D70ED">
              <w:t>O</w:t>
            </w:r>
            <w:r w:rsidR="00745822">
              <w:t>ndes et signaux</w:t>
            </w:r>
          </w:p>
        </w:tc>
        <w:tc>
          <w:tcPr>
            <w:tcW w:w="6663" w:type="dxa"/>
            <w:vAlign w:val="center"/>
          </w:tcPr>
          <w:p w:rsidR="00572D04" w:rsidRDefault="00745822" w:rsidP="002006E2">
            <w:pPr>
              <w:pStyle w:val="Titre1"/>
              <w:spacing w:before="0"/>
              <w:ind w:left="720"/>
              <w:outlineLvl w:val="0"/>
            </w:pPr>
            <w:r>
              <w:t>P</w:t>
            </w:r>
            <w:r w:rsidR="005A74C2">
              <w:t>5</w:t>
            </w:r>
            <w:r>
              <w:t xml:space="preserve"> : </w:t>
            </w:r>
            <w:r w:rsidR="005A74C2">
              <w:t>Signaux et capteurs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745822" w:rsidP="007F2C93">
            <w:pPr>
              <w:pStyle w:val="Titre1"/>
              <w:spacing w:before="0"/>
              <w:outlineLvl w:val="0"/>
            </w:pPr>
            <w:r>
              <w:t xml:space="preserve">Activité 1 : </w:t>
            </w:r>
            <w:r w:rsidR="005A74C2">
              <w:t>Les lois de l’él</w:t>
            </w:r>
            <w:bookmarkStart w:id="0" w:name="_GoBack"/>
            <w:bookmarkEnd w:id="0"/>
            <w:r w:rsidR="005A74C2">
              <w:t>ectricité</w:t>
            </w:r>
          </w:p>
        </w:tc>
      </w:tr>
    </w:tbl>
    <w:p w:rsidR="009B26A3" w:rsidRDefault="00B3598F" w:rsidP="009B26A3">
      <w:r>
        <w:t xml:space="preserve">Objectifs : </w:t>
      </w:r>
    </w:p>
    <w:p w:rsidR="00CF29A2" w:rsidRDefault="00CF29A2" w:rsidP="00CF29A2">
      <w:pPr>
        <w:pStyle w:val="NormalWeb"/>
        <w:shd w:val="clear" w:color="auto" w:fill="FFFFFF"/>
        <w:rPr>
          <w:rFonts w:ascii="Arial,Italic" w:hAnsi="Arial,Italic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Exploiter la loi des mailles et la loi des nœuds dans un circuit </w:t>
      </w:r>
      <w:r w:rsidR="004B3D95">
        <w:rPr>
          <w:rFonts w:ascii="Arial" w:hAnsi="Arial" w:cs="Arial"/>
          <w:sz w:val="22"/>
          <w:szCs w:val="22"/>
        </w:rPr>
        <w:t>électrique</w:t>
      </w:r>
      <w:r>
        <w:rPr>
          <w:rFonts w:ascii="Arial" w:hAnsi="Arial" w:cs="Arial"/>
          <w:sz w:val="22"/>
          <w:szCs w:val="22"/>
        </w:rPr>
        <w:t xml:space="preserve"> comportant au plus deux mailles </w:t>
      </w:r>
      <w:r>
        <w:rPr>
          <w:rFonts w:ascii="Arial,Italic" w:hAnsi="Arial,Italic"/>
          <w:sz w:val="22"/>
          <w:szCs w:val="22"/>
        </w:rPr>
        <w:t xml:space="preserve">Mesurer une tension et une </w:t>
      </w:r>
      <w:r w:rsidR="004B3D95">
        <w:rPr>
          <w:rFonts w:ascii="Arial,Italic" w:hAnsi="Arial,Italic"/>
          <w:sz w:val="22"/>
          <w:szCs w:val="22"/>
        </w:rPr>
        <w:t>intensité</w:t>
      </w:r>
      <w:r>
        <w:rPr>
          <w:rFonts w:ascii="Arial,Italic" w:hAnsi="Arial,Italic"/>
          <w:sz w:val="22"/>
          <w:szCs w:val="22"/>
        </w:rPr>
        <w:t xml:space="preserve">́ </w:t>
      </w:r>
    </w:p>
    <w:p w:rsidR="00EC1D74" w:rsidRDefault="00EC1D74" w:rsidP="00EC1D74">
      <w:pPr>
        <w:pStyle w:val="Titre2"/>
      </w:pPr>
      <w:r>
        <w:t>Document 1 : schéma du montage ( à compléter et à rendre)</w:t>
      </w:r>
    </w:p>
    <w:p w:rsidR="002D4979" w:rsidRPr="002D4979" w:rsidRDefault="002D4979" w:rsidP="002D4979">
      <w:r>
        <w:t xml:space="preserve">Résistances </w:t>
      </w:r>
      <w:r w:rsidRPr="002D4979">
        <w:t xml:space="preserve"> : R</w:t>
      </w:r>
      <w:r w:rsidRPr="002D4979">
        <w:rPr>
          <w:vertAlign w:val="subscript"/>
        </w:rPr>
        <w:t>1</w:t>
      </w:r>
      <w:r w:rsidRPr="002D4979">
        <w:t>​ =R</w:t>
      </w:r>
      <w:r w:rsidRPr="002D4979">
        <w:rPr>
          <w:vertAlign w:val="subscript"/>
        </w:rPr>
        <w:t>3</w:t>
      </w:r>
      <w:r w:rsidRPr="002D4979">
        <w:t>​= 220 Ω et R</w:t>
      </w:r>
      <w:r w:rsidRPr="002D4979">
        <w:rPr>
          <w:vertAlign w:val="subscript"/>
        </w:rPr>
        <w:t>2​=</w:t>
      </w:r>
      <w:r w:rsidRPr="002D4979">
        <w:t>R</w:t>
      </w:r>
      <w:r w:rsidRPr="002D4979">
        <w:rPr>
          <w:vertAlign w:val="subscript"/>
        </w:rPr>
        <w:t>4​=</w:t>
      </w:r>
      <w:r w:rsidRPr="002D4979">
        <w:t>470 Ω </w:t>
      </w:r>
    </w:p>
    <w:p w:rsidR="002D4979" w:rsidRPr="002D4979" w:rsidRDefault="002D4979" w:rsidP="002D4979"/>
    <w:p w:rsidR="00EC1D74" w:rsidRDefault="00EC1D74" w:rsidP="00CF29A2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79E91CE6" wp14:editId="7F06A8B3">
            <wp:extent cx="2617694" cy="12378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2-01 à 22.44.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293" cy="124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74" w:rsidRDefault="00EC1D74" w:rsidP="00EC1D74">
      <w:pPr>
        <w:pStyle w:val="Titre2"/>
      </w:pPr>
      <w:r>
        <w:t>Document 2 : convention de fléchage des tensions</w:t>
      </w:r>
    </w:p>
    <w:p w:rsidR="00EC1D74" w:rsidRDefault="00EC1D74" w:rsidP="00CF29A2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>
            <wp:extent cx="3036047" cy="150245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2-01 à 23.04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742" cy="15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74" w:rsidRDefault="00EC1D74" w:rsidP="00EC1D74">
      <w:pPr>
        <w:pStyle w:val="Titre2"/>
        <w:rPr>
          <w:rFonts w:ascii="Times New Roman" w:hAnsi="Times New Roman"/>
        </w:rPr>
      </w:pPr>
      <w:r>
        <w:t>Document 3 : choix du calibre d’un multimètre</w:t>
      </w:r>
    </w:p>
    <w:p w:rsidR="00CF29A2" w:rsidRDefault="00EC1D74" w:rsidP="00CF29A2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>
            <wp:extent cx="3035935" cy="176808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2-01 à 23.04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456" cy="17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74" w:rsidRPr="00EC1D74" w:rsidRDefault="00EC1D74" w:rsidP="004B3D9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EC1D74">
        <w:rPr>
          <w:rFonts w:eastAsia="Times New Roman"/>
          <w:shd w:val="clear" w:color="auto" w:fill="FFFFFF"/>
        </w:rPr>
        <w:t xml:space="preserve">Le calibre est la valeur maximale que l’appareil peut mesurer. Si on connaît à peu près la valeur de la mesure, on choisit le calibre immédiatement supérieur. Sinon, on commence par choisir le calibre le plus </w:t>
      </w:r>
      <w:r w:rsidRPr="00EC1D74">
        <w:rPr>
          <w:rFonts w:eastAsia="Times New Roman"/>
          <w:b/>
          <w:shd w:val="clear" w:color="auto" w:fill="FFFFFF"/>
        </w:rPr>
        <w:t>grand</w:t>
      </w:r>
      <w:r w:rsidRPr="00EC1D74">
        <w:rPr>
          <w:rFonts w:eastAsia="Times New Roman"/>
          <w:shd w:val="clear" w:color="auto" w:fill="FFFFFF"/>
        </w:rPr>
        <w:t xml:space="preserve"> pour éviter d’endommager l’appareil et on </w:t>
      </w:r>
      <w:r>
        <w:rPr>
          <w:rFonts w:eastAsia="Times New Roman"/>
          <w:shd w:val="clear" w:color="auto" w:fill="FFFFFF"/>
        </w:rPr>
        <w:t xml:space="preserve">le baisse ensuite. </w:t>
      </w:r>
    </w:p>
    <w:p w:rsidR="00EC1D74" w:rsidRPr="00CF29A2" w:rsidRDefault="00EC1D74" w:rsidP="00CF29A2">
      <w:pPr>
        <w:pStyle w:val="NormalWeb"/>
        <w:shd w:val="clear" w:color="auto" w:fill="FFFFFF"/>
      </w:pPr>
    </w:p>
    <w:p w:rsidR="00B3598F" w:rsidRPr="009B26A3" w:rsidRDefault="00B3598F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CF29A2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3F6F0C" w:rsidRPr="00916372" w:rsidRDefault="003F6F0C" w:rsidP="00745822">
            <w:pPr>
              <w:pStyle w:val="Paragraphedeliste"/>
              <w:numPr>
                <w:ilvl w:val="0"/>
                <w:numId w:val="27"/>
              </w:numPr>
              <w:spacing w:before="0" w:after="0"/>
              <w:rPr>
                <w:rFonts w:cs="Arial"/>
                <w:color w:val="000000" w:themeColor="text1"/>
                <w:shd w:val="clear" w:color="auto" w:fill="FFFFFF"/>
              </w:rPr>
            </w:pPr>
            <w:r w:rsidRPr="00916372">
              <w:rPr>
                <w:rFonts w:cs="Arial"/>
                <w:color w:val="000000" w:themeColor="text1"/>
                <w:shd w:val="clear" w:color="auto" w:fill="FFFFFF"/>
              </w:rPr>
              <w:t>Compléter le schéma</w:t>
            </w:r>
            <w:r w:rsidR="00745822" w:rsidRPr="00916372">
              <w:rPr>
                <w:rFonts w:cs="Arial"/>
                <w:color w:val="000000" w:themeColor="text1"/>
                <w:shd w:val="clear" w:color="auto" w:fill="FFFFFF"/>
              </w:rPr>
              <w:t xml:space="preserve"> du montage </w:t>
            </w:r>
            <w:r w:rsidRPr="00916372">
              <w:rPr>
                <w:rFonts w:cs="Arial"/>
                <w:color w:val="000000" w:themeColor="text1"/>
                <w:shd w:val="clear" w:color="auto" w:fill="FFFFFF"/>
              </w:rPr>
              <w:t xml:space="preserve"> (annexe) </w:t>
            </w:r>
            <w:r w:rsidR="00745822" w:rsidRPr="00916372">
              <w:rPr>
                <w:rFonts w:cs="Arial"/>
                <w:color w:val="000000" w:themeColor="text1"/>
                <w:shd w:val="clear" w:color="auto" w:fill="FFFFFF"/>
              </w:rPr>
              <w:t>e</w:t>
            </w:r>
            <w:r w:rsidRPr="00916372">
              <w:rPr>
                <w:rFonts w:cs="Arial"/>
                <w:color w:val="000000" w:themeColor="text1"/>
                <w:shd w:val="clear" w:color="auto" w:fill="FFFFFF"/>
              </w:rPr>
              <w:t>n</w:t>
            </w:r>
            <w:r w:rsidR="00FB7046" w:rsidRPr="00916372">
              <w:rPr>
                <w:rFonts w:cs="Arial"/>
                <w:color w:val="000000" w:themeColor="text1"/>
                <w:shd w:val="clear" w:color="auto" w:fill="FFFFFF"/>
              </w:rPr>
              <w:t xml:space="preserve"> : </w:t>
            </w:r>
          </w:p>
          <w:p w:rsidR="003F6F0C" w:rsidRPr="00916372" w:rsidRDefault="003F6F0C" w:rsidP="003F6F0C">
            <w:pPr>
              <w:pStyle w:val="Paragraphedeliste"/>
              <w:spacing w:before="0" w:after="0"/>
              <w:rPr>
                <w:rFonts w:cs="Arial"/>
                <w:color w:val="000000" w:themeColor="text1"/>
                <w:shd w:val="clear" w:color="auto" w:fill="FFFFFF"/>
              </w:rPr>
            </w:pPr>
            <w:r w:rsidRPr="00916372">
              <w:rPr>
                <w:rFonts w:cs="Arial"/>
                <w:color w:val="000000" w:themeColor="text1"/>
                <w:shd w:val="clear" w:color="auto" w:fill="FFFFFF"/>
              </w:rPr>
              <w:t>-</w:t>
            </w:r>
            <w:r w:rsidR="00745822" w:rsidRPr="00916372">
              <w:rPr>
                <w:rFonts w:cs="Arial"/>
                <w:color w:val="000000" w:themeColor="text1"/>
                <w:shd w:val="clear" w:color="auto" w:fill="FFFFFF"/>
              </w:rPr>
              <w:t>fléch</w:t>
            </w:r>
            <w:r w:rsidRPr="00916372">
              <w:rPr>
                <w:rFonts w:cs="Arial"/>
                <w:color w:val="000000" w:themeColor="text1"/>
                <w:shd w:val="clear" w:color="auto" w:fill="FFFFFF"/>
              </w:rPr>
              <w:t>ant</w:t>
            </w:r>
            <w:r w:rsidR="00745822" w:rsidRPr="00916372">
              <w:rPr>
                <w:rFonts w:cs="Arial"/>
                <w:color w:val="000000" w:themeColor="text1"/>
                <w:shd w:val="clear" w:color="auto" w:fill="FFFFFF"/>
              </w:rPr>
              <w:t xml:space="preserve"> les tensions</w:t>
            </w:r>
            <w:r w:rsidR="00745822" w:rsidRPr="00916372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> </w:t>
            </w:r>
            <w:r w:rsidR="00745822" w:rsidRPr="00916372">
              <w:rPr>
                <w:rStyle w:val="mord"/>
                <w:rFonts w:cs="Arial"/>
                <w:i/>
                <w:iCs/>
                <w:color w:val="000000" w:themeColor="text1"/>
              </w:rPr>
              <w:t>U</w:t>
            </w:r>
            <w:r w:rsidR="00745822" w:rsidRPr="00916372">
              <w:rPr>
                <w:rStyle w:val="mord"/>
                <w:rFonts w:cs="Arial"/>
                <w:color w:val="000000" w:themeColor="text1"/>
                <w:vertAlign w:val="subscript"/>
              </w:rPr>
              <w:t>1</w:t>
            </w:r>
            <w:r w:rsidR="00745822" w:rsidRPr="00916372">
              <w:rPr>
                <w:rStyle w:val="vlist-s"/>
                <w:rFonts w:cs="Arial"/>
                <w:color w:val="000000" w:themeColor="text1"/>
              </w:rPr>
              <w:t>​</w:t>
            </w:r>
            <w:r w:rsidR="00745822" w:rsidRPr="00916372">
              <w:rPr>
                <w:rFonts w:cs="Arial"/>
                <w:color w:val="000000" w:themeColor="text1"/>
                <w:shd w:val="clear" w:color="auto" w:fill="FFFFFF"/>
              </w:rPr>
              <w:t>,</w:t>
            </w:r>
            <w:r w:rsidR="00745822" w:rsidRPr="00916372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> </w:t>
            </w:r>
            <w:r w:rsidR="00745822" w:rsidRPr="00916372">
              <w:rPr>
                <w:rStyle w:val="mord"/>
                <w:rFonts w:cs="Arial"/>
                <w:i/>
                <w:iCs/>
                <w:color w:val="000000" w:themeColor="text1"/>
              </w:rPr>
              <w:t>U</w:t>
            </w:r>
            <w:r w:rsidR="00745822" w:rsidRPr="00916372">
              <w:rPr>
                <w:rStyle w:val="mord"/>
                <w:rFonts w:cs="Arial"/>
                <w:color w:val="000000" w:themeColor="text1"/>
                <w:vertAlign w:val="subscript"/>
              </w:rPr>
              <w:t>2</w:t>
            </w:r>
            <w:r w:rsidR="00745822" w:rsidRPr="00916372">
              <w:rPr>
                <w:rStyle w:val="vlist-s"/>
                <w:rFonts w:cs="Arial"/>
                <w:color w:val="000000" w:themeColor="text1"/>
              </w:rPr>
              <w:t>​</w:t>
            </w:r>
            <w:r w:rsidR="00745822" w:rsidRPr="00916372">
              <w:rPr>
                <w:rFonts w:cs="Arial"/>
                <w:color w:val="000000" w:themeColor="text1"/>
                <w:shd w:val="clear" w:color="auto" w:fill="FFFFFF"/>
              </w:rPr>
              <w:t>,</w:t>
            </w:r>
            <w:r w:rsidR="00745822" w:rsidRPr="00916372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> </w:t>
            </w:r>
            <w:r w:rsidR="00745822" w:rsidRPr="00916372">
              <w:rPr>
                <w:rStyle w:val="mord"/>
                <w:rFonts w:cs="Arial"/>
                <w:i/>
                <w:iCs/>
                <w:color w:val="000000" w:themeColor="text1"/>
              </w:rPr>
              <w:t>U</w:t>
            </w:r>
            <w:r w:rsidR="00745822" w:rsidRPr="00916372">
              <w:rPr>
                <w:rStyle w:val="mord"/>
                <w:rFonts w:cs="Arial"/>
                <w:color w:val="000000" w:themeColor="text1"/>
                <w:vertAlign w:val="subscript"/>
              </w:rPr>
              <w:t>3</w:t>
            </w:r>
            <w:r w:rsidR="00745822" w:rsidRPr="00916372">
              <w:rPr>
                <w:rStyle w:val="vlist-s"/>
                <w:rFonts w:cs="Arial"/>
                <w:color w:val="000000" w:themeColor="text1"/>
                <w:vertAlign w:val="subscript"/>
              </w:rPr>
              <w:t>​</w:t>
            </w:r>
            <w:r w:rsidR="00745822" w:rsidRPr="00916372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> </w:t>
            </w:r>
            <w:r w:rsidR="00745822" w:rsidRPr="00916372">
              <w:rPr>
                <w:rFonts w:cs="Arial"/>
                <w:color w:val="000000" w:themeColor="text1"/>
                <w:shd w:val="clear" w:color="auto" w:fill="FFFFFF"/>
              </w:rPr>
              <w:t>et</w:t>
            </w:r>
            <w:r w:rsidR="00745822" w:rsidRPr="00916372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> </w:t>
            </w:r>
            <w:r w:rsidR="00745822" w:rsidRPr="00916372">
              <w:rPr>
                <w:rStyle w:val="mord"/>
                <w:rFonts w:cs="Arial"/>
                <w:i/>
                <w:iCs/>
                <w:color w:val="000000" w:themeColor="text1"/>
              </w:rPr>
              <w:t>U</w:t>
            </w:r>
            <w:r w:rsidR="00745822" w:rsidRPr="00916372">
              <w:rPr>
                <w:rStyle w:val="mord"/>
                <w:rFonts w:cs="Arial"/>
                <w:color w:val="000000" w:themeColor="text1"/>
                <w:vertAlign w:val="subscript"/>
              </w:rPr>
              <w:t>4</w:t>
            </w:r>
            <w:r w:rsidR="00745822" w:rsidRPr="00916372">
              <w:rPr>
                <w:rStyle w:val="vlist-s"/>
                <w:rFonts w:cs="Arial"/>
                <w:color w:val="000000" w:themeColor="text1"/>
              </w:rPr>
              <w:t>​</w:t>
            </w:r>
            <w:r w:rsidR="00745822" w:rsidRPr="00916372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> </w:t>
            </w:r>
            <w:r w:rsidR="00745822" w:rsidRPr="00916372">
              <w:rPr>
                <w:rFonts w:cs="Arial"/>
                <w:color w:val="000000" w:themeColor="text1"/>
                <w:shd w:val="clear" w:color="auto" w:fill="FFFFFF"/>
              </w:rPr>
              <w:t>avec les bornes des résistances.</w:t>
            </w:r>
          </w:p>
          <w:p w:rsidR="00745822" w:rsidRPr="00916372" w:rsidRDefault="00745822" w:rsidP="00745822">
            <w:pPr>
              <w:pStyle w:val="Paragraphedeliste"/>
              <w:numPr>
                <w:ilvl w:val="0"/>
                <w:numId w:val="27"/>
              </w:numPr>
              <w:spacing w:before="0" w:after="0"/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</w:pPr>
            <w:r w:rsidRPr="00916372">
              <w:rPr>
                <w:rFonts w:cs="Arial"/>
                <w:color w:val="000000" w:themeColor="text1"/>
                <w:shd w:val="clear" w:color="auto" w:fill="FFFFFF"/>
              </w:rPr>
              <w:t>Réaliser le circuit du</w:t>
            </w:r>
            <w:r w:rsidRPr="00916372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> </w:t>
            </w:r>
            <w:r w:rsidRPr="00916372">
              <w:rPr>
                <w:rStyle w:val="lev"/>
                <w:rFonts w:cs="Arial"/>
                <w:b w:val="0"/>
                <w:color w:val="000000" w:themeColor="text1"/>
              </w:rPr>
              <w:t>doc. 1</w:t>
            </w:r>
            <w:r w:rsidRPr="00916372">
              <w:rPr>
                <w:rStyle w:val="apple-converted-space"/>
                <w:rFonts w:cs="Arial"/>
                <w:bCs/>
                <w:color w:val="000000" w:themeColor="text1"/>
              </w:rPr>
              <w:t> </w:t>
            </w:r>
            <w:r w:rsidRPr="00916372">
              <w:rPr>
                <w:rFonts w:cs="Arial"/>
                <w:color w:val="000000" w:themeColor="text1"/>
                <w:shd w:val="clear" w:color="auto" w:fill="FFFFFF"/>
              </w:rPr>
              <w:t>en respectant les valeurs de résistances indiquées. Régler la tension du générateur sur 12</w:t>
            </w:r>
            <w:r w:rsidRPr="00916372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> V</w:t>
            </w:r>
            <w:r w:rsidRPr="00916372">
              <w:rPr>
                <w:rStyle w:val="apple-converted-space"/>
                <w:rFonts w:cs="Arial"/>
                <w:color w:val="000000" w:themeColor="text1"/>
              </w:rPr>
              <w:t>.</w:t>
            </w:r>
            <w:r w:rsidR="003F6F0C" w:rsidRPr="00916372">
              <w:rPr>
                <w:rStyle w:val="apple-converted-space"/>
                <w:rFonts w:cs="Arial"/>
                <w:color w:val="000000" w:themeColor="text1"/>
              </w:rPr>
              <w:t xml:space="preserve"> Ne pas allumer l’alimentation !</w:t>
            </w:r>
          </w:p>
          <w:p w:rsidR="00775796" w:rsidRPr="00916372" w:rsidRDefault="00B3598F" w:rsidP="00775796">
            <w:pPr>
              <w:pStyle w:val="Titre4"/>
              <w:outlineLvl w:val="3"/>
              <w:rPr>
                <w:rStyle w:val="apple-converted-space"/>
                <w:rFonts w:cs="Arial"/>
                <w:b w:val="0"/>
                <w:color w:val="000000" w:themeColor="text1"/>
              </w:rPr>
            </w:pPr>
            <w:r w:rsidRPr="00916372">
              <w:rPr>
                <w:rStyle w:val="apple-converted-space"/>
                <w:rFonts w:cs="Arial"/>
                <w:b w:val="0"/>
                <w:color w:val="000000" w:themeColor="text1"/>
              </w:rPr>
              <w:t>Appeler le professeur pour vérifier votre montage</w:t>
            </w:r>
          </w:p>
          <w:p w:rsidR="00B3598F" w:rsidRPr="00916372" w:rsidRDefault="003F6F0C" w:rsidP="00745822">
            <w:pPr>
              <w:pStyle w:val="Paragraphedeliste"/>
              <w:numPr>
                <w:ilvl w:val="0"/>
                <w:numId w:val="27"/>
              </w:numPr>
              <w:spacing w:before="0" w:after="0"/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</w:pPr>
            <w:r w:rsidRPr="00916372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>Mesurer toutes les intensités notées sur le document 1</w:t>
            </w:r>
            <w:r w:rsidR="00775796" w:rsidRPr="00916372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 xml:space="preserve"> et consigner les résultats dans le tableau fourni en annexe. </w:t>
            </w:r>
          </w:p>
          <w:p w:rsidR="00775796" w:rsidRPr="00916372" w:rsidRDefault="00775796" w:rsidP="00745822">
            <w:pPr>
              <w:pStyle w:val="Paragraphedeliste"/>
              <w:numPr>
                <w:ilvl w:val="0"/>
                <w:numId w:val="27"/>
              </w:numPr>
              <w:spacing w:before="0" w:after="0"/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</w:pPr>
            <w:r w:rsidRPr="00916372"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  <w:t>Mesurer toutes les tensions notées sur le document 1 et consigner les résultats dans le tableau fourni en annexe.</w:t>
            </w:r>
          </w:p>
          <w:p w:rsidR="009904FA" w:rsidRPr="00916372" w:rsidRDefault="009904FA" w:rsidP="00745822">
            <w:pPr>
              <w:pStyle w:val="Paragraphedeliste"/>
              <w:numPr>
                <w:ilvl w:val="0"/>
                <w:numId w:val="27"/>
              </w:numPr>
              <w:spacing w:before="0" w:after="0"/>
              <w:rPr>
                <w:rStyle w:val="apple-converted-space"/>
                <w:rFonts w:cs="Arial"/>
                <w:color w:val="000000" w:themeColor="text1"/>
                <w:shd w:val="clear" w:color="auto" w:fill="FFFFFF"/>
              </w:rPr>
            </w:pPr>
            <w:r w:rsidRPr="00916372">
              <w:rPr>
                <w:rStyle w:val="apple-converted-space"/>
                <w:rFonts w:cs="Arial"/>
                <w:color w:val="000000" w:themeColor="text1"/>
              </w:rPr>
              <w:t xml:space="preserve">Ranger la paillasse. </w:t>
            </w:r>
          </w:p>
          <w:p w:rsidR="009B26A3" w:rsidRPr="00916372" w:rsidRDefault="00CF29A2" w:rsidP="009B26A3">
            <w:pPr>
              <w:pStyle w:val="Paragraphedeliste"/>
              <w:numPr>
                <w:ilvl w:val="0"/>
                <w:numId w:val="27"/>
              </w:numPr>
              <w:spacing w:before="0" w:after="0"/>
              <w:rPr>
                <w:rFonts w:cs="Arial"/>
                <w:color w:val="000000" w:themeColor="text1"/>
                <w:shd w:val="clear" w:color="auto" w:fill="FFFFFF"/>
              </w:rPr>
            </w:pPr>
            <w:r w:rsidRPr="00916372">
              <w:rPr>
                <w:rFonts w:cs="Arial"/>
                <w:color w:val="000000" w:themeColor="text1"/>
              </w:rPr>
              <w:t>Quelles relations mathématiques existe t’il entre :</w:t>
            </w:r>
          </w:p>
          <w:p w:rsidR="00CF29A2" w:rsidRPr="004B3D95" w:rsidRDefault="00EC1D74" w:rsidP="00CF29A2">
            <w:pPr>
              <w:pStyle w:val="Paragraphedeliste"/>
              <w:spacing w:before="0" w:after="0"/>
              <w:rPr>
                <w:rFonts w:ascii="Athelas" w:hAnsi="Athelas" w:cs="Arial"/>
                <w:color w:val="000000" w:themeColor="text1"/>
                <w:shd w:val="clear" w:color="auto" w:fill="FFFFFF"/>
                <w:lang w:val="en-US"/>
              </w:rPr>
            </w:pPr>
            <w:r w:rsidRPr="00916372">
              <w:rPr>
                <w:rFonts w:cs="Arial"/>
                <w:color w:val="000000" w:themeColor="text1"/>
                <w:shd w:val="clear" w:color="auto" w:fill="FFFFFF"/>
                <w:lang w:val="en-US"/>
              </w:rPr>
              <w:t>a)</w:t>
            </w:r>
            <w:r w:rsidR="009904FA" w:rsidRPr="004B3D95">
              <w:rPr>
                <w:rFonts w:ascii="Athelas" w:hAnsi="Athelas" w:cs="Arial"/>
                <w:color w:val="000000" w:themeColor="text1"/>
                <w:shd w:val="clear" w:color="auto" w:fill="FFFFFF"/>
                <w:lang w:val="en-US"/>
              </w:rPr>
              <w:t>I et I</w:t>
            </w:r>
            <w:r w:rsidR="009904FA" w:rsidRPr="004B3D95">
              <w:rPr>
                <w:rFonts w:ascii="Athelas" w:hAnsi="Athelas" w:cs="Arial"/>
                <w:color w:val="000000" w:themeColor="text1"/>
                <w:shd w:val="clear" w:color="auto" w:fill="FFFFFF"/>
                <w:vertAlign w:val="subscript"/>
                <w:lang w:val="en-US"/>
              </w:rPr>
              <w:t>1</w:t>
            </w:r>
            <w:r w:rsidRPr="004B3D95">
              <w:rPr>
                <w:rFonts w:ascii="Cambria" w:hAnsi="Cambria" w:cs="Cambria"/>
                <w:color w:val="000000" w:themeColor="text1"/>
                <w:shd w:val="clear" w:color="auto" w:fill="FFFFFF"/>
                <w:lang w:val="en-US"/>
              </w:rPr>
              <w:t> </w:t>
            </w:r>
            <w:r w:rsidRPr="004B3D95">
              <w:rPr>
                <w:rFonts w:ascii="Athelas" w:hAnsi="Athelas" w:cs="Arial"/>
                <w:color w:val="000000" w:themeColor="text1"/>
                <w:shd w:val="clear" w:color="auto" w:fill="FFFFFF"/>
                <w:lang w:val="en-US"/>
              </w:rPr>
              <w:t>?</w:t>
            </w:r>
          </w:p>
          <w:p w:rsidR="009904FA" w:rsidRPr="00916372" w:rsidRDefault="00EC1D74" w:rsidP="00CF29A2">
            <w:pPr>
              <w:pStyle w:val="Paragraphedeliste"/>
              <w:spacing w:before="0" w:after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4B3D95">
              <w:rPr>
                <w:rFonts w:ascii="Athelas" w:hAnsi="Athelas" w:cs="Arial"/>
                <w:color w:val="000000" w:themeColor="text1"/>
                <w:shd w:val="clear" w:color="auto" w:fill="FFFFFF"/>
                <w:lang w:val="en-US"/>
              </w:rPr>
              <w:t>b)</w:t>
            </w:r>
            <w:r w:rsidR="009904FA" w:rsidRPr="004B3D95">
              <w:rPr>
                <w:rFonts w:ascii="Athelas" w:hAnsi="Athelas" w:cs="Arial"/>
                <w:color w:val="000000" w:themeColor="text1"/>
                <w:shd w:val="clear" w:color="auto" w:fill="FFFFFF"/>
                <w:lang w:val="en-US"/>
              </w:rPr>
              <w:t>I</w:t>
            </w:r>
            <w:r w:rsidR="009904FA" w:rsidRPr="004B3D95">
              <w:rPr>
                <w:rFonts w:ascii="Athelas" w:hAnsi="Athelas" w:cs="Arial"/>
                <w:color w:val="000000" w:themeColor="text1"/>
                <w:shd w:val="clear" w:color="auto" w:fill="FFFFFF"/>
                <w:vertAlign w:val="subscript"/>
                <w:lang w:val="en-US"/>
              </w:rPr>
              <w:t>1</w:t>
            </w:r>
            <w:r w:rsidR="009904FA" w:rsidRPr="004B3D95">
              <w:rPr>
                <w:rFonts w:ascii="Athelas" w:hAnsi="Athelas" w:cs="Arial"/>
                <w:color w:val="000000" w:themeColor="text1"/>
                <w:shd w:val="clear" w:color="auto" w:fill="FFFFFF"/>
                <w:lang w:val="en-US"/>
              </w:rPr>
              <w:t>, I</w:t>
            </w:r>
            <w:r w:rsidR="009904FA" w:rsidRPr="004B3D95">
              <w:rPr>
                <w:rFonts w:ascii="Athelas" w:hAnsi="Athelas" w:cs="Arial"/>
                <w:color w:val="000000" w:themeColor="text1"/>
                <w:shd w:val="clear" w:color="auto" w:fill="FFFFFF"/>
                <w:vertAlign w:val="subscript"/>
                <w:lang w:val="en-US"/>
              </w:rPr>
              <w:t>2</w:t>
            </w:r>
            <w:r w:rsidR="009904FA" w:rsidRPr="004B3D95">
              <w:rPr>
                <w:rFonts w:ascii="Athelas" w:hAnsi="Athelas" w:cs="Arial"/>
                <w:color w:val="000000" w:themeColor="text1"/>
                <w:shd w:val="clear" w:color="auto" w:fill="FFFFFF"/>
                <w:lang w:val="en-US"/>
              </w:rPr>
              <w:t xml:space="preserve"> et I</w:t>
            </w:r>
            <w:r w:rsidR="009904FA" w:rsidRPr="004B3D95">
              <w:rPr>
                <w:rFonts w:ascii="Athelas" w:hAnsi="Athelas" w:cs="Arial"/>
                <w:color w:val="000000" w:themeColor="text1"/>
                <w:shd w:val="clear" w:color="auto" w:fill="FFFFFF"/>
                <w:vertAlign w:val="subscript"/>
                <w:lang w:val="en-US"/>
              </w:rPr>
              <w:t>3</w:t>
            </w:r>
            <w:r w:rsidRPr="004B3D95">
              <w:rPr>
                <w:rFonts w:ascii="Cambria" w:hAnsi="Cambria" w:cs="Cambria"/>
                <w:color w:val="000000" w:themeColor="text1"/>
                <w:shd w:val="clear" w:color="auto" w:fill="FFFFFF"/>
                <w:vertAlign w:val="subscript"/>
                <w:lang w:val="en-US"/>
              </w:rPr>
              <w:t> </w:t>
            </w:r>
            <w:r w:rsidRPr="00916372">
              <w:rPr>
                <w:rFonts w:cs="Arial"/>
                <w:color w:val="000000" w:themeColor="text1"/>
                <w:shd w:val="clear" w:color="auto" w:fill="FFFFFF"/>
                <w:lang w:val="en-US"/>
              </w:rPr>
              <w:t>?</w:t>
            </w:r>
          </w:p>
          <w:p w:rsidR="009904FA" w:rsidRPr="00916372" w:rsidRDefault="00EC1D74" w:rsidP="00CF29A2">
            <w:pPr>
              <w:pStyle w:val="Paragraphedeliste"/>
              <w:spacing w:before="0" w:after="0"/>
              <w:rPr>
                <w:rFonts w:cs="Arial"/>
                <w:color w:val="000000" w:themeColor="text1"/>
                <w:shd w:val="clear" w:color="auto" w:fill="FFFFFF"/>
              </w:rPr>
            </w:pPr>
            <w:r w:rsidRPr="00916372">
              <w:rPr>
                <w:rFonts w:cs="Arial"/>
                <w:color w:val="000000" w:themeColor="text1"/>
                <w:shd w:val="clear" w:color="auto" w:fill="FFFFFF"/>
              </w:rPr>
              <w:t>c)</w:t>
            </w:r>
            <w:r w:rsidR="009904FA" w:rsidRPr="00916372">
              <w:rPr>
                <w:rFonts w:cs="Arial"/>
                <w:color w:val="000000" w:themeColor="text1"/>
                <w:shd w:val="clear" w:color="auto" w:fill="FFFFFF"/>
              </w:rPr>
              <w:t>U, U</w:t>
            </w:r>
            <w:r w:rsidR="009904FA" w:rsidRPr="004B3D95">
              <w:rPr>
                <w:rFonts w:cs="Arial"/>
                <w:color w:val="000000" w:themeColor="text1"/>
                <w:shd w:val="clear" w:color="auto" w:fill="FFFFFF"/>
                <w:vertAlign w:val="subscript"/>
              </w:rPr>
              <w:t>1</w:t>
            </w:r>
            <w:r w:rsidR="009904FA" w:rsidRPr="00916372">
              <w:rPr>
                <w:rFonts w:cs="Arial"/>
                <w:color w:val="000000" w:themeColor="text1"/>
                <w:shd w:val="clear" w:color="auto" w:fill="FFFFFF"/>
              </w:rPr>
              <w:t xml:space="preserve"> et U</w:t>
            </w:r>
            <w:r w:rsidR="009904FA" w:rsidRPr="004B3D95">
              <w:rPr>
                <w:rFonts w:cs="Arial"/>
                <w:color w:val="000000" w:themeColor="text1"/>
                <w:shd w:val="clear" w:color="auto" w:fill="FFFFFF"/>
                <w:vertAlign w:val="subscript"/>
              </w:rPr>
              <w:t>2</w:t>
            </w:r>
            <w:r w:rsidRPr="00916372">
              <w:rPr>
                <w:rFonts w:cs="Arial"/>
                <w:color w:val="000000" w:themeColor="text1"/>
                <w:shd w:val="clear" w:color="auto" w:fill="FFFFFF"/>
              </w:rPr>
              <w:t> ?</w:t>
            </w:r>
          </w:p>
          <w:p w:rsidR="009904FA" w:rsidRPr="00916372" w:rsidRDefault="00EC1D74" w:rsidP="00CF29A2">
            <w:pPr>
              <w:pStyle w:val="Paragraphedeliste"/>
              <w:spacing w:before="0" w:after="0"/>
              <w:rPr>
                <w:rFonts w:cs="Arial"/>
                <w:color w:val="000000" w:themeColor="text1"/>
                <w:shd w:val="clear" w:color="auto" w:fill="FFFFFF"/>
              </w:rPr>
            </w:pPr>
            <w:r w:rsidRPr="00916372">
              <w:rPr>
                <w:rFonts w:cs="Arial"/>
                <w:color w:val="000000" w:themeColor="text1"/>
                <w:shd w:val="clear" w:color="auto" w:fill="FFFFFF"/>
              </w:rPr>
              <w:t>d)</w:t>
            </w:r>
            <w:r w:rsidR="009904FA" w:rsidRPr="00916372">
              <w:rPr>
                <w:rFonts w:cs="Arial"/>
                <w:color w:val="000000" w:themeColor="text1"/>
                <w:shd w:val="clear" w:color="auto" w:fill="FFFFFF"/>
              </w:rPr>
              <w:t>U</w:t>
            </w:r>
            <w:r w:rsidR="009904FA" w:rsidRPr="004B3D95">
              <w:rPr>
                <w:rFonts w:cs="Arial"/>
                <w:color w:val="000000" w:themeColor="text1"/>
                <w:shd w:val="clear" w:color="auto" w:fill="FFFFFF"/>
                <w:vertAlign w:val="subscript"/>
              </w:rPr>
              <w:t>2</w:t>
            </w:r>
            <w:r w:rsidR="009904FA" w:rsidRPr="00916372">
              <w:rPr>
                <w:rFonts w:cs="Arial"/>
                <w:color w:val="000000" w:themeColor="text1"/>
                <w:shd w:val="clear" w:color="auto" w:fill="FFFFFF"/>
              </w:rPr>
              <w:t>, U</w:t>
            </w:r>
            <w:r w:rsidR="009904FA" w:rsidRPr="004B3D95">
              <w:rPr>
                <w:rFonts w:cs="Arial"/>
                <w:color w:val="000000" w:themeColor="text1"/>
                <w:shd w:val="clear" w:color="auto" w:fill="FFFFFF"/>
                <w:vertAlign w:val="subscript"/>
              </w:rPr>
              <w:t>3</w:t>
            </w:r>
            <w:r w:rsidR="009904FA" w:rsidRPr="00916372">
              <w:rPr>
                <w:rFonts w:cs="Arial"/>
                <w:color w:val="000000" w:themeColor="text1"/>
                <w:shd w:val="clear" w:color="auto" w:fill="FFFFFF"/>
              </w:rPr>
              <w:t xml:space="preserve"> et U</w:t>
            </w:r>
            <w:r w:rsidR="009904FA" w:rsidRPr="004B3D95">
              <w:rPr>
                <w:rFonts w:cs="Arial"/>
                <w:color w:val="000000" w:themeColor="text1"/>
                <w:shd w:val="clear" w:color="auto" w:fill="FFFFFF"/>
                <w:vertAlign w:val="subscript"/>
              </w:rPr>
              <w:t>4</w:t>
            </w:r>
            <w:r w:rsidRPr="004B3D95">
              <w:rPr>
                <w:rFonts w:cs="Arial"/>
                <w:color w:val="000000" w:themeColor="text1"/>
                <w:shd w:val="clear" w:color="auto" w:fill="FFFFFF"/>
                <w:vertAlign w:val="subscript"/>
              </w:rPr>
              <w:t> </w:t>
            </w:r>
            <w:r w:rsidRPr="00916372">
              <w:rPr>
                <w:rFonts w:cs="Arial"/>
                <w:color w:val="000000" w:themeColor="text1"/>
                <w:shd w:val="clear" w:color="auto" w:fill="FFFFFF"/>
              </w:rPr>
              <w:t>?</w:t>
            </w:r>
          </w:p>
          <w:p w:rsidR="00EC1D74" w:rsidRPr="00916372" w:rsidRDefault="00EC1D74" w:rsidP="00CF29A2">
            <w:pPr>
              <w:pStyle w:val="Paragraphedeliste"/>
              <w:spacing w:before="0" w:after="0"/>
              <w:rPr>
                <w:rFonts w:cs="Arial"/>
                <w:color w:val="000000" w:themeColor="text1"/>
                <w:shd w:val="clear" w:color="auto" w:fill="FFFFFF"/>
              </w:rPr>
            </w:pPr>
          </w:p>
          <w:p w:rsidR="00EC1D74" w:rsidRPr="00916372" w:rsidRDefault="00EC1D74" w:rsidP="00EC1D74">
            <w:pPr>
              <w:pStyle w:val="Paragraphedeliste"/>
              <w:numPr>
                <w:ilvl w:val="0"/>
                <w:numId w:val="27"/>
              </w:numPr>
              <w:spacing w:before="0" w:after="0"/>
              <w:rPr>
                <w:rFonts w:cs="Arial"/>
                <w:color w:val="000000" w:themeColor="text1"/>
              </w:rPr>
            </w:pPr>
            <w:r w:rsidRPr="00916372">
              <w:rPr>
                <w:rFonts w:cs="Arial"/>
                <w:color w:val="000000" w:themeColor="text1"/>
                <w:shd w:val="clear" w:color="auto" w:fill="FFFFFF"/>
              </w:rPr>
              <w:t>En utilisant la loi d’Ohm, calculer les valeurs des résistances du circuit et les comparer avec les valeurs marquées sur celles-ci.</w:t>
            </w:r>
          </w:p>
          <w:p w:rsidR="00EC1D74" w:rsidRPr="00CF29A2" w:rsidRDefault="00EC1D74" w:rsidP="00EC1D74">
            <w:pPr>
              <w:spacing w:before="0" w:after="0"/>
              <w:rPr>
                <w:rFonts w:ascii="Helvetica Neue" w:hAnsi="Helvetica Neue"/>
                <w:sz w:val="23"/>
                <w:szCs w:val="23"/>
                <w:shd w:val="clear" w:color="auto" w:fill="FFFFFF"/>
              </w:rPr>
            </w:pPr>
          </w:p>
        </w:tc>
      </w:tr>
    </w:tbl>
    <w:p w:rsidR="009B26A3" w:rsidRDefault="009B26A3" w:rsidP="009B26A3"/>
    <w:p w:rsidR="003F6F0C" w:rsidRDefault="003F6F0C" w:rsidP="009B26A3"/>
    <w:p w:rsidR="003F6F0C" w:rsidRDefault="003F6F0C" w:rsidP="009B26A3"/>
    <w:p w:rsidR="000865AB" w:rsidRDefault="000865AB" w:rsidP="009B26A3"/>
    <w:p w:rsidR="000865AB" w:rsidRDefault="000865AB" w:rsidP="009B26A3"/>
    <w:p w:rsidR="000865AB" w:rsidRDefault="000865AB" w:rsidP="009B26A3"/>
    <w:p w:rsidR="000865AB" w:rsidRDefault="000865AB" w:rsidP="009B26A3"/>
    <w:p w:rsidR="000865AB" w:rsidRDefault="000865AB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017F6C" w:rsidRDefault="00017F6C" w:rsidP="009B26A3"/>
    <w:p w:rsidR="003F6F0C" w:rsidRDefault="003F6F0C" w:rsidP="009B26A3">
      <w:r>
        <w:lastRenderedPageBreak/>
        <w:t>Aides à la rédaction</w:t>
      </w:r>
      <w:r w:rsidR="000865AB">
        <w:t xml:space="preserve"> ( à découper, compléter, et coller sur le compte-rendu de TP) </w:t>
      </w:r>
    </w:p>
    <w:p w:rsidR="003F6F0C" w:rsidRDefault="003F6F0C" w:rsidP="009B26A3"/>
    <w:p w:rsidR="003F6F0C" w:rsidRDefault="003F6F0C" w:rsidP="009B26A3">
      <w:r>
        <w:t>Schéma du montage</w:t>
      </w:r>
    </w:p>
    <w:p w:rsidR="003F6F0C" w:rsidRDefault="003F6F0C" w:rsidP="009B26A3"/>
    <w:p w:rsidR="003F6F0C" w:rsidRDefault="000865AB" w:rsidP="009B26A3">
      <w:r>
        <w:rPr>
          <w:noProof/>
        </w:rPr>
        <w:drawing>
          <wp:inline distT="0" distB="0" distL="0" distR="0">
            <wp:extent cx="4601883" cy="21760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2-01 à 22.44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137" cy="21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0C" w:rsidRDefault="003F6F0C" w:rsidP="009B26A3"/>
    <w:p w:rsidR="003F6F0C" w:rsidRDefault="003F6F0C" w:rsidP="009B26A3"/>
    <w:p w:rsidR="003F6F0C" w:rsidRDefault="003F6F0C" w:rsidP="009B26A3">
      <w:r>
        <w:t>Tableaux de mesures :</w:t>
      </w:r>
    </w:p>
    <w:p w:rsidR="003F6F0C" w:rsidRDefault="003F6F0C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1881"/>
        <w:gridCol w:w="1942"/>
        <w:gridCol w:w="1942"/>
        <w:gridCol w:w="1855"/>
      </w:tblGrid>
      <w:tr w:rsidR="003F6F0C" w:rsidTr="000865AB">
        <w:trPr>
          <w:trHeight w:val="525"/>
        </w:trPr>
        <w:tc>
          <w:tcPr>
            <w:tcW w:w="2731" w:type="dxa"/>
            <w:shd w:val="clear" w:color="auto" w:fill="A6A6A6" w:themeFill="background1" w:themeFillShade="A6"/>
          </w:tcPr>
          <w:p w:rsidR="003F6F0C" w:rsidRDefault="003F6F0C" w:rsidP="009B26A3">
            <w:r>
              <w:t>Intensité</w:t>
            </w:r>
          </w:p>
        </w:tc>
        <w:tc>
          <w:tcPr>
            <w:tcW w:w="1881" w:type="dxa"/>
            <w:shd w:val="clear" w:color="auto" w:fill="A6A6A6" w:themeFill="background1" w:themeFillShade="A6"/>
          </w:tcPr>
          <w:p w:rsidR="003F6F0C" w:rsidRPr="000865AB" w:rsidRDefault="003F6F0C" w:rsidP="009B26A3">
            <w:pPr>
              <w:rPr>
                <w:rFonts w:ascii="Chalkduster" w:hAnsi="Chalkduster"/>
              </w:rPr>
            </w:pPr>
            <w:r w:rsidRPr="000865AB">
              <w:rPr>
                <w:rFonts w:ascii="Chalkduster" w:hAnsi="Chalkduster"/>
              </w:rPr>
              <w:t>I</w:t>
            </w:r>
          </w:p>
        </w:tc>
        <w:tc>
          <w:tcPr>
            <w:tcW w:w="1942" w:type="dxa"/>
            <w:shd w:val="clear" w:color="auto" w:fill="A6A6A6" w:themeFill="background1" w:themeFillShade="A6"/>
          </w:tcPr>
          <w:p w:rsidR="003F6F0C" w:rsidRPr="000865AB" w:rsidRDefault="003F6F0C" w:rsidP="009B26A3">
            <w:pPr>
              <w:rPr>
                <w:rFonts w:ascii="Chalkduster" w:hAnsi="Chalkduster"/>
              </w:rPr>
            </w:pPr>
            <w:r w:rsidRPr="000865AB">
              <w:rPr>
                <w:rFonts w:ascii="Chalkduster" w:hAnsi="Chalkduster"/>
              </w:rPr>
              <w:t>I</w:t>
            </w:r>
            <w:r w:rsidRPr="000865AB">
              <w:rPr>
                <w:rFonts w:ascii="Chalkduster" w:hAnsi="Chalkduster"/>
                <w:vertAlign w:val="subscript"/>
              </w:rPr>
              <w:t>1</w:t>
            </w:r>
          </w:p>
        </w:tc>
        <w:tc>
          <w:tcPr>
            <w:tcW w:w="1942" w:type="dxa"/>
            <w:shd w:val="clear" w:color="auto" w:fill="A6A6A6" w:themeFill="background1" w:themeFillShade="A6"/>
          </w:tcPr>
          <w:p w:rsidR="003F6F0C" w:rsidRPr="000865AB" w:rsidRDefault="003F6F0C" w:rsidP="009B26A3">
            <w:pPr>
              <w:rPr>
                <w:rFonts w:ascii="Chalkduster" w:hAnsi="Chalkduster"/>
              </w:rPr>
            </w:pPr>
            <w:r w:rsidRPr="000865AB">
              <w:rPr>
                <w:rFonts w:ascii="Chalkduster" w:hAnsi="Chalkduster"/>
              </w:rPr>
              <w:t>I</w:t>
            </w:r>
            <w:r w:rsidRPr="000865AB">
              <w:rPr>
                <w:rFonts w:ascii="Chalkduster" w:hAnsi="Chalkduster"/>
                <w:vertAlign w:val="subscript"/>
              </w:rPr>
              <w:t>2</w:t>
            </w:r>
          </w:p>
        </w:tc>
        <w:tc>
          <w:tcPr>
            <w:tcW w:w="1855" w:type="dxa"/>
            <w:shd w:val="clear" w:color="auto" w:fill="A6A6A6" w:themeFill="background1" w:themeFillShade="A6"/>
          </w:tcPr>
          <w:p w:rsidR="003F6F0C" w:rsidRPr="000865AB" w:rsidRDefault="003F6F0C" w:rsidP="009B26A3">
            <w:pPr>
              <w:rPr>
                <w:rFonts w:ascii="Chalkduster" w:hAnsi="Chalkduster"/>
              </w:rPr>
            </w:pPr>
            <w:r w:rsidRPr="000865AB">
              <w:rPr>
                <w:rFonts w:ascii="Chalkduster" w:hAnsi="Chalkduster"/>
              </w:rPr>
              <w:t>I</w:t>
            </w:r>
            <w:r w:rsidRPr="000865AB">
              <w:rPr>
                <w:rFonts w:ascii="Chalkduster" w:hAnsi="Chalkduster"/>
                <w:vertAlign w:val="subscript"/>
              </w:rPr>
              <w:t>3</w:t>
            </w:r>
          </w:p>
        </w:tc>
      </w:tr>
      <w:tr w:rsidR="003F6F0C" w:rsidTr="000865AB">
        <w:trPr>
          <w:trHeight w:val="809"/>
        </w:trPr>
        <w:tc>
          <w:tcPr>
            <w:tcW w:w="2731" w:type="dxa"/>
            <w:shd w:val="clear" w:color="auto" w:fill="A6A6A6" w:themeFill="background1" w:themeFillShade="A6"/>
          </w:tcPr>
          <w:p w:rsidR="003F6F0C" w:rsidRDefault="003F6F0C" w:rsidP="009B26A3">
            <w:r>
              <w:t>Valeur de l’intensité (unité…………….)</w:t>
            </w:r>
          </w:p>
        </w:tc>
        <w:tc>
          <w:tcPr>
            <w:tcW w:w="1881" w:type="dxa"/>
          </w:tcPr>
          <w:p w:rsidR="003F6F0C" w:rsidRDefault="003F6F0C" w:rsidP="009B26A3"/>
        </w:tc>
        <w:tc>
          <w:tcPr>
            <w:tcW w:w="1942" w:type="dxa"/>
          </w:tcPr>
          <w:p w:rsidR="003F6F0C" w:rsidRDefault="003F6F0C" w:rsidP="009B26A3"/>
        </w:tc>
        <w:tc>
          <w:tcPr>
            <w:tcW w:w="1942" w:type="dxa"/>
          </w:tcPr>
          <w:p w:rsidR="003F6F0C" w:rsidRDefault="003F6F0C" w:rsidP="009B26A3"/>
        </w:tc>
        <w:tc>
          <w:tcPr>
            <w:tcW w:w="1855" w:type="dxa"/>
          </w:tcPr>
          <w:p w:rsidR="003F6F0C" w:rsidRDefault="003F6F0C" w:rsidP="009B26A3"/>
        </w:tc>
      </w:tr>
    </w:tbl>
    <w:p w:rsidR="003F6F0C" w:rsidRDefault="003F6F0C" w:rsidP="009B26A3"/>
    <w:p w:rsidR="00C24706" w:rsidRDefault="00C24706" w:rsidP="009B26A3"/>
    <w:p w:rsidR="00C24706" w:rsidRDefault="00C24706" w:rsidP="009B26A3"/>
    <w:p w:rsidR="00C24706" w:rsidRDefault="00C24706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1881"/>
        <w:gridCol w:w="1942"/>
        <w:gridCol w:w="1942"/>
        <w:gridCol w:w="1855"/>
      </w:tblGrid>
      <w:tr w:rsidR="000865AB" w:rsidTr="00E25823">
        <w:trPr>
          <w:trHeight w:val="525"/>
        </w:trPr>
        <w:tc>
          <w:tcPr>
            <w:tcW w:w="2731" w:type="dxa"/>
            <w:shd w:val="clear" w:color="auto" w:fill="A6A6A6" w:themeFill="background1" w:themeFillShade="A6"/>
          </w:tcPr>
          <w:p w:rsidR="000865AB" w:rsidRDefault="000865AB" w:rsidP="00E25823">
            <w:r>
              <w:t>Tension</w:t>
            </w:r>
          </w:p>
        </w:tc>
        <w:tc>
          <w:tcPr>
            <w:tcW w:w="1881" w:type="dxa"/>
            <w:shd w:val="clear" w:color="auto" w:fill="A6A6A6" w:themeFill="background1" w:themeFillShade="A6"/>
          </w:tcPr>
          <w:p w:rsidR="000865AB" w:rsidRPr="000865AB" w:rsidRDefault="000865AB" w:rsidP="00E25823">
            <w:pPr>
              <w:rPr>
                <w:rFonts w:ascii="Chalkduster" w:hAnsi="Chalkduster"/>
              </w:rPr>
            </w:pPr>
            <w:r>
              <w:rPr>
                <w:rFonts w:ascii="Chalkduster" w:hAnsi="Chalkduster"/>
              </w:rPr>
              <w:t>U</w:t>
            </w:r>
            <w:r w:rsidRPr="000865AB">
              <w:rPr>
                <w:rFonts w:ascii="Chalkduster" w:hAnsi="Chalkduster"/>
                <w:vertAlign w:val="subscript"/>
              </w:rPr>
              <w:t>1</w:t>
            </w:r>
          </w:p>
        </w:tc>
        <w:tc>
          <w:tcPr>
            <w:tcW w:w="1942" w:type="dxa"/>
            <w:shd w:val="clear" w:color="auto" w:fill="A6A6A6" w:themeFill="background1" w:themeFillShade="A6"/>
          </w:tcPr>
          <w:p w:rsidR="000865AB" w:rsidRPr="000865AB" w:rsidRDefault="000865AB" w:rsidP="00E25823">
            <w:pPr>
              <w:rPr>
                <w:rFonts w:ascii="Chalkduster" w:hAnsi="Chalkduster"/>
              </w:rPr>
            </w:pPr>
            <w:r>
              <w:rPr>
                <w:rFonts w:ascii="Chalkduster" w:hAnsi="Chalkduster"/>
              </w:rPr>
              <w:t>U</w:t>
            </w:r>
            <w:r w:rsidRPr="000865AB">
              <w:rPr>
                <w:rFonts w:ascii="Chalkduster" w:hAnsi="Chalkduster"/>
                <w:vertAlign w:val="subscript"/>
              </w:rPr>
              <w:t>2</w:t>
            </w:r>
          </w:p>
        </w:tc>
        <w:tc>
          <w:tcPr>
            <w:tcW w:w="1942" w:type="dxa"/>
            <w:shd w:val="clear" w:color="auto" w:fill="A6A6A6" w:themeFill="background1" w:themeFillShade="A6"/>
          </w:tcPr>
          <w:p w:rsidR="000865AB" w:rsidRPr="000865AB" w:rsidRDefault="000865AB" w:rsidP="00E25823">
            <w:pPr>
              <w:rPr>
                <w:rFonts w:ascii="Chalkduster" w:hAnsi="Chalkduster"/>
              </w:rPr>
            </w:pPr>
            <w:r>
              <w:rPr>
                <w:rFonts w:ascii="Chalkduster" w:hAnsi="Chalkduster"/>
              </w:rPr>
              <w:t>U</w:t>
            </w:r>
            <w:r w:rsidRPr="000865AB">
              <w:rPr>
                <w:rFonts w:ascii="Chalkduster" w:hAnsi="Chalkduster"/>
                <w:vertAlign w:val="subscript"/>
              </w:rPr>
              <w:t>3</w:t>
            </w:r>
          </w:p>
        </w:tc>
        <w:tc>
          <w:tcPr>
            <w:tcW w:w="1855" w:type="dxa"/>
            <w:shd w:val="clear" w:color="auto" w:fill="A6A6A6" w:themeFill="background1" w:themeFillShade="A6"/>
          </w:tcPr>
          <w:p w:rsidR="000865AB" w:rsidRPr="000865AB" w:rsidRDefault="000865AB" w:rsidP="00E25823">
            <w:pPr>
              <w:rPr>
                <w:rFonts w:ascii="Chalkduster" w:hAnsi="Chalkduster"/>
              </w:rPr>
            </w:pPr>
            <w:r>
              <w:rPr>
                <w:rFonts w:ascii="Chalkduster" w:hAnsi="Chalkduster"/>
              </w:rPr>
              <w:t>U</w:t>
            </w:r>
            <w:r w:rsidRPr="000865AB">
              <w:rPr>
                <w:rFonts w:ascii="Chalkduster" w:hAnsi="Chalkduster"/>
                <w:vertAlign w:val="subscript"/>
              </w:rPr>
              <w:t>4</w:t>
            </w:r>
          </w:p>
        </w:tc>
      </w:tr>
      <w:tr w:rsidR="000865AB" w:rsidTr="00E25823">
        <w:trPr>
          <w:trHeight w:val="809"/>
        </w:trPr>
        <w:tc>
          <w:tcPr>
            <w:tcW w:w="2731" w:type="dxa"/>
            <w:shd w:val="clear" w:color="auto" w:fill="A6A6A6" w:themeFill="background1" w:themeFillShade="A6"/>
          </w:tcPr>
          <w:p w:rsidR="000865AB" w:rsidRDefault="000865AB" w:rsidP="00E25823">
            <w:r>
              <w:t>Valeur de la tension (unité…………….)</w:t>
            </w:r>
          </w:p>
        </w:tc>
        <w:tc>
          <w:tcPr>
            <w:tcW w:w="1881" w:type="dxa"/>
          </w:tcPr>
          <w:p w:rsidR="000865AB" w:rsidRDefault="000865AB" w:rsidP="00E25823"/>
        </w:tc>
        <w:tc>
          <w:tcPr>
            <w:tcW w:w="1942" w:type="dxa"/>
          </w:tcPr>
          <w:p w:rsidR="000865AB" w:rsidRDefault="000865AB" w:rsidP="00E25823"/>
        </w:tc>
        <w:tc>
          <w:tcPr>
            <w:tcW w:w="1942" w:type="dxa"/>
          </w:tcPr>
          <w:p w:rsidR="000865AB" w:rsidRDefault="000865AB" w:rsidP="00E25823"/>
        </w:tc>
        <w:tc>
          <w:tcPr>
            <w:tcW w:w="1855" w:type="dxa"/>
          </w:tcPr>
          <w:p w:rsidR="000865AB" w:rsidRDefault="000865AB" w:rsidP="00E25823"/>
        </w:tc>
      </w:tr>
    </w:tbl>
    <w:p w:rsidR="000865AB" w:rsidRPr="009B26A3" w:rsidRDefault="000865AB" w:rsidP="009B26A3"/>
    <w:sectPr w:rsidR="000865AB" w:rsidRPr="009B26A3" w:rsidSect="009B26A3">
      <w:headerReference w:type="default" r:id="rId12"/>
      <w:footerReference w:type="default" r:id="rId13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3C5" w:rsidRDefault="00D223C5" w:rsidP="00A5044E">
      <w:pPr>
        <w:spacing w:after="0"/>
      </w:pPr>
      <w:r>
        <w:separator/>
      </w:r>
    </w:p>
  </w:endnote>
  <w:endnote w:type="continuationSeparator" w:id="0">
    <w:p w:rsidR="00D223C5" w:rsidRDefault="00D223C5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,Italic">
    <w:altName w:val="Arial"/>
    <w:panose1 w:val="020B0604020202020204"/>
    <w:charset w:val="00"/>
    <w:family w:val="roman"/>
    <w:notTrueType/>
    <w:pitch w:val="default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3C5" w:rsidRDefault="00D223C5" w:rsidP="00A5044E">
      <w:pPr>
        <w:spacing w:after="0"/>
      </w:pPr>
      <w:r>
        <w:separator/>
      </w:r>
    </w:p>
  </w:footnote>
  <w:footnote w:type="continuationSeparator" w:id="0">
    <w:p w:rsidR="00D223C5" w:rsidRDefault="00D223C5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E97479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0146516"/>
    <w:multiLevelType w:val="hybridMultilevel"/>
    <w:tmpl w:val="30989288"/>
    <w:lvl w:ilvl="0" w:tplc="49E8D9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2"/>
  </w:num>
  <w:num w:numId="4">
    <w:abstractNumId w:val="20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26"/>
  </w:num>
  <w:num w:numId="11">
    <w:abstractNumId w:val="18"/>
  </w:num>
  <w:num w:numId="12">
    <w:abstractNumId w:val="22"/>
  </w:num>
  <w:num w:numId="13">
    <w:abstractNumId w:val="11"/>
  </w:num>
  <w:num w:numId="14">
    <w:abstractNumId w:val="16"/>
  </w:num>
  <w:num w:numId="15">
    <w:abstractNumId w:val="8"/>
  </w:num>
  <w:num w:numId="16">
    <w:abstractNumId w:val="14"/>
  </w:num>
  <w:num w:numId="17">
    <w:abstractNumId w:val="15"/>
  </w:num>
  <w:num w:numId="18">
    <w:abstractNumId w:val="2"/>
  </w:num>
  <w:num w:numId="19">
    <w:abstractNumId w:val="9"/>
  </w:num>
  <w:num w:numId="20">
    <w:abstractNumId w:val="24"/>
  </w:num>
  <w:num w:numId="21">
    <w:abstractNumId w:val="19"/>
  </w:num>
  <w:num w:numId="22">
    <w:abstractNumId w:val="4"/>
  </w:num>
  <w:num w:numId="23">
    <w:abstractNumId w:val="13"/>
  </w:num>
  <w:num w:numId="24">
    <w:abstractNumId w:val="10"/>
  </w:num>
  <w:num w:numId="25">
    <w:abstractNumId w:val="25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22"/>
    <w:rsid w:val="00017F6C"/>
    <w:rsid w:val="00032164"/>
    <w:rsid w:val="00077F99"/>
    <w:rsid w:val="000865AB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4979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3F6F0C"/>
    <w:rsid w:val="0040549F"/>
    <w:rsid w:val="00442E2F"/>
    <w:rsid w:val="00444D31"/>
    <w:rsid w:val="004546D7"/>
    <w:rsid w:val="004673FC"/>
    <w:rsid w:val="004B0FE4"/>
    <w:rsid w:val="004B3D95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A74C2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45822"/>
    <w:rsid w:val="007557BB"/>
    <w:rsid w:val="00772EAA"/>
    <w:rsid w:val="007734BC"/>
    <w:rsid w:val="00775796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16372"/>
    <w:rsid w:val="00921789"/>
    <w:rsid w:val="00925E05"/>
    <w:rsid w:val="00946220"/>
    <w:rsid w:val="009813F1"/>
    <w:rsid w:val="00984734"/>
    <w:rsid w:val="009904FA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B3598F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BE4142"/>
    <w:rsid w:val="00C24706"/>
    <w:rsid w:val="00C308AC"/>
    <w:rsid w:val="00C44A54"/>
    <w:rsid w:val="00C73FD8"/>
    <w:rsid w:val="00CA205C"/>
    <w:rsid w:val="00CB5BF9"/>
    <w:rsid w:val="00CD3963"/>
    <w:rsid w:val="00CF29A2"/>
    <w:rsid w:val="00CF4A1A"/>
    <w:rsid w:val="00D067C5"/>
    <w:rsid w:val="00D223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03C9B"/>
    <w:rsid w:val="00E1276A"/>
    <w:rsid w:val="00E32DB3"/>
    <w:rsid w:val="00E374B0"/>
    <w:rsid w:val="00E443F6"/>
    <w:rsid w:val="00E76F2C"/>
    <w:rsid w:val="00E97479"/>
    <w:rsid w:val="00EA7A5D"/>
    <w:rsid w:val="00EB3BB6"/>
    <w:rsid w:val="00EC1D74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B7046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C3DDC"/>
  <w15:docId w15:val="{917D8974-D1DF-C74F-AD69-10321C3D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apple-converted-space">
    <w:name w:val="apple-converted-space"/>
    <w:basedOn w:val="Policepardfaut"/>
    <w:rsid w:val="00745822"/>
  </w:style>
  <w:style w:type="character" w:customStyle="1" w:styleId="mord">
    <w:name w:val="mord"/>
    <w:basedOn w:val="Policepardfaut"/>
    <w:rsid w:val="00745822"/>
  </w:style>
  <w:style w:type="character" w:customStyle="1" w:styleId="vlist-s">
    <w:name w:val="vlist-s"/>
    <w:basedOn w:val="Policepardfaut"/>
    <w:rsid w:val="00745822"/>
  </w:style>
  <w:style w:type="character" w:styleId="lev">
    <w:name w:val="Strong"/>
    <w:basedOn w:val="Policepardfaut"/>
    <w:uiPriority w:val="22"/>
    <w:qFormat/>
    <w:rsid w:val="00745822"/>
    <w:rPr>
      <w:b/>
      <w:bCs/>
    </w:rPr>
  </w:style>
  <w:style w:type="paragraph" w:styleId="NormalWeb">
    <w:name w:val="Normal (Web)"/>
    <w:basedOn w:val="Normal"/>
    <w:uiPriority w:val="99"/>
    <w:unhideWhenUsed/>
    <w:rsid w:val="00CF29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el">
    <w:name w:val="mrel"/>
    <w:basedOn w:val="Policepardfaut"/>
    <w:rsid w:val="002D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B62E6-9BF7-4147-923F-1C710F22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</TotalTime>
  <Pages>3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2020-02-03T21:08:00Z</cp:lastPrinted>
  <dcterms:created xsi:type="dcterms:W3CDTF">2020-02-03T21:08:00Z</dcterms:created>
  <dcterms:modified xsi:type="dcterms:W3CDTF">2020-02-03T21:08:00Z</dcterms:modified>
</cp:coreProperties>
</file>