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160ABC" w:rsidTr="009308B9">
        <w:trPr>
          <w:trHeight w:val="370"/>
        </w:trPr>
        <w:tc>
          <w:tcPr>
            <w:tcW w:w="4111" w:type="dxa"/>
            <w:vAlign w:val="center"/>
          </w:tcPr>
          <w:p w:rsidR="00160ABC" w:rsidRPr="00572D04" w:rsidRDefault="00160ABC" w:rsidP="009308B9">
            <w:pPr>
              <w:pStyle w:val="Titre1"/>
              <w:outlineLvl w:val="0"/>
            </w:pPr>
            <w:r>
              <w:t>Thème : Mouvements et interactions</w:t>
            </w:r>
          </w:p>
        </w:tc>
        <w:tc>
          <w:tcPr>
            <w:tcW w:w="6663" w:type="dxa"/>
            <w:vAlign w:val="center"/>
          </w:tcPr>
          <w:p w:rsidR="00160ABC" w:rsidRDefault="00160ABC" w:rsidP="009308B9">
            <w:pPr>
              <w:pStyle w:val="Titre1"/>
              <w:spacing w:before="0"/>
              <w:ind w:left="720"/>
              <w:outlineLvl w:val="0"/>
            </w:pPr>
            <w:r>
              <w:t>P8 : le principe d’inertie</w:t>
            </w:r>
          </w:p>
        </w:tc>
      </w:tr>
      <w:tr w:rsidR="00160ABC" w:rsidTr="009308B9">
        <w:tc>
          <w:tcPr>
            <w:tcW w:w="10774" w:type="dxa"/>
            <w:gridSpan w:val="2"/>
            <w:vAlign w:val="center"/>
          </w:tcPr>
          <w:p w:rsidR="00160ABC" w:rsidRDefault="00705E56" w:rsidP="009308B9">
            <w:pPr>
              <w:pStyle w:val="Titre1"/>
              <w:spacing w:before="0"/>
              <w:outlineLvl w:val="0"/>
            </w:pPr>
            <w:r>
              <w:t>Activité 1 : le principe d’inertie</w:t>
            </w:r>
          </w:p>
        </w:tc>
      </w:tr>
    </w:tbl>
    <w:p w:rsidR="009B26A3" w:rsidRDefault="00705E56" w:rsidP="009B26A3">
      <w:r>
        <w:t xml:space="preserve">Objectifs : </w:t>
      </w:r>
    </w:p>
    <w:p w:rsidR="00705E56" w:rsidRPr="009B26A3" w:rsidRDefault="00705E56" w:rsidP="00705E56">
      <w:pPr>
        <w:pStyle w:val="Paragraphedeliste"/>
        <w:numPr>
          <w:ilvl w:val="0"/>
          <w:numId w:val="27"/>
        </w:numPr>
      </w:pPr>
      <w:r>
        <w:t>Utiliser le principe d’inertie</w:t>
      </w:r>
      <w:r w:rsidR="004F2D95">
        <w:t xml:space="preserve"> et sa réciproque</w:t>
      </w:r>
    </w:p>
    <w:p w:rsidR="009B26A3" w:rsidRDefault="004F2D95" w:rsidP="009B26A3">
      <w:r w:rsidRPr="004F2D95">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58240" behindDoc="1" locked="0" layoutInCell="1" allowOverlap="1">
            <wp:simplePos x="0" y="0"/>
            <wp:positionH relativeFrom="column">
              <wp:posOffset>-175846</wp:posOffset>
            </wp:positionH>
            <wp:positionV relativeFrom="paragraph">
              <wp:posOffset>242228</wp:posOffset>
            </wp:positionV>
            <wp:extent cx="1153795" cy="1497965"/>
            <wp:effectExtent l="0" t="0" r="1905" b="635"/>
            <wp:wrapTight wrapText="bothSides">
              <wp:wrapPolygon edited="0">
                <wp:start x="0" y="0"/>
                <wp:lineTo x="0" y="21426"/>
                <wp:lineTo x="21398" y="21426"/>
                <wp:lineTo x="21398" y="0"/>
                <wp:lineTo x="0" y="0"/>
              </wp:wrapPolygon>
            </wp:wrapTight>
            <wp:docPr id="2" name="Image 2" descr="https://lh4.googleusercontent.com/qb4EAfnMTbMBuGv0hTG9bEfbc58SWo9YSA-ycw70MNLGFLy4cvRKm8uZTyP7md1QepBcjl7nBY74cX6xvH1sNwLclo0R17sXiQh-RqI6q3UTBTUbxpuOxG4jGy5Zdtadquy0V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b4EAfnMTbMBuGv0hTG9bEfbc58SWo9YSA-ycw70MNLGFLy4cvRKm8uZTyP7md1QepBcjl7nBY74cX6xvH1sNwLclo0R17sXiQh-RqI6q3UTBTUbxpuOxG4jGy5Zdtadquy0V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3795" cy="1497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E56" w:rsidRPr="004F2D95" w:rsidRDefault="004F2D95" w:rsidP="004F2D95">
      <w:pPr>
        <w:spacing w:before="0" w:after="0"/>
        <w:rPr>
          <w:rFonts w:ascii="Times New Roman" w:eastAsia="Times New Roman" w:hAnsi="Times New Roman" w:cs="Times New Roman"/>
          <w:sz w:val="24"/>
          <w:szCs w:val="24"/>
        </w:rPr>
      </w:pPr>
      <w:r w:rsidRPr="004F2D95">
        <w:rPr>
          <w:rFonts w:ascii="Times New Roman" w:eastAsia="Times New Roman" w:hAnsi="Times New Roman" w:cs="Times New Roman"/>
          <w:color w:val="000000"/>
          <w:sz w:val="24"/>
          <w:szCs w:val="24"/>
          <w:bdr w:val="none" w:sz="0" w:space="0" w:color="auto" w:frame="1"/>
        </w:rPr>
        <w:fldChar w:fldCharType="begin"/>
      </w:r>
      <w:r w:rsidRPr="004F2D95">
        <w:rPr>
          <w:rFonts w:ascii="Times New Roman" w:eastAsia="Times New Roman" w:hAnsi="Times New Roman" w:cs="Times New Roman"/>
          <w:color w:val="000000"/>
          <w:sz w:val="24"/>
          <w:szCs w:val="24"/>
          <w:bdr w:val="none" w:sz="0" w:space="0" w:color="auto" w:frame="1"/>
        </w:rPr>
        <w:instrText xml:space="preserve"> INCLUDEPICTURE "https://lh4.googleusercontent.com/qb4EAfnMTbMBuGv0hTG9bEfbc58SWo9YSA-ycw70MNLGFLy4cvRKm8uZTyP7md1QepBcjl7nBY74cX6xvH1sNwLclo0R17sXiQh-RqI6q3UTBTUbxpuOxG4jGy5Zdtadquy0VbE" \* MERGEFORMATINET </w:instrText>
      </w:r>
      <w:r w:rsidRPr="004F2D95">
        <w:rPr>
          <w:rFonts w:ascii="Times New Roman" w:eastAsia="Times New Roman" w:hAnsi="Times New Roman" w:cs="Times New Roman"/>
          <w:color w:val="000000"/>
          <w:sz w:val="24"/>
          <w:szCs w:val="24"/>
          <w:bdr w:val="none" w:sz="0" w:space="0" w:color="auto" w:frame="1"/>
        </w:rPr>
        <w:fldChar w:fldCharType="end"/>
      </w:r>
      <w:r w:rsidR="00705E56">
        <w:t>Le jeu de curling consiste à faire glisser, sur la glace, des pierres de</w:t>
      </w:r>
      <w:r>
        <w:t xml:space="preserve"> </w:t>
      </w:r>
      <w:r w:rsidR="00705E56">
        <w:t>granite (d’une masse maximale de 19,96 kg, d’une circonférence de</w:t>
      </w:r>
      <w:r>
        <w:t xml:space="preserve"> </w:t>
      </w:r>
      <w:r w:rsidR="00705E56">
        <w:t>91,44 cm et d’une hauteur d</w:t>
      </w:r>
      <w:r>
        <w:t>’</w:t>
      </w:r>
      <w:r w:rsidR="00705E56">
        <w:t>au moins 11,43 cm) et de les placer le plus</w:t>
      </w:r>
      <w:r w:rsidR="00EE27E3">
        <w:t xml:space="preserve"> </w:t>
      </w:r>
      <w:bookmarkStart w:id="0" w:name="_GoBack"/>
      <w:bookmarkEnd w:id="0"/>
      <w:r w:rsidR="00705E56">
        <w:t>près possible d’une cible, appelée « maison », dessinée sur la glace.</w:t>
      </w:r>
    </w:p>
    <w:p w:rsidR="00705E56" w:rsidRDefault="00705E56" w:rsidP="00705E56">
      <w:r>
        <w:t>Pour ce</w:t>
      </w:r>
      <w:r w:rsidR="004F2D95">
        <w:t xml:space="preserve">tte activité </w:t>
      </w:r>
      <w:r>
        <w:t>, on va négliger les frottements de l’air sur la pierre.</w:t>
      </w:r>
    </w:p>
    <w:p w:rsidR="004F2D95" w:rsidRDefault="004F2D95" w:rsidP="00705E56"/>
    <w:p w:rsidR="004F2D95" w:rsidRDefault="004F2D95" w:rsidP="004F2D95">
      <w:pPr>
        <w:pStyle w:val="Titre2"/>
        <w:rPr>
          <w:rFonts w:cs="Arial"/>
          <w:color w:val="1F497D"/>
          <w:szCs w:val="24"/>
        </w:rPr>
      </w:pPr>
    </w:p>
    <w:p w:rsidR="004F2D95" w:rsidRDefault="004F2D95" w:rsidP="004F2D95">
      <w:pPr>
        <w:pStyle w:val="Titre2"/>
        <w:rPr>
          <w:rFonts w:cs="Arial"/>
          <w:color w:val="1F497D"/>
          <w:szCs w:val="24"/>
        </w:rPr>
      </w:pPr>
    </w:p>
    <w:p w:rsidR="004F2D95" w:rsidRDefault="004F2D95" w:rsidP="004F2D95">
      <w:pPr>
        <w:pStyle w:val="Titre2"/>
        <w:rPr>
          <w:rFonts w:cs="Arial"/>
          <w:color w:val="1F497D"/>
          <w:szCs w:val="24"/>
        </w:rPr>
      </w:pPr>
      <w:r>
        <w:rPr>
          <w:rFonts w:cs="Arial"/>
          <w:color w:val="1F497D"/>
          <w:szCs w:val="24"/>
        </w:rPr>
        <w:t>Document 1 : les phases du mouvement de la balle de curling </w:t>
      </w:r>
    </w:p>
    <w:p w:rsidR="004F2D95" w:rsidRDefault="004F2D95" w:rsidP="004F2D95">
      <w:pPr>
        <w:pStyle w:val="Sansinterligne"/>
      </w:pPr>
      <w:r>
        <w:t>On peut décomposer le mouvement de la pierre de curling en 5 phases :</w:t>
      </w:r>
    </w:p>
    <w:p w:rsidR="004F2D95" w:rsidRDefault="00BD06B5" w:rsidP="004F2D95">
      <w:pPr>
        <w:pStyle w:val="Sansinterligne"/>
        <w:rPr>
          <w:bdr w:val="none" w:sz="0" w:space="0" w:color="auto" w:frame="1"/>
        </w:rPr>
      </w:pPr>
      <w:r>
        <w:rPr>
          <w:noProof/>
        </w:rPr>
        <mc:AlternateContent>
          <mc:Choice Requires="wps">
            <w:drawing>
              <wp:anchor distT="0" distB="0" distL="114300" distR="114300" simplePos="0" relativeHeight="251669504" behindDoc="0" locked="0" layoutInCell="1" allowOverlap="1">
                <wp:simplePos x="0" y="0"/>
                <wp:positionH relativeFrom="column">
                  <wp:posOffset>4585970</wp:posOffset>
                </wp:positionH>
                <wp:positionV relativeFrom="paragraph">
                  <wp:posOffset>79375</wp:posOffset>
                </wp:positionV>
                <wp:extent cx="133643" cy="126365"/>
                <wp:effectExtent l="12700" t="12700" r="19050" b="13335"/>
                <wp:wrapNone/>
                <wp:docPr id="20" name="Ellipse 20"/>
                <wp:cNvGraphicFramePr/>
                <a:graphic xmlns:a="http://schemas.openxmlformats.org/drawingml/2006/main">
                  <a:graphicData uri="http://schemas.microsoft.com/office/word/2010/wordprocessingShape">
                    <wps:wsp>
                      <wps:cNvSpPr/>
                      <wps:spPr>
                        <a:xfrm>
                          <a:off x="0" y="0"/>
                          <a:ext cx="133643" cy="126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FD14C" id="Ellipse 20" o:spid="_x0000_s1026" style="position:absolute;margin-left:361.1pt;margin-top:6.25pt;width:10.5pt;height:9.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" fillcolor="#4f81bd [3204]" strokecolor="#243f60 [1604]" strokeweight="2pt"/>
            </w:pict>
          </mc:Fallback>
        </mc:AlternateContent>
      </w:r>
      <w:r>
        <w:rPr>
          <w:noProof/>
        </w:rPr>
        <mc:AlternateContent>
          <mc:Choice Requires="wps">
            <w:drawing>
              <wp:anchor distT="0" distB="0" distL="114300" distR="114300" simplePos="0" relativeHeight="251668480" behindDoc="0" locked="0" layoutInCell="1" allowOverlap="1" wp14:anchorId="77DE20EC" wp14:editId="1FA1E6F0">
                <wp:simplePos x="0" y="0"/>
                <wp:positionH relativeFrom="column">
                  <wp:posOffset>4330065</wp:posOffset>
                </wp:positionH>
                <wp:positionV relativeFrom="paragraph">
                  <wp:posOffset>77031</wp:posOffset>
                </wp:positionV>
                <wp:extent cx="133643" cy="126609"/>
                <wp:effectExtent l="12700" t="12700" r="19050" b="13335"/>
                <wp:wrapNone/>
                <wp:docPr id="15" name="Ellipse 15"/>
                <wp:cNvGraphicFramePr/>
                <a:graphic xmlns:a="http://schemas.openxmlformats.org/drawingml/2006/main">
                  <a:graphicData uri="http://schemas.microsoft.com/office/word/2010/wordprocessingShape">
                    <wps:wsp>
                      <wps:cNvSpPr/>
                      <wps:spPr>
                        <a:xfrm>
                          <a:off x="0" y="0"/>
                          <a:ext cx="133643" cy="126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31627" id="Ellipse 15" o:spid="_x0000_s1026" style="position:absolute;margin-left:340.95pt;margin-top:6.05pt;width:10.5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" fillcolor="#4f81bd [3204]"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7DB3FF4F" wp14:editId="7D566A03">
                <wp:simplePos x="0" y="0"/>
                <wp:positionH relativeFrom="column">
                  <wp:posOffset>4044461</wp:posOffset>
                </wp:positionH>
                <wp:positionV relativeFrom="paragraph">
                  <wp:posOffset>79277</wp:posOffset>
                </wp:positionV>
                <wp:extent cx="133643" cy="126609"/>
                <wp:effectExtent l="12700" t="12700" r="19050" b="13335"/>
                <wp:wrapNone/>
                <wp:docPr id="14" name="Ellipse 14"/>
                <wp:cNvGraphicFramePr/>
                <a:graphic xmlns:a="http://schemas.openxmlformats.org/drawingml/2006/main">
                  <a:graphicData uri="http://schemas.microsoft.com/office/word/2010/wordprocessingShape">
                    <wps:wsp>
                      <wps:cNvSpPr/>
                      <wps:spPr>
                        <a:xfrm>
                          <a:off x="0" y="0"/>
                          <a:ext cx="133643" cy="126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121BB" id="Ellipse 14" o:spid="_x0000_s1026" style="position:absolute;margin-left:318.45pt;margin-top:6.25pt;width:10.5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" fillcolor="#4f81bd [3204]" strokecolor="#243f60 [1604]" strokeweight="2pt"/>
            </w:pict>
          </mc:Fallback>
        </mc:AlternateContent>
      </w:r>
      <w:r>
        <w:rPr>
          <w:noProof/>
        </w:rPr>
        <mc:AlternateContent>
          <mc:Choice Requires="wps">
            <w:drawing>
              <wp:anchor distT="0" distB="0" distL="114300" distR="114300" simplePos="0" relativeHeight="251664384" behindDoc="0" locked="0" layoutInCell="1" allowOverlap="1" wp14:anchorId="60621355" wp14:editId="2D8C9579">
                <wp:simplePos x="0" y="0"/>
                <wp:positionH relativeFrom="column">
                  <wp:posOffset>3749040</wp:posOffset>
                </wp:positionH>
                <wp:positionV relativeFrom="paragraph">
                  <wp:posOffset>79277</wp:posOffset>
                </wp:positionV>
                <wp:extent cx="133643" cy="126609"/>
                <wp:effectExtent l="12700" t="12700" r="19050" b="13335"/>
                <wp:wrapNone/>
                <wp:docPr id="13" name="Ellipse 13"/>
                <wp:cNvGraphicFramePr/>
                <a:graphic xmlns:a="http://schemas.openxmlformats.org/drawingml/2006/main">
                  <a:graphicData uri="http://schemas.microsoft.com/office/word/2010/wordprocessingShape">
                    <wps:wsp>
                      <wps:cNvSpPr/>
                      <wps:spPr>
                        <a:xfrm>
                          <a:off x="0" y="0"/>
                          <a:ext cx="133643" cy="126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3A224" id="Ellipse 13" o:spid="_x0000_s1026" style="position:absolute;margin-left:295.2pt;margin-top:6.25pt;width:10.5pt;height: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&#13;&#1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3467637</wp:posOffset>
                </wp:positionH>
                <wp:positionV relativeFrom="paragraph">
                  <wp:posOffset>79424</wp:posOffset>
                </wp:positionV>
                <wp:extent cx="133643" cy="126609"/>
                <wp:effectExtent l="12700" t="12700" r="19050" b="13335"/>
                <wp:wrapNone/>
                <wp:docPr id="12" name="Ellipse 12"/>
                <wp:cNvGraphicFramePr/>
                <a:graphic xmlns:a="http://schemas.openxmlformats.org/drawingml/2006/main">
                  <a:graphicData uri="http://schemas.microsoft.com/office/word/2010/wordprocessingShape">
                    <wps:wsp>
                      <wps:cNvSpPr/>
                      <wps:spPr>
                        <a:xfrm>
                          <a:off x="0" y="0"/>
                          <a:ext cx="133643" cy="1266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59B5E" id="Ellipse 12" o:spid="_x0000_s1026" style="position:absolute;margin-left:273.05pt;margin-top:6.25pt;width:10.5pt;height:9.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" fillcolor="#4f81bd [3204]" strokecolor="#243f60 [1604]" strokeweight="2pt"/>
            </w:pict>
          </mc:Fallback>
        </mc:AlternateContent>
      </w:r>
      <w:r>
        <w:rPr>
          <w:bdr w:val="none" w:sz="0" w:space="0" w:color="auto" w:frame="1"/>
        </w:rPr>
        <w:fldChar w:fldCharType="begin"/>
      </w:r>
      <w:r>
        <w:rPr>
          <w:bdr w:val="none" w:sz="0" w:space="0" w:color="auto" w:frame="1"/>
        </w:rPr>
        <w:instrText xml:space="preserve"> INCLUDEPICTURE "https://lh5.googleusercontent.com/a0xpdL-si_9iETiU_j3g1tnsENrINweeVdfVIdCyD-Zss8UrI8mP1IImqTS4aw4m9d3sSToswWVyffPNcN-X7NhnkeHMAJHeXlj1rXEUZ5ZUxBQL1f-Q9UyvKKrpfscmTJtPxOk" \* MERGEFORMATINET </w:instrText>
      </w:r>
      <w:r>
        <w:rPr>
          <w:bdr w:val="none" w:sz="0" w:space="0" w:color="auto" w:frame="1"/>
        </w:rPr>
        <w:fldChar w:fldCharType="separate"/>
      </w:r>
      <w:r>
        <w:rPr>
          <w:noProof/>
          <w:bdr w:val="none" w:sz="0" w:space="0" w:color="auto" w:frame="1"/>
        </w:rPr>
        <w:drawing>
          <wp:inline distT="0" distB="0" distL="0" distR="0" wp14:anchorId="31D56B22" wp14:editId="637BCE44">
            <wp:extent cx="6617335" cy="641130"/>
            <wp:effectExtent l="0" t="0" r="0" b="0"/>
            <wp:docPr id="1" name="Image 1" descr="https://lh5.googleusercontent.com/a0xpdL-si_9iETiU_j3g1tnsENrINweeVdfVIdCyD-Zss8UrI8mP1IImqTS4aw4m9d3sSToswWVyffPNcN-X7NhnkeHMAJHeXlj1rXEUZ5ZUxBQL1f-Q9UyvKKrpfscmTJtPx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0xpdL-si_9iETiU_j3g1tnsENrINweeVdfVIdCyD-Zss8UrI8mP1IImqTS4aw4m9d3sSToswWVyffPNcN-X7NhnkeHMAJHeXlj1rXEUZ5ZUxBQL1f-Q9UyvKKrpfscmTJtPx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1465" cy="654125"/>
                    </a:xfrm>
                    <a:prstGeom prst="rect">
                      <a:avLst/>
                    </a:prstGeom>
                    <a:noFill/>
                    <a:ln>
                      <a:noFill/>
                    </a:ln>
                  </pic:spPr>
                </pic:pic>
              </a:graphicData>
            </a:graphic>
          </wp:inline>
        </w:drawing>
      </w:r>
      <w:r>
        <w:rPr>
          <w:bdr w:val="none" w:sz="0" w:space="0" w:color="auto" w:frame="1"/>
        </w:rPr>
        <w:fldChar w:fldCharType="end"/>
      </w:r>
    </w:p>
    <w:p w:rsidR="00D51157" w:rsidRPr="004F2D95" w:rsidRDefault="002412DA" w:rsidP="004F2D95">
      <w:pPr>
        <w:pStyle w:val="Sansinterligne"/>
        <w:rPr>
          <w:rFonts w:ascii="Times New Roman" w:hAnsi="Times New Roman"/>
        </w:rPr>
      </w:pPr>
      <w:r>
        <w:rPr>
          <w:noProof/>
        </w:rPr>
        <w:drawing>
          <wp:anchor distT="0" distB="0" distL="114300" distR="114300" simplePos="0" relativeHeight="251659264" behindDoc="1" locked="0" layoutInCell="1" allowOverlap="1" wp14:anchorId="141897A6">
            <wp:simplePos x="0" y="0"/>
            <wp:positionH relativeFrom="column">
              <wp:posOffset>4921298</wp:posOffset>
            </wp:positionH>
            <wp:positionV relativeFrom="paragraph">
              <wp:posOffset>271145</wp:posOffset>
            </wp:positionV>
            <wp:extent cx="1624330" cy="1659890"/>
            <wp:effectExtent l="0" t="0" r="1270" b="3810"/>
            <wp:wrapTight wrapText="bothSides">
              <wp:wrapPolygon edited="0">
                <wp:start x="0" y="0"/>
                <wp:lineTo x="0" y="21484"/>
                <wp:lineTo x="21448" y="21484"/>
                <wp:lineTo x="2144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06 à 20.41.28.png"/>
                    <pic:cNvPicPr/>
                  </pic:nvPicPr>
                  <pic:blipFill>
                    <a:blip r:embed="rId10">
                      <a:extLst>
                        <a:ext uri="{28A0092B-C50C-407E-A947-70E740481C1C}">
                          <a14:useLocalDpi xmlns:a14="http://schemas.microsoft.com/office/drawing/2010/main" val="0"/>
                        </a:ext>
                      </a:extLst>
                    </a:blip>
                    <a:stretch>
                      <a:fillRect/>
                    </a:stretch>
                  </pic:blipFill>
                  <pic:spPr>
                    <a:xfrm>
                      <a:off x="0" y="0"/>
                      <a:ext cx="1624330" cy="1659890"/>
                    </a:xfrm>
                    <a:prstGeom prst="rect">
                      <a:avLst/>
                    </a:prstGeom>
                  </pic:spPr>
                </pic:pic>
              </a:graphicData>
            </a:graphic>
            <wp14:sizeRelH relativeFrom="page">
              <wp14:pctWidth>0</wp14:pctWidth>
            </wp14:sizeRelH>
            <wp14:sizeRelV relativeFrom="page">
              <wp14:pctHeight>0</wp14:pctHeight>
            </wp14:sizeRelV>
          </wp:anchor>
        </w:drawing>
      </w:r>
    </w:p>
    <w:tbl>
      <w:tblPr>
        <w:tblStyle w:val="Grilledutableau"/>
        <w:tblpPr w:leftFromText="141" w:rightFromText="141" w:vertAnchor="text" w:horzAnchor="margin" w:tblpY="107"/>
        <w:tblW w:w="7628" w:type="dxa"/>
        <w:tblLook w:val="04A0" w:firstRow="1" w:lastRow="0" w:firstColumn="1" w:lastColumn="0" w:noHBand="0" w:noVBand="1"/>
      </w:tblPr>
      <w:tblGrid>
        <w:gridCol w:w="1580"/>
        <w:gridCol w:w="1584"/>
        <w:gridCol w:w="1584"/>
        <w:gridCol w:w="1584"/>
        <w:gridCol w:w="1296"/>
      </w:tblGrid>
      <w:tr w:rsidR="002412DA" w:rsidTr="002412DA">
        <w:trPr>
          <w:trHeight w:val="1142"/>
        </w:trPr>
        <w:tc>
          <w:tcPr>
            <w:tcW w:w="1580" w:type="dxa"/>
            <w:shd w:val="clear" w:color="auto" w:fill="A6A6A6" w:themeFill="background1" w:themeFillShade="A6"/>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PHASE 1 </w:t>
            </w:r>
          </w:p>
        </w:tc>
        <w:tc>
          <w:tcPr>
            <w:tcW w:w="1584" w:type="dxa"/>
            <w:shd w:val="clear" w:color="auto" w:fill="A6A6A6" w:themeFill="background1" w:themeFillShade="A6"/>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PHASE 2</w:t>
            </w:r>
          </w:p>
        </w:tc>
        <w:tc>
          <w:tcPr>
            <w:tcW w:w="1584" w:type="dxa"/>
            <w:shd w:val="clear" w:color="auto" w:fill="A6A6A6" w:themeFill="background1" w:themeFillShade="A6"/>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PHASE 3 </w:t>
            </w:r>
          </w:p>
        </w:tc>
        <w:tc>
          <w:tcPr>
            <w:tcW w:w="1584" w:type="dxa"/>
            <w:shd w:val="clear" w:color="auto" w:fill="A6A6A6" w:themeFill="background1" w:themeFillShade="A6"/>
          </w:tcPr>
          <w:p w:rsidR="000C09C6" w:rsidRDefault="000C09C6" w:rsidP="000C09C6">
            <w:pPr>
              <w:pStyle w:val="NormalWeb"/>
              <w:spacing w:before="0" w:beforeAutospacing="0" w:after="0" w:afterAutospacing="0"/>
              <w:ind w:left="360" w:hanging="720"/>
              <w:rPr>
                <w:color w:val="000000"/>
              </w:rPr>
            </w:pPr>
            <w:r>
              <w:rPr>
                <w:rFonts w:ascii="Arial" w:hAnsi="Arial" w:cs="Arial"/>
                <w:color w:val="000000"/>
                <w:sz w:val="22"/>
                <w:szCs w:val="22"/>
              </w:rPr>
              <w:t>P    PHASE 4 </w:t>
            </w:r>
          </w:p>
          <w:p w:rsidR="000C09C6" w:rsidRDefault="000C09C6" w:rsidP="000C09C6">
            <w:pPr>
              <w:pStyle w:val="NormalWeb"/>
              <w:spacing w:before="0" w:beforeAutospacing="0" w:after="0" w:afterAutospacing="0"/>
              <w:rPr>
                <w:rFonts w:ascii="Arial" w:hAnsi="Arial" w:cs="Arial"/>
                <w:color w:val="000000"/>
                <w:sz w:val="22"/>
                <w:szCs w:val="22"/>
              </w:rPr>
            </w:pPr>
          </w:p>
        </w:tc>
        <w:tc>
          <w:tcPr>
            <w:tcW w:w="1296" w:type="dxa"/>
            <w:shd w:val="clear" w:color="auto" w:fill="A6A6A6" w:themeFill="background1" w:themeFillShade="A6"/>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PHASE 5</w:t>
            </w:r>
          </w:p>
        </w:tc>
      </w:tr>
      <w:tr w:rsidR="002412DA" w:rsidTr="002412DA">
        <w:trPr>
          <w:trHeight w:val="2835"/>
        </w:trPr>
        <w:tc>
          <w:tcPr>
            <w:tcW w:w="1580" w:type="dxa"/>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le joueur lance la pierre, mais ne la lâche pas</w:t>
            </w:r>
          </w:p>
        </w:tc>
        <w:tc>
          <w:tcPr>
            <w:tcW w:w="1584" w:type="dxa"/>
          </w:tcPr>
          <w:p w:rsidR="000C09C6" w:rsidRDefault="002412DA" w:rsidP="002412DA">
            <w:pPr>
              <w:pStyle w:val="NormalWeb"/>
              <w:spacing w:before="0" w:beforeAutospacing="0" w:after="0" w:afterAutospacing="0"/>
              <w:ind w:left="360" w:hanging="720"/>
              <w:rPr>
                <w:rFonts w:ascii="Arial" w:hAnsi="Arial" w:cs="Arial"/>
                <w:color w:val="000000"/>
                <w:sz w:val="22"/>
                <w:szCs w:val="22"/>
              </w:rPr>
            </w:pPr>
            <w:r>
              <w:rPr>
                <w:rFonts w:ascii="Arial" w:hAnsi="Arial" w:cs="Arial"/>
                <w:color w:val="000000"/>
                <w:sz w:val="22"/>
                <w:szCs w:val="22"/>
              </w:rPr>
              <w:t xml:space="preserve"> </w:t>
            </w:r>
            <w:r w:rsidR="000C09C6">
              <w:rPr>
                <w:rFonts w:ascii="Arial" w:hAnsi="Arial" w:cs="Arial"/>
                <w:color w:val="000000"/>
                <w:sz w:val="22"/>
                <w:szCs w:val="22"/>
              </w:rPr>
              <w:t>le joueur a lâc</w:t>
            </w:r>
            <w:r>
              <w:rPr>
                <w:rFonts w:ascii="Arial" w:hAnsi="Arial" w:cs="Arial"/>
                <w:color w:val="000000"/>
                <w:sz w:val="22"/>
                <w:szCs w:val="22"/>
              </w:rPr>
              <w:t xml:space="preserve">hé la </w:t>
            </w:r>
            <w:r w:rsidR="000C09C6">
              <w:rPr>
                <w:rFonts w:ascii="Arial" w:hAnsi="Arial" w:cs="Arial"/>
                <w:color w:val="000000"/>
                <w:sz w:val="22"/>
                <w:szCs w:val="22"/>
              </w:rPr>
              <w:t>pierre,</w:t>
            </w:r>
            <w:r>
              <w:rPr>
                <w:rFonts w:ascii="Arial" w:hAnsi="Arial" w:cs="Arial"/>
                <w:color w:val="000000"/>
                <w:sz w:val="22"/>
                <w:szCs w:val="22"/>
              </w:rPr>
              <w:t xml:space="preserve"> </w:t>
            </w:r>
            <w:r w:rsidR="000C09C6">
              <w:rPr>
                <w:rFonts w:ascii="Arial" w:hAnsi="Arial" w:cs="Arial"/>
                <w:color w:val="000000"/>
                <w:sz w:val="22"/>
                <w:szCs w:val="22"/>
              </w:rPr>
              <w:t>mais</w:t>
            </w:r>
            <w:r>
              <w:rPr>
                <w:rFonts w:ascii="Arial" w:hAnsi="Arial" w:cs="Arial"/>
                <w:color w:val="000000"/>
                <w:sz w:val="22"/>
                <w:szCs w:val="22"/>
              </w:rPr>
              <w:t xml:space="preserve"> personne ne balaie devant </w:t>
            </w:r>
          </w:p>
        </w:tc>
        <w:tc>
          <w:tcPr>
            <w:tcW w:w="1584" w:type="dxa"/>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les joueurs balaient devant la pierre</w:t>
            </w:r>
          </w:p>
        </w:tc>
        <w:tc>
          <w:tcPr>
            <w:tcW w:w="1584" w:type="dxa"/>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les joueurs ne balaient plus</w:t>
            </w:r>
          </w:p>
        </w:tc>
        <w:tc>
          <w:tcPr>
            <w:tcW w:w="1296" w:type="dxa"/>
          </w:tcPr>
          <w:p w:rsidR="000C09C6" w:rsidRDefault="000C09C6" w:rsidP="000C09C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la pierre s’arrête</w:t>
            </w:r>
          </w:p>
        </w:tc>
      </w:tr>
    </w:tbl>
    <w:p w:rsidR="004F2D95" w:rsidRDefault="004F2D95" w:rsidP="002412DA">
      <w:pPr>
        <w:pStyle w:val="NormalWeb"/>
        <w:spacing w:before="120" w:beforeAutospacing="0" w:after="0" w:afterAutospacing="0"/>
        <w:rPr>
          <w:color w:val="000000"/>
        </w:rPr>
      </w:pPr>
    </w:p>
    <w:p w:rsidR="004F2D95" w:rsidRDefault="004F2D95" w:rsidP="004F2D95">
      <w:pPr>
        <w:pStyle w:val="NormalWeb"/>
        <w:spacing w:before="0" w:beforeAutospacing="0" w:after="120" w:afterAutospacing="0"/>
        <w:rPr>
          <w:rFonts w:ascii="Arial" w:hAnsi="Arial" w:cs="Arial"/>
          <w:color w:val="000000"/>
          <w:sz w:val="22"/>
          <w:szCs w:val="22"/>
        </w:rPr>
      </w:pPr>
    </w:p>
    <w:p w:rsidR="007B106B" w:rsidRDefault="007B106B" w:rsidP="007B106B">
      <w:pPr>
        <w:pStyle w:val="Titre2"/>
      </w:pPr>
      <w:r>
        <w:lastRenderedPageBreak/>
        <w:t>Document 2 :énoncé du principe d’inertie</w:t>
      </w:r>
      <w:r w:rsidR="00915396">
        <w:t xml:space="preserve"> et de sa réciproque  </w:t>
      </w:r>
    </w:p>
    <w:p w:rsidR="00D51157" w:rsidRDefault="002412DA" w:rsidP="00D51157">
      <w:r>
        <w:rPr>
          <w:noProof/>
        </w:rPr>
        <w:drawing>
          <wp:anchor distT="0" distB="0" distL="114300" distR="114300" simplePos="0" relativeHeight="251661312" behindDoc="1" locked="0" layoutInCell="1" allowOverlap="1" wp14:anchorId="6AC8708B" wp14:editId="2692781D">
            <wp:simplePos x="0" y="0"/>
            <wp:positionH relativeFrom="column">
              <wp:posOffset>4867422</wp:posOffset>
            </wp:positionH>
            <wp:positionV relativeFrom="paragraph">
              <wp:posOffset>421249</wp:posOffset>
            </wp:positionV>
            <wp:extent cx="1681316" cy="1784555"/>
            <wp:effectExtent l="0" t="0" r="0" b="0"/>
            <wp:wrapTight wrapText="bothSides">
              <wp:wrapPolygon edited="0">
                <wp:start x="0" y="0"/>
                <wp:lineTo x="0" y="21369"/>
                <wp:lineTo x="21380" y="21369"/>
                <wp:lineTo x="2138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5-06 à 19.51.53.png"/>
                    <pic:cNvPicPr/>
                  </pic:nvPicPr>
                  <pic:blipFill>
                    <a:blip r:embed="rId11">
                      <a:extLst>
                        <a:ext uri="{28A0092B-C50C-407E-A947-70E740481C1C}">
                          <a14:useLocalDpi xmlns:a14="http://schemas.microsoft.com/office/drawing/2010/main" val="0"/>
                        </a:ext>
                      </a:extLst>
                    </a:blip>
                    <a:stretch>
                      <a:fillRect/>
                    </a:stretch>
                  </pic:blipFill>
                  <pic:spPr>
                    <a:xfrm>
                      <a:off x="0" y="0"/>
                      <a:ext cx="1681316" cy="1784555"/>
                    </a:xfrm>
                    <a:prstGeom prst="rect">
                      <a:avLst/>
                    </a:prstGeom>
                  </pic:spPr>
                </pic:pic>
              </a:graphicData>
            </a:graphic>
            <wp14:sizeRelH relativeFrom="page">
              <wp14:pctWidth>0</wp14:pctWidth>
            </wp14:sizeRelH>
            <wp14:sizeRelV relativeFrom="page">
              <wp14:pctHeight>0</wp14:pctHeight>
            </wp14:sizeRelV>
          </wp:anchor>
        </w:drawing>
      </w:r>
      <w:r w:rsidR="00E53E6A">
        <w:rPr>
          <w:noProof/>
        </w:rPr>
        <w:drawing>
          <wp:inline distT="0" distB="0" distL="0" distR="0">
            <wp:extent cx="4749500" cy="2243797"/>
            <wp:effectExtent l="0" t="0" r="63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5-06 à 20.46.42.png"/>
                    <pic:cNvPicPr/>
                  </pic:nvPicPr>
                  <pic:blipFill>
                    <a:blip r:embed="rId12">
                      <a:extLst>
                        <a:ext uri="{28A0092B-C50C-407E-A947-70E740481C1C}">
                          <a14:useLocalDpi xmlns:a14="http://schemas.microsoft.com/office/drawing/2010/main" val="0"/>
                        </a:ext>
                      </a:extLst>
                    </a:blip>
                    <a:stretch>
                      <a:fillRect/>
                    </a:stretch>
                  </pic:blipFill>
                  <pic:spPr>
                    <a:xfrm>
                      <a:off x="0" y="0"/>
                      <a:ext cx="4793211" cy="2264447"/>
                    </a:xfrm>
                    <a:prstGeom prst="rect">
                      <a:avLst/>
                    </a:prstGeom>
                  </pic:spPr>
                </pic:pic>
              </a:graphicData>
            </a:graphic>
          </wp:inline>
        </w:drawing>
      </w:r>
      <w:r w:rsidRPr="002412DA">
        <w:rPr>
          <w:noProof/>
        </w:rPr>
        <w:t xml:space="preserve"> </w:t>
      </w:r>
    </w:p>
    <w:p w:rsidR="00E53E6A" w:rsidRPr="00D51157" w:rsidRDefault="00E53E6A" w:rsidP="00D51157"/>
    <w:p w:rsidR="004F2D95" w:rsidRDefault="004F2D95" w:rsidP="004F2D95">
      <w:pPr>
        <w:pStyle w:val="Titre4"/>
        <w:shd w:val="clear" w:color="auto" w:fill="BFBFBF"/>
        <w:rPr>
          <w:rFonts w:cs="Arial"/>
          <w:i w:val="0"/>
          <w:iCs w:val="0"/>
          <w:color w:val="000000"/>
        </w:rPr>
      </w:pPr>
      <w:r>
        <w:rPr>
          <w:rFonts w:cs="Arial"/>
          <w:i w:val="0"/>
          <w:iCs w:val="0"/>
          <w:color w:val="000000"/>
        </w:rPr>
        <w:t>Partie 1 : étude d’une pierre de curling au repos (avant la phase 1)</w:t>
      </w:r>
    </w:p>
    <w:p w:rsidR="004F2D95" w:rsidRPr="004F2D95" w:rsidRDefault="004F2D95" w:rsidP="004F2D95"/>
    <w:tbl>
      <w:tblPr>
        <w:tblW w:w="0" w:type="auto"/>
        <w:tblCellMar>
          <w:top w:w="15" w:type="dxa"/>
          <w:left w:w="15" w:type="dxa"/>
          <w:bottom w:w="15" w:type="dxa"/>
          <w:right w:w="15" w:type="dxa"/>
        </w:tblCellMar>
        <w:tblLook w:val="04A0" w:firstRow="1" w:lastRow="0" w:firstColumn="1" w:lastColumn="0" w:noHBand="0" w:noVBand="1"/>
      </w:tblPr>
      <w:tblGrid>
        <w:gridCol w:w="10621"/>
      </w:tblGrid>
      <w:tr w:rsidR="004F2D95" w:rsidTr="000C09C6">
        <w:trPr>
          <w:trHeight w:val="4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F2D95" w:rsidRDefault="004F2D95">
            <w:pPr>
              <w:pStyle w:val="NormalWeb"/>
              <w:spacing w:before="0" w:beforeAutospacing="0" w:after="0" w:afterAutospacing="0"/>
            </w:pPr>
            <w:r>
              <w:rPr>
                <w:rFonts w:ascii="Arial" w:hAnsi="Arial" w:cs="Arial"/>
                <w:color w:val="000000"/>
                <w:sz w:val="22"/>
                <w:szCs w:val="22"/>
              </w:rPr>
              <w:t>Questions</w:t>
            </w:r>
          </w:p>
        </w:tc>
      </w:tr>
      <w:tr w:rsidR="004F2D95" w:rsidTr="004F2D9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F2D95" w:rsidRDefault="004F2D95" w:rsidP="004F2D95">
            <w:pPr>
              <w:pStyle w:val="NormalWeb"/>
              <w:spacing w:before="120" w:beforeAutospacing="0" w:after="0" w:afterAutospacing="0"/>
              <w:textAlignment w:val="baseline"/>
              <w:rPr>
                <w:rFonts w:ascii="Arial" w:hAnsi="Arial" w:cs="Arial"/>
                <w:color w:val="000000"/>
                <w:sz w:val="22"/>
                <w:szCs w:val="22"/>
              </w:rPr>
            </w:pPr>
          </w:p>
          <w:p w:rsidR="004F2D95" w:rsidRDefault="004F2D95" w:rsidP="000D0BE3">
            <w:pPr>
              <w:pStyle w:val="Paragraphedeliste"/>
              <w:numPr>
                <w:ilvl w:val="0"/>
                <w:numId w:val="31"/>
              </w:numPr>
            </w:pPr>
            <w:r w:rsidRPr="000D0BE3">
              <w:t>Quel est le système d’étude ? Quel est le référentiel d’étude ?</w:t>
            </w:r>
          </w:p>
          <w:p w:rsidR="001B2049" w:rsidRPr="00917439" w:rsidRDefault="001B2049" w:rsidP="001B2049">
            <w:pPr>
              <w:pStyle w:val="Paragraphedeliste"/>
              <w:rPr>
                <w:color w:val="7030A0"/>
              </w:rPr>
            </w:pPr>
            <w:r w:rsidRPr="00917439">
              <w:rPr>
                <w:color w:val="7030A0"/>
              </w:rPr>
              <w:t xml:space="preserve">Système : pierre de curling. Référentiel : terrestre. </w:t>
            </w:r>
          </w:p>
          <w:p w:rsidR="00735527" w:rsidRDefault="00735527" w:rsidP="000D0BE3">
            <w:pPr>
              <w:pStyle w:val="Paragraphedeliste"/>
              <w:numPr>
                <w:ilvl w:val="0"/>
                <w:numId w:val="31"/>
              </w:numPr>
            </w:pPr>
            <w:r>
              <w:t xml:space="preserve">Calculer le poids de ce système. </w:t>
            </w:r>
          </w:p>
          <w:p w:rsidR="001B2049" w:rsidRPr="00917439" w:rsidRDefault="001B2049" w:rsidP="001B2049">
            <w:pPr>
              <w:pStyle w:val="Paragraphedeliste"/>
              <w:rPr>
                <w:color w:val="7030A0"/>
              </w:rPr>
            </w:pPr>
            <w:r w:rsidRPr="00917439">
              <w:rPr>
                <w:color w:val="7030A0"/>
              </w:rPr>
              <w:t xml:space="preserve">P= </w:t>
            </w:r>
            <w:proofErr w:type="spellStart"/>
            <w:r w:rsidRPr="00917439">
              <w:rPr>
                <w:color w:val="7030A0"/>
              </w:rPr>
              <w:t>m.g</w:t>
            </w:r>
            <w:proofErr w:type="spellEnd"/>
            <w:r w:rsidRPr="00917439">
              <w:rPr>
                <w:color w:val="7030A0"/>
              </w:rPr>
              <w:t xml:space="preserve"> = 19 x 9,81 = 186 N</w:t>
            </w:r>
          </w:p>
          <w:p w:rsidR="004F2D95" w:rsidRDefault="004F2D95" w:rsidP="000D0BE3">
            <w:pPr>
              <w:pStyle w:val="Paragraphedeliste"/>
              <w:numPr>
                <w:ilvl w:val="0"/>
                <w:numId w:val="31"/>
              </w:numPr>
            </w:pPr>
            <w:r w:rsidRPr="000D0BE3">
              <w:t xml:space="preserve">Construire le DOI sur </w:t>
            </w:r>
            <w:r w:rsidR="00E53E6A" w:rsidRPr="000D0BE3">
              <w:t>c</w:t>
            </w:r>
            <w:r w:rsidRPr="000D0BE3">
              <w:t>e système</w:t>
            </w:r>
            <w:r w:rsidR="00E53E6A" w:rsidRPr="000D0BE3">
              <w:t>.</w:t>
            </w:r>
          </w:p>
          <w:p w:rsidR="001B2049" w:rsidRPr="00917439" w:rsidRDefault="001B2049" w:rsidP="001B2049">
            <w:pPr>
              <w:pStyle w:val="Paragraphedeliste"/>
              <w:rPr>
                <w:color w:val="7030A0"/>
              </w:rPr>
            </w:pPr>
            <w:r w:rsidRPr="00917439">
              <w:rPr>
                <w:color w:val="7030A0"/>
              </w:rPr>
              <w:t xml:space="preserve">Avant la phase 1, la pierre de curling est immobile sur la glace. Elle subit </w:t>
            </w:r>
            <w:r w:rsidR="00917439">
              <w:rPr>
                <w:color w:val="7030A0"/>
              </w:rPr>
              <w:t xml:space="preserve">seulement </w:t>
            </w:r>
            <w:r w:rsidRPr="00917439">
              <w:rPr>
                <w:color w:val="7030A0"/>
              </w:rPr>
              <w:t>l’action de la terre</w:t>
            </w:r>
            <w:r w:rsidR="00917439">
              <w:rPr>
                <w:color w:val="7030A0"/>
              </w:rPr>
              <w:t xml:space="preserve">(un objet doté d’une masse est toujours attiré par le centre de la Terre) </w:t>
            </w:r>
            <w:r w:rsidRPr="00917439">
              <w:rPr>
                <w:color w:val="7030A0"/>
              </w:rPr>
              <w:t xml:space="preserve"> et l’action de la glace</w:t>
            </w:r>
            <w:r w:rsidR="00917439">
              <w:rPr>
                <w:color w:val="7030A0"/>
              </w:rPr>
              <w:t xml:space="preserve"> (pour éviter que la pierre ne s’enfonce par le sol)</w:t>
            </w:r>
            <w:r w:rsidRPr="00917439">
              <w:rPr>
                <w:color w:val="7030A0"/>
              </w:rPr>
              <w:t> :</w:t>
            </w:r>
            <w:r w:rsidRPr="00917439">
              <w:rPr>
                <w:noProof/>
                <w:color w:val="7030A0"/>
              </w:rPr>
              <w:drawing>
                <wp:inline distT="0" distB="0" distL="0" distR="0">
                  <wp:extent cx="4763868" cy="15266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5-06 à 21.38.13.png"/>
                          <pic:cNvPicPr/>
                        </pic:nvPicPr>
                        <pic:blipFill>
                          <a:blip r:embed="rId13">
                            <a:extLst>
                              <a:ext uri="{28A0092B-C50C-407E-A947-70E740481C1C}">
                                <a14:useLocalDpi xmlns:a14="http://schemas.microsoft.com/office/drawing/2010/main" val="0"/>
                              </a:ext>
                            </a:extLst>
                          </a:blip>
                          <a:stretch>
                            <a:fillRect/>
                          </a:stretch>
                        </pic:blipFill>
                        <pic:spPr>
                          <a:xfrm>
                            <a:off x="0" y="0"/>
                            <a:ext cx="4776460" cy="1530680"/>
                          </a:xfrm>
                          <a:prstGeom prst="rect">
                            <a:avLst/>
                          </a:prstGeom>
                        </pic:spPr>
                      </pic:pic>
                    </a:graphicData>
                  </a:graphic>
                </wp:inline>
              </w:drawing>
            </w:r>
          </w:p>
          <w:p w:rsidR="001B2049" w:rsidRPr="000D0BE3" w:rsidRDefault="001B2049" w:rsidP="001B2049">
            <w:pPr>
              <w:pStyle w:val="Paragraphedeliste"/>
            </w:pPr>
          </w:p>
          <w:p w:rsidR="004F2D95" w:rsidRDefault="004F2D95" w:rsidP="000D0BE3">
            <w:pPr>
              <w:pStyle w:val="Paragraphedeliste"/>
              <w:numPr>
                <w:ilvl w:val="0"/>
                <w:numId w:val="31"/>
              </w:numPr>
            </w:pPr>
            <w:r w:rsidRPr="000D0BE3">
              <w:t xml:space="preserve">Faites un schéma des forces s’exerçant sur </w:t>
            </w:r>
            <w:r w:rsidR="00E53E6A" w:rsidRPr="000D0BE3">
              <w:t>ce système</w:t>
            </w:r>
            <w:r w:rsidRPr="000D0BE3">
              <w:t>. </w:t>
            </w:r>
          </w:p>
          <w:p w:rsidR="00917439" w:rsidRDefault="001B2049" w:rsidP="001B2049">
            <w:pPr>
              <w:pStyle w:val="Paragraphedeliste"/>
              <w:rPr>
                <w:color w:val="7030A0"/>
              </w:rPr>
            </w:pPr>
            <w:r>
              <w:rPr>
                <w:noProof/>
              </w:rPr>
              <w:drawing>
                <wp:inline distT="0" distB="0" distL="0" distR="0">
                  <wp:extent cx="2032781" cy="14160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5-06 à 21.38.32.png"/>
                          <pic:cNvPicPr/>
                        </pic:nvPicPr>
                        <pic:blipFill>
                          <a:blip r:embed="rId14">
                            <a:extLst>
                              <a:ext uri="{28A0092B-C50C-407E-A947-70E740481C1C}">
                                <a14:useLocalDpi xmlns:a14="http://schemas.microsoft.com/office/drawing/2010/main" val="0"/>
                              </a:ext>
                            </a:extLst>
                          </a:blip>
                          <a:stretch>
                            <a:fillRect/>
                          </a:stretch>
                        </pic:blipFill>
                        <pic:spPr>
                          <a:xfrm>
                            <a:off x="0" y="0"/>
                            <a:ext cx="2042930" cy="1423165"/>
                          </a:xfrm>
                          <a:prstGeom prst="rect">
                            <a:avLst/>
                          </a:prstGeom>
                        </pic:spPr>
                      </pic:pic>
                    </a:graphicData>
                  </a:graphic>
                </wp:inline>
              </w:drawing>
            </w:r>
          </w:p>
          <w:p w:rsidR="001B2049" w:rsidRDefault="00917439" w:rsidP="001B2049">
            <w:pPr>
              <w:pStyle w:val="Paragraphedeliste"/>
            </w:pPr>
            <w:r w:rsidRPr="00917439">
              <w:rPr>
                <w:color w:val="7030A0"/>
              </w:rPr>
              <w:t xml:space="preserve">NB : on peut aussi représenter la pierre de curling par un point. Je voulais juste vous faire remarquer que le poids et la réaction du sol n’ont pas le même point d’application quand on représente la pierre en entier. </w:t>
            </w:r>
            <w:r>
              <w:rPr>
                <w:color w:val="7030A0"/>
              </w:rPr>
              <w:t xml:space="preserve"> </w:t>
            </w:r>
          </w:p>
          <w:p w:rsidR="00917439" w:rsidRDefault="00917439" w:rsidP="001B2049">
            <w:pPr>
              <w:pStyle w:val="Paragraphedeliste"/>
            </w:pPr>
          </w:p>
          <w:p w:rsidR="00917439" w:rsidRDefault="00917439" w:rsidP="001B2049">
            <w:pPr>
              <w:pStyle w:val="Paragraphedeliste"/>
            </w:pPr>
          </w:p>
          <w:p w:rsidR="00917439" w:rsidRPr="000D0BE3" w:rsidRDefault="00917439" w:rsidP="001B2049">
            <w:pPr>
              <w:pStyle w:val="Paragraphedeliste"/>
            </w:pPr>
          </w:p>
          <w:p w:rsidR="004F2D95" w:rsidRDefault="004F2D95" w:rsidP="000D0BE3">
            <w:pPr>
              <w:pStyle w:val="Paragraphedeliste"/>
              <w:numPr>
                <w:ilvl w:val="0"/>
                <w:numId w:val="31"/>
              </w:numPr>
            </w:pPr>
            <w:r w:rsidRPr="000D0BE3">
              <w:t>Que peut-on dire concernant ces deux forces, qui pourrait expliquer que le palet soit immobile ?</w:t>
            </w:r>
          </w:p>
          <w:p w:rsidR="001B2049" w:rsidRDefault="001B2049" w:rsidP="001B2049">
            <w:pPr>
              <w:pStyle w:val="Paragraphedeliste"/>
            </w:pPr>
            <w:r w:rsidRPr="00917439">
              <w:rPr>
                <w:color w:val="7030A0"/>
              </w:rPr>
              <w:t>D’après le document 2, si le système est en mouvement rectiligne uniforme ou immobile, alors les forces qui s’exercent sur lui se compensent (réciproque du principe d’inertie).</w:t>
            </w:r>
            <w:r w:rsidR="00917439" w:rsidRPr="00917439">
              <w:rPr>
                <w:color w:val="7030A0"/>
              </w:rPr>
              <w:t xml:space="preserve"> On peut donc en déduire que le poids et la réaction du sol se compensent. Elles ont la même direction, la même norme, mais un sens opposé (voir schéma question 4).</w:t>
            </w:r>
          </w:p>
        </w:tc>
      </w:tr>
    </w:tbl>
    <w:p w:rsidR="007B106B" w:rsidRDefault="007B106B" w:rsidP="007B106B">
      <w:pPr>
        <w:pStyle w:val="Titre4"/>
        <w:shd w:val="clear" w:color="auto" w:fill="BFBFBF"/>
        <w:rPr>
          <w:rFonts w:cs="Arial"/>
          <w:i w:val="0"/>
          <w:iCs w:val="0"/>
          <w:color w:val="000000"/>
        </w:rPr>
      </w:pPr>
      <w:r>
        <w:rPr>
          <w:rFonts w:cs="Arial"/>
          <w:i w:val="0"/>
          <w:iCs w:val="0"/>
          <w:color w:val="000000"/>
        </w:rPr>
        <w:lastRenderedPageBreak/>
        <w:t>Partie 2 : étude de la pierre de curling en mouvement (en particulier l</w:t>
      </w:r>
      <w:r w:rsidR="00E53E6A">
        <w:rPr>
          <w:rFonts w:cs="Arial"/>
          <w:i w:val="0"/>
          <w:iCs w:val="0"/>
          <w:color w:val="000000"/>
        </w:rPr>
        <w:t>es</w:t>
      </w:r>
      <w:r>
        <w:rPr>
          <w:rFonts w:cs="Arial"/>
          <w:i w:val="0"/>
          <w:iCs w:val="0"/>
          <w:color w:val="000000"/>
        </w:rPr>
        <w:t xml:space="preserve"> phase</w:t>
      </w:r>
      <w:r w:rsidR="00E53E6A">
        <w:rPr>
          <w:rFonts w:cs="Arial"/>
          <w:i w:val="0"/>
          <w:iCs w:val="0"/>
          <w:color w:val="000000"/>
        </w:rPr>
        <w:t>s 2 et</w:t>
      </w:r>
      <w:r>
        <w:rPr>
          <w:rFonts w:cs="Arial"/>
          <w:i w:val="0"/>
          <w:iCs w:val="0"/>
          <w:color w:val="000000"/>
        </w:rPr>
        <w:t xml:space="preserve"> 3)</w:t>
      </w:r>
    </w:p>
    <w:p w:rsidR="00E53E6A" w:rsidRPr="00E53E6A" w:rsidRDefault="00E53E6A" w:rsidP="00E53E6A"/>
    <w:tbl>
      <w:tblPr>
        <w:tblW w:w="0" w:type="auto"/>
        <w:tblCellMar>
          <w:top w:w="15" w:type="dxa"/>
          <w:left w:w="15" w:type="dxa"/>
          <w:bottom w:w="15" w:type="dxa"/>
          <w:right w:w="15" w:type="dxa"/>
        </w:tblCellMar>
        <w:tblLook w:val="04A0" w:firstRow="1" w:lastRow="0" w:firstColumn="1" w:lastColumn="0" w:noHBand="0" w:noVBand="1"/>
      </w:tblPr>
      <w:tblGrid>
        <w:gridCol w:w="10621"/>
      </w:tblGrid>
      <w:tr w:rsidR="007B106B" w:rsidTr="007B106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06B" w:rsidRDefault="007B106B">
            <w:pPr>
              <w:pStyle w:val="NormalWeb"/>
              <w:spacing w:before="0" w:beforeAutospacing="0" w:after="0" w:afterAutospacing="0"/>
            </w:pPr>
            <w:r>
              <w:rPr>
                <w:rFonts w:ascii="Arial" w:hAnsi="Arial" w:cs="Arial"/>
                <w:color w:val="000000"/>
                <w:sz w:val="22"/>
                <w:szCs w:val="22"/>
              </w:rPr>
              <w:t>Questions </w:t>
            </w:r>
          </w:p>
        </w:tc>
      </w:tr>
      <w:tr w:rsidR="007B106B" w:rsidTr="007B106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106B" w:rsidRDefault="007B106B" w:rsidP="000D0BE3">
            <w:pPr>
              <w:pStyle w:val="Paragraphedeliste"/>
              <w:numPr>
                <w:ilvl w:val="0"/>
                <w:numId w:val="32"/>
              </w:numPr>
            </w:pPr>
            <w:r w:rsidRPr="000D0BE3">
              <w:t>Quelle action mécanique doit-on ajouter à la pierre de curling, lorsqu’elle est dans la phase 2 ?</w:t>
            </w:r>
          </w:p>
          <w:p w:rsidR="00917439" w:rsidRPr="001E1A33" w:rsidRDefault="00917439" w:rsidP="00917439">
            <w:pPr>
              <w:ind w:left="360"/>
              <w:rPr>
                <w:color w:val="7030A0"/>
              </w:rPr>
            </w:pPr>
            <w:r w:rsidRPr="001E1A33">
              <w:rPr>
                <w:color w:val="7030A0"/>
              </w:rPr>
              <w:t>Lors de la phase 2, le joueur a l</w:t>
            </w:r>
            <w:r w:rsidR="00A43CAE">
              <w:rPr>
                <w:color w:val="7030A0"/>
              </w:rPr>
              <w:t>â</w:t>
            </w:r>
            <w:r w:rsidRPr="001E1A33">
              <w:rPr>
                <w:color w:val="7030A0"/>
              </w:rPr>
              <w:t>ché la pierre , mais personne ne balaie devant. On doit donc ajouter une action mécanique de la glace (en plus de la réa</w:t>
            </w:r>
            <w:r w:rsidR="001E1A33" w:rsidRPr="001E1A33">
              <w:rPr>
                <w:color w:val="7030A0"/>
              </w:rPr>
              <w:t>ction de la glace) qui va s’opposer aux mouvement de la pierre. On peut modéliser cette action par une force de frottements.</w:t>
            </w:r>
          </w:p>
          <w:p w:rsidR="000D0BE3" w:rsidRDefault="007B106B" w:rsidP="000D0BE3">
            <w:pPr>
              <w:pStyle w:val="Paragraphedeliste"/>
              <w:numPr>
                <w:ilvl w:val="0"/>
                <w:numId w:val="32"/>
              </w:numPr>
            </w:pPr>
            <w:r w:rsidRPr="000D0BE3">
              <w:t>Construire le DOI de la pierre de curling en mouvement pendant la phase 2. </w:t>
            </w:r>
          </w:p>
          <w:p w:rsidR="00A43CAE" w:rsidRDefault="00917439" w:rsidP="00917439">
            <w:pPr>
              <w:pStyle w:val="Paragraphedeliste"/>
            </w:pPr>
            <w:r>
              <w:rPr>
                <w:noProof/>
              </w:rPr>
              <w:drawing>
                <wp:inline distT="0" distB="0" distL="0" distR="0">
                  <wp:extent cx="3263704" cy="131164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5-06 à 21.44.03.png"/>
                          <pic:cNvPicPr/>
                        </pic:nvPicPr>
                        <pic:blipFill>
                          <a:blip r:embed="rId15">
                            <a:extLst>
                              <a:ext uri="{28A0092B-C50C-407E-A947-70E740481C1C}">
                                <a14:useLocalDpi xmlns:a14="http://schemas.microsoft.com/office/drawing/2010/main" val="0"/>
                              </a:ext>
                            </a:extLst>
                          </a:blip>
                          <a:stretch>
                            <a:fillRect/>
                          </a:stretch>
                        </pic:blipFill>
                        <pic:spPr>
                          <a:xfrm>
                            <a:off x="0" y="0"/>
                            <a:ext cx="3288691" cy="1321682"/>
                          </a:xfrm>
                          <a:prstGeom prst="rect">
                            <a:avLst/>
                          </a:prstGeom>
                        </pic:spPr>
                      </pic:pic>
                    </a:graphicData>
                  </a:graphic>
                </wp:inline>
              </w:drawing>
            </w:r>
          </w:p>
          <w:p w:rsidR="00A43CAE" w:rsidRDefault="00A43CAE" w:rsidP="00917439">
            <w:pPr>
              <w:pStyle w:val="Paragraphedeliste"/>
            </w:pPr>
            <w:r w:rsidRPr="00A43CAE">
              <w:rPr>
                <w:color w:val="7030A0"/>
              </w:rPr>
              <w:t>Remarque : les frottements de l’air (en gris) sont négligeables  (d’après l’énoncé).</w:t>
            </w:r>
          </w:p>
          <w:p w:rsidR="00917439" w:rsidRPr="00A43CAE" w:rsidRDefault="00A43CAE" w:rsidP="00917439">
            <w:pPr>
              <w:pStyle w:val="Paragraphedeliste"/>
              <w:rPr>
                <w:color w:val="7030A0"/>
              </w:rPr>
            </w:pPr>
            <w:r w:rsidRPr="00A43CAE">
              <w:rPr>
                <w:color w:val="7030A0"/>
              </w:rPr>
              <w:t xml:space="preserve">Voici le schéma (pas demandé) </w:t>
            </w:r>
          </w:p>
          <w:p w:rsidR="001E1A33" w:rsidRDefault="00A43CAE" w:rsidP="00917439">
            <w:pPr>
              <w:pStyle w:val="Paragraphedeliste"/>
            </w:pPr>
            <w:r>
              <w:rPr>
                <w:noProof/>
              </w:rPr>
              <w:drawing>
                <wp:inline distT="0" distB="0" distL="0" distR="0">
                  <wp:extent cx="2412609" cy="1838799"/>
                  <wp:effectExtent l="0" t="0" r="63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5-06 à 21.46.05.png"/>
                          <pic:cNvPicPr/>
                        </pic:nvPicPr>
                        <pic:blipFill>
                          <a:blip r:embed="rId16">
                            <a:extLst>
                              <a:ext uri="{28A0092B-C50C-407E-A947-70E740481C1C}">
                                <a14:useLocalDpi xmlns:a14="http://schemas.microsoft.com/office/drawing/2010/main" val="0"/>
                              </a:ext>
                            </a:extLst>
                          </a:blip>
                          <a:stretch>
                            <a:fillRect/>
                          </a:stretch>
                        </pic:blipFill>
                        <pic:spPr>
                          <a:xfrm>
                            <a:off x="0" y="0"/>
                            <a:ext cx="2419541" cy="1844082"/>
                          </a:xfrm>
                          <a:prstGeom prst="rect">
                            <a:avLst/>
                          </a:prstGeom>
                        </pic:spPr>
                      </pic:pic>
                    </a:graphicData>
                  </a:graphic>
                </wp:inline>
              </w:drawing>
            </w:r>
          </w:p>
          <w:p w:rsidR="00A43CAE" w:rsidRDefault="00A43CAE" w:rsidP="00917439">
            <w:pPr>
              <w:pStyle w:val="Paragraphedeliste"/>
            </w:pPr>
          </w:p>
          <w:p w:rsidR="00917439" w:rsidRDefault="00917439" w:rsidP="00917439">
            <w:pPr>
              <w:pStyle w:val="Paragraphedeliste"/>
            </w:pPr>
          </w:p>
          <w:p w:rsidR="000D0BE3" w:rsidRDefault="000C09C6" w:rsidP="000D0BE3">
            <w:pPr>
              <w:pStyle w:val="Paragraphedeliste"/>
              <w:numPr>
                <w:ilvl w:val="0"/>
                <w:numId w:val="32"/>
              </w:numPr>
            </w:pPr>
            <w:r w:rsidRPr="000D0BE3">
              <w:t>Lors de la phase 3 , A quoi a servi le « balayage » ?Représenter alors les actions mécaniques s’exerçant  alors sur la pierre. </w:t>
            </w:r>
          </w:p>
          <w:p w:rsidR="001E1A33" w:rsidRPr="00A43CAE" w:rsidRDefault="00A43CAE" w:rsidP="001E1A33">
            <w:pPr>
              <w:pStyle w:val="Paragraphedeliste"/>
              <w:rPr>
                <w:color w:val="7030A0"/>
              </w:rPr>
            </w:pPr>
            <w:r w:rsidRPr="00A43CAE">
              <w:rPr>
                <w:color w:val="7030A0"/>
              </w:rPr>
              <w:t>En balayant la glace, les « balayeurs » diminuent l’influence de la force de frottements de la glace sur la pierre faisant fondre une petite épaisseur de glace pour lisser la surface de la piste.</w:t>
            </w:r>
          </w:p>
          <w:p w:rsidR="00A43CAE" w:rsidRDefault="00A43CAE" w:rsidP="001E1A33">
            <w:pPr>
              <w:pStyle w:val="Paragraphedeliste"/>
              <w:rPr>
                <w:color w:val="7030A0"/>
              </w:rPr>
            </w:pPr>
            <w:r w:rsidRPr="00A43CAE">
              <w:rPr>
                <w:color w:val="7030A0"/>
              </w:rPr>
              <w:t>On obtient donc le schéma suivant :</w:t>
            </w:r>
          </w:p>
          <w:p w:rsidR="00A43CAE" w:rsidRDefault="00A43CAE" w:rsidP="001E1A33">
            <w:pPr>
              <w:pStyle w:val="Paragraphedeliste"/>
              <w:rPr>
                <w:color w:val="7030A0"/>
              </w:rPr>
            </w:pPr>
          </w:p>
          <w:p w:rsidR="00A43CAE" w:rsidRDefault="00A43CAE" w:rsidP="001E1A33">
            <w:pPr>
              <w:pStyle w:val="Paragraphedeliste"/>
              <w:rPr>
                <w:noProof/>
              </w:rPr>
            </w:pPr>
          </w:p>
          <w:p w:rsidR="00A43CAE" w:rsidRDefault="00A43CAE" w:rsidP="001E1A33">
            <w:pPr>
              <w:pStyle w:val="Paragraphedeliste"/>
              <w:rPr>
                <w:color w:val="7030A0"/>
              </w:rPr>
            </w:pPr>
            <w:r>
              <w:rPr>
                <w:noProof/>
              </w:rPr>
              <w:lastRenderedPageBreak/>
              <w:drawing>
                <wp:inline distT="0" distB="0" distL="0" distR="0" wp14:anchorId="0BFBAFE3" wp14:editId="519750DC">
                  <wp:extent cx="600487" cy="407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5-06 à 21.49.24.png"/>
                          <pic:cNvPicPr/>
                        </pic:nvPicPr>
                        <pic:blipFill>
                          <a:blip r:embed="rId17">
                            <a:extLst>
                              <a:ext uri="{28A0092B-C50C-407E-A947-70E740481C1C}">
                                <a14:useLocalDpi xmlns:a14="http://schemas.microsoft.com/office/drawing/2010/main" val="0"/>
                              </a:ext>
                            </a:extLst>
                          </a:blip>
                          <a:stretch>
                            <a:fillRect/>
                          </a:stretch>
                        </pic:blipFill>
                        <pic:spPr>
                          <a:xfrm>
                            <a:off x="0" y="0"/>
                            <a:ext cx="633971" cy="430402"/>
                          </a:xfrm>
                          <a:prstGeom prst="rect">
                            <a:avLst/>
                          </a:prstGeom>
                        </pic:spPr>
                      </pic:pic>
                    </a:graphicData>
                  </a:graphic>
                </wp:inline>
              </w:drawing>
            </w:r>
            <w:r>
              <w:rPr>
                <w:noProof/>
              </w:rPr>
              <w:drawing>
                <wp:inline distT="0" distB="0" distL="0" distR="0" wp14:anchorId="7CEFFD52" wp14:editId="1DD62FD9">
                  <wp:extent cx="2187526" cy="150353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5-06 à 21.48.42.png"/>
                          <pic:cNvPicPr/>
                        </pic:nvPicPr>
                        <pic:blipFill>
                          <a:blip r:embed="rId18">
                            <a:extLst>
                              <a:ext uri="{28A0092B-C50C-407E-A947-70E740481C1C}">
                                <a14:useLocalDpi xmlns:a14="http://schemas.microsoft.com/office/drawing/2010/main" val="0"/>
                              </a:ext>
                            </a:extLst>
                          </a:blip>
                          <a:stretch>
                            <a:fillRect/>
                          </a:stretch>
                        </pic:blipFill>
                        <pic:spPr>
                          <a:xfrm>
                            <a:off x="0" y="0"/>
                            <a:ext cx="2212866" cy="1520956"/>
                          </a:xfrm>
                          <a:prstGeom prst="rect">
                            <a:avLst/>
                          </a:prstGeom>
                        </pic:spPr>
                      </pic:pic>
                    </a:graphicData>
                  </a:graphic>
                </wp:inline>
              </w:drawing>
            </w:r>
          </w:p>
          <w:p w:rsidR="00A43CAE" w:rsidRPr="00A43CAE" w:rsidRDefault="00A43CAE" w:rsidP="001E1A33">
            <w:pPr>
              <w:pStyle w:val="Paragraphedeliste"/>
              <w:rPr>
                <w:color w:val="7030A0"/>
              </w:rPr>
            </w:pPr>
          </w:p>
          <w:p w:rsidR="00A43CAE" w:rsidRDefault="00A43CAE" w:rsidP="001E1A33">
            <w:pPr>
              <w:pStyle w:val="Paragraphedeliste"/>
            </w:pPr>
          </w:p>
          <w:p w:rsidR="000D0BE3" w:rsidRDefault="000D0BE3" w:rsidP="000D0BE3">
            <w:pPr>
              <w:pStyle w:val="Paragraphedeliste"/>
              <w:numPr>
                <w:ilvl w:val="0"/>
                <w:numId w:val="32"/>
              </w:numPr>
            </w:pPr>
            <w:r w:rsidRPr="000D0BE3">
              <w:t>Que peut-on dire de ces différentes forces (actions mécaniques) les unes par rapport aux autres</w:t>
            </w:r>
            <w:r>
              <w:t> ?</w:t>
            </w:r>
          </w:p>
          <w:p w:rsidR="00A43CAE" w:rsidRPr="00BD06B5" w:rsidRDefault="000C09C6" w:rsidP="00A43CAE">
            <w:pPr>
              <w:pStyle w:val="Paragraphedeliste"/>
              <w:rPr>
                <w:color w:val="7030A0"/>
              </w:rPr>
            </w:pPr>
            <w:r w:rsidRPr="000D0BE3">
              <w:t>Q</w:t>
            </w:r>
            <w:r w:rsidR="007B106B" w:rsidRPr="000D0BE3">
              <w:t xml:space="preserve">uel est </w:t>
            </w:r>
            <w:r w:rsidRPr="000D0BE3">
              <w:t xml:space="preserve">donc </w:t>
            </w:r>
            <w:r w:rsidR="007B106B" w:rsidRPr="000D0BE3">
              <w:t>le mouvement de la pierre de curling ? Compléter le document 1.</w:t>
            </w:r>
            <w:r w:rsidR="00A43CAE" w:rsidRPr="00A43CAE">
              <w:rPr>
                <w:color w:val="7030A0"/>
              </w:rPr>
              <w:t xml:space="preserve"> D’après le principe d’inertie, </w:t>
            </w:r>
            <w:r w:rsidR="00BD06B5">
              <w:rPr>
                <w:color w:val="7030A0"/>
              </w:rPr>
              <w:t xml:space="preserve">si les forces se compensent, alors </w:t>
            </w:r>
            <w:r w:rsidR="00A43CAE" w:rsidRPr="00A43CAE">
              <w:rPr>
                <w:color w:val="7030A0"/>
              </w:rPr>
              <w:t>l</w:t>
            </w:r>
            <w:r w:rsidR="00A43CAE" w:rsidRPr="00A43CAE">
              <w:rPr>
                <w:color w:val="7030A0"/>
              </w:rPr>
              <w:t xml:space="preserve">e mouvement du centre de la pierre </w:t>
            </w:r>
            <w:r w:rsidR="00BD06B5">
              <w:rPr>
                <w:color w:val="7030A0"/>
              </w:rPr>
              <w:t>est un</w:t>
            </w:r>
            <w:r w:rsidR="00A43CAE" w:rsidRPr="00A43CAE">
              <w:rPr>
                <w:color w:val="7030A0"/>
              </w:rPr>
              <w:t xml:space="preserve"> mouvement rectiligne </w:t>
            </w:r>
            <w:r w:rsidR="00A43CAE" w:rsidRPr="00BD06B5">
              <w:rPr>
                <w:color w:val="7030A0"/>
              </w:rPr>
              <w:t>uniforme.</w:t>
            </w:r>
          </w:p>
          <w:p w:rsidR="00BD06B5" w:rsidRPr="00BD06B5" w:rsidRDefault="00BD06B5" w:rsidP="00A43CAE">
            <w:pPr>
              <w:pStyle w:val="Paragraphedeliste"/>
              <w:rPr>
                <w:color w:val="7030A0"/>
              </w:rPr>
            </w:pPr>
            <w:r w:rsidRPr="00BD06B5">
              <w:rPr>
                <w:color w:val="7030A0"/>
              </w:rPr>
              <w:t xml:space="preserve">On complète le document 1. </w:t>
            </w:r>
          </w:p>
          <w:p w:rsidR="000D0BE3" w:rsidRDefault="000D0BE3" w:rsidP="00A43CAE">
            <w:pPr>
              <w:pStyle w:val="Paragraphedeliste"/>
            </w:pPr>
          </w:p>
          <w:p w:rsidR="007B106B" w:rsidRPr="000C09C6" w:rsidRDefault="007B106B" w:rsidP="000D0BE3">
            <w:pPr>
              <w:pStyle w:val="Paragraphedeliste"/>
            </w:pPr>
          </w:p>
        </w:tc>
      </w:tr>
    </w:tbl>
    <w:p w:rsidR="004F2D95" w:rsidRDefault="004F2D95" w:rsidP="00705E56"/>
    <w:p w:rsidR="004F2D95" w:rsidRPr="009B26A3" w:rsidRDefault="004F2D95" w:rsidP="00705E56"/>
    <w:sectPr w:rsidR="004F2D95" w:rsidRPr="009B26A3" w:rsidSect="009B26A3">
      <w:headerReference w:type="default" r:id="rId19"/>
      <w:footerReference w:type="default" r:id="rId20"/>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3AD" w:rsidRDefault="00CB63AD" w:rsidP="00A5044E">
      <w:pPr>
        <w:spacing w:after="0"/>
      </w:pPr>
      <w:r>
        <w:separator/>
      </w:r>
    </w:p>
  </w:endnote>
  <w:endnote w:type="continuationSeparator" w:id="0">
    <w:p w:rsidR="00CB63AD" w:rsidRDefault="00CB63AD"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3AD" w:rsidRDefault="00CB63AD" w:rsidP="00A5044E">
      <w:pPr>
        <w:spacing w:after="0"/>
      </w:pPr>
      <w:r>
        <w:separator/>
      </w:r>
    </w:p>
  </w:footnote>
  <w:footnote w:type="continuationSeparator" w:id="0">
    <w:p w:rsidR="00CB63AD" w:rsidRDefault="00CB63AD"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1B2049" w:rsidP="005D70ED">
              <w:pPr>
                <w:pStyle w:val="En-tte"/>
                <w:jc w:val="right"/>
                <w:rPr>
                  <w:sz w:val="24"/>
                  <w:szCs w:val="24"/>
                </w:rPr>
              </w:pPr>
              <w:r>
                <w:rPr>
                  <w:sz w:val="24"/>
                  <w:szCs w:val="24"/>
                </w:rPr>
                <w:t>S</w:t>
              </w:r>
              <w:r w:rsidR="00917439">
                <w:rPr>
                  <w:sz w:val="24"/>
                  <w:szCs w:val="24"/>
                </w:rPr>
                <w:t>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364D83"/>
    <w:multiLevelType w:val="hybridMultilevel"/>
    <w:tmpl w:val="C8923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0A3852"/>
    <w:multiLevelType w:val="hybridMultilevel"/>
    <w:tmpl w:val="13F63CC2"/>
    <w:lvl w:ilvl="0" w:tplc="9D6E05C8">
      <w:start w:val="35"/>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9D41A3"/>
    <w:multiLevelType w:val="hybridMultilevel"/>
    <w:tmpl w:val="C860A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9"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10" w15:restartNumberingAfterBreak="0">
    <w:nsid w:val="35AF3990"/>
    <w:multiLevelType w:val="hybridMultilevel"/>
    <w:tmpl w:val="28104E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68140E"/>
    <w:multiLevelType w:val="multilevel"/>
    <w:tmpl w:val="2C7A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7" w15:restartNumberingAfterBreak="0">
    <w:nsid w:val="4A166D68"/>
    <w:multiLevelType w:val="multilevel"/>
    <w:tmpl w:val="1A8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21"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8"/>
  </w:num>
  <w:num w:numId="3">
    <w:abstractNumId w:val="16"/>
  </w:num>
  <w:num w:numId="4">
    <w:abstractNumId w:val="25"/>
  </w:num>
  <w:num w:numId="5">
    <w:abstractNumId w:val="5"/>
  </w:num>
  <w:num w:numId="6">
    <w:abstractNumId w:val="1"/>
  </w:num>
  <w:num w:numId="7">
    <w:abstractNumId w:val="0"/>
  </w:num>
  <w:num w:numId="8">
    <w:abstractNumId w:val="9"/>
  </w:num>
  <w:num w:numId="9">
    <w:abstractNumId w:val="8"/>
  </w:num>
  <w:num w:numId="10">
    <w:abstractNumId w:val="31"/>
  </w:num>
  <w:num w:numId="11">
    <w:abstractNumId w:val="23"/>
  </w:num>
  <w:num w:numId="12">
    <w:abstractNumId w:val="27"/>
  </w:num>
  <w:num w:numId="13">
    <w:abstractNumId w:val="15"/>
  </w:num>
  <w:num w:numId="14">
    <w:abstractNumId w:val="21"/>
  </w:num>
  <w:num w:numId="15">
    <w:abstractNumId w:val="11"/>
  </w:num>
  <w:num w:numId="16">
    <w:abstractNumId w:val="19"/>
  </w:num>
  <w:num w:numId="17">
    <w:abstractNumId w:val="20"/>
  </w:num>
  <w:num w:numId="18">
    <w:abstractNumId w:val="2"/>
  </w:num>
  <w:num w:numId="19">
    <w:abstractNumId w:val="12"/>
  </w:num>
  <w:num w:numId="20">
    <w:abstractNumId w:val="29"/>
  </w:num>
  <w:num w:numId="21">
    <w:abstractNumId w:val="24"/>
  </w:num>
  <w:num w:numId="22">
    <w:abstractNumId w:val="7"/>
  </w:num>
  <w:num w:numId="23">
    <w:abstractNumId w:val="18"/>
  </w:num>
  <w:num w:numId="24">
    <w:abstractNumId w:val="13"/>
  </w:num>
  <w:num w:numId="25">
    <w:abstractNumId w:val="30"/>
  </w:num>
  <w:num w:numId="26">
    <w:abstractNumId w:val="22"/>
  </w:num>
  <w:num w:numId="27">
    <w:abstractNumId w:val="4"/>
  </w:num>
  <w:num w:numId="28">
    <w:abstractNumId w:val="14"/>
  </w:num>
  <w:num w:numId="29">
    <w:abstractNumId w:val="17"/>
  </w:num>
  <w:num w:numId="30">
    <w:abstractNumId w:val="3"/>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BC"/>
    <w:rsid w:val="00032164"/>
    <w:rsid w:val="00077F99"/>
    <w:rsid w:val="000A2F15"/>
    <w:rsid w:val="000C09C6"/>
    <w:rsid w:val="000D0BE3"/>
    <w:rsid w:val="000E1E68"/>
    <w:rsid w:val="000E295F"/>
    <w:rsid w:val="000E5EB4"/>
    <w:rsid w:val="000F7010"/>
    <w:rsid w:val="00106ED3"/>
    <w:rsid w:val="0013291E"/>
    <w:rsid w:val="00153238"/>
    <w:rsid w:val="00160ABC"/>
    <w:rsid w:val="00171EA4"/>
    <w:rsid w:val="001968A9"/>
    <w:rsid w:val="001B2049"/>
    <w:rsid w:val="001B3BCC"/>
    <w:rsid w:val="001E1A33"/>
    <w:rsid w:val="002006E2"/>
    <w:rsid w:val="002412DA"/>
    <w:rsid w:val="002430FC"/>
    <w:rsid w:val="002451D2"/>
    <w:rsid w:val="002479B2"/>
    <w:rsid w:val="00260FE9"/>
    <w:rsid w:val="00297561"/>
    <w:rsid w:val="002A18E7"/>
    <w:rsid w:val="002C5EB3"/>
    <w:rsid w:val="002D043E"/>
    <w:rsid w:val="002D7E93"/>
    <w:rsid w:val="002E3092"/>
    <w:rsid w:val="00311F92"/>
    <w:rsid w:val="003913FA"/>
    <w:rsid w:val="00394897"/>
    <w:rsid w:val="003A0C14"/>
    <w:rsid w:val="003A14B8"/>
    <w:rsid w:val="003B44C0"/>
    <w:rsid w:val="003D2605"/>
    <w:rsid w:val="0040549F"/>
    <w:rsid w:val="00442E2F"/>
    <w:rsid w:val="00444D31"/>
    <w:rsid w:val="004546D7"/>
    <w:rsid w:val="004673FC"/>
    <w:rsid w:val="004B0FE4"/>
    <w:rsid w:val="004C5FCA"/>
    <w:rsid w:val="004F217D"/>
    <w:rsid w:val="004F2D95"/>
    <w:rsid w:val="004F6794"/>
    <w:rsid w:val="00513001"/>
    <w:rsid w:val="005275DE"/>
    <w:rsid w:val="005471DF"/>
    <w:rsid w:val="00550352"/>
    <w:rsid w:val="00571B2B"/>
    <w:rsid w:val="00572D04"/>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7A75"/>
    <w:rsid w:val="00705E56"/>
    <w:rsid w:val="007064F7"/>
    <w:rsid w:val="00735527"/>
    <w:rsid w:val="00736158"/>
    <w:rsid w:val="007557BB"/>
    <w:rsid w:val="00772EAA"/>
    <w:rsid w:val="007734BC"/>
    <w:rsid w:val="007A751A"/>
    <w:rsid w:val="007B106B"/>
    <w:rsid w:val="007B5992"/>
    <w:rsid w:val="007F01C9"/>
    <w:rsid w:val="007F2C93"/>
    <w:rsid w:val="00805058"/>
    <w:rsid w:val="008152F9"/>
    <w:rsid w:val="00827037"/>
    <w:rsid w:val="00893437"/>
    <w:rsid w:val="008A3793"/>
    <w:rsid w:val="008E1E7D"/>
    <w:rsid w:val="00904342"/>
    <w:rsid w:val="009066D3"/>
    <w:rsid w:val="009103DB"/>
    <w:rsid w:val="00915396"/>
    <w:rsid w:val="00915A10"/>
    <w:rsid w:val="00917439"/>
    <w:rsid w:val="00921789"/>
    <w:rsid w:val="00925E05"/>
    <w:rsid w:val="00946220"/>
    <w:rsid w:val="009813F1"/>
    <w:rsid w:val="00984734"/>
    <w:rsid w:val="00995AAF"/>
    <w:rsid w:val="009A553C"/>
    <w:rsid w:val="009B26A3"/>
    <w:rsid w:val="009B5A07"/>
    <w:rsid w:val="009D5FB3"/>
    <w:rsid w:val="009E083B"/>
    <w:rsid w:val="009F34C5"/>
    <w:rsid w:val="00A112B3"/>
    <w:rsid w:val="00A378B0"/>
    <w:rsid w:val="00A43CAE"/>
    <w:rsid w:val="00A5044E"/>
    <w:rsid w:val="00A75C11"/>
    <w:rsid w:val="00A805BF"/>
    <w:rsid w:val="00A96091"/>
    <w:rsid w:val="00AA7BC3"/>
    <w:rsid w:val="00B63A48"/>
    <w:rsid w:val="00B63BE1"/>
    <w:rsid w:val="00B80AA3"/>
    <w:rsid w:val="00B93844"/>
    <w:rsid w:val="00BA7C54"/>
    <w:rsid w:val="00BB1BD6"/>
    <w:rsid w:val="00BD06B5"/>
    <w:rsid w:val="00BD53D1"/>
    <w:rsid w:val="00BD7B50"/>
    <w:rsid w:val="00BE1734"/>
    <w:rsid w:val="00C308AC"/>
    <w:rsid w:val="00C44A54"/>
    <w:rsid w:val="00C73FD8"/>
    <w:rsid w:val="00CA205C"/>
    <w:rsid w:val="00CB5BF9"/>
    <w:rsid w:val="00CB63AD"/>
    <w:rsid w:val="00CD3963"/>
    <w:rsid w:val="00D067C5"/>
    <w:rsid w:val="00D31BDD"/>
    <w:rsid w:val="00D34771"/>
    <w:rsid w:val="00D51157"/>
    <w:rsid w:val="00D747A1"/>
    <w:rsid w:val="00D93C76"/>
    <w:rsid w:val="00DA28E4"/>
    <w:rsid w:val="00DC02B0"/>
    <w:rsid w:val="00DC691D"/>
    <w:rsid w:val="00DD3F44"/>
    <w:rsid w:val="00DE1BD1"/>
    <w:rsid w:val="00DE2BA5"/>
    <w:rsid w:val="00E1276A"/>
    <w:rsid w:val="00E32DB3"/>
    <w:rsid w:val="00E374B0"/>
    <w:rsid w:val="00E443F6"/>
    <w:rsid w:val="00E53E6A"/>
    <w:rsid w:val="00E76F2C"/>
    <w:rsid w:val="00EA7A5D"/>
    <w:rsid w:val="00EB3BB6"/>
    <w:rsid w:val="00EE27E3"/>
    <w:rsid w:val="00EF6BEA"/>
    <w:rsid w:val="00F01188"/>
    <w:rsid w:val="00F02CCC"/>
    <w:rsid w:val="00F25541"/>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4CC1"/>
  <w15:docId w15:val="{AD008DC7-DAA3-ED4B-A637-C2DD7669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styleId="NormalWeb">
    <w:name w:val="Normal (Web)"/>
    <w:basedOn w:val="Normal"/>
    <w:uiPriority w:val="99"/>
    <w:unhideWhenUsed/>
    <w:rsid w:val="004F2D9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2656">
      <w:bodyDiv w:val="1"/>
      <w:marLeft w:val="0"/>
      <w:marRight w:val="0"/>
      <w:marTop w:val="0"/>
      <w:marBottom w:val="0"/>
      <w:divBdr>
        <w:top w:val="none" w:sz="0" w:space="0" w:color="auto"/>
        <w:left w:val="none" w:sz="0" w:space="0" w:color="auto"/>
        <w:bottom w:val="none" w:sz="0" w:space="0" w:color="auto"/>
        <w:right w:val="none" w:sz="0" w:space="0" w:color="auto"/>
      </w:divBdr>
    </w:div>
    <w:div w:id="761297127">
      <w:bodyDiv w:val="1"/>
      <w:marLeft w:val="0"/>
      <w:marRight w:val="0"/>
      <w:marTop w:val="0"/>
      <w:marBottom w:val="0"/>
      <w:divBdr>
        <w:top w:val="none" w:sz="0" w:space="0" w:color="auto"/>
        <w:left w:val="none" w:sz="0" w:space="0" w:color="auto"/>
        <w:bottom w:val="none" w:sz="0" w:space="0" w:color="auto"/>
        <w:right w:val="none" w:sz="0" w:space="0" w:color="auto"/>
      </w:divBdr>
      <w:divsChild>
        <w:div w:id="1731347158">
          <w:marLeft w:val="-108"/>
          <w:marRight w:val="0"/>
          <w:marTop w:val="0"/>
          <w:marBottom w:val="0"/>
          <w:divBdr>
            <w:top w:val="none" w:sz="0" w:space="0" w:color="auto"/>
            <w:left w:val="none" w:sz="0" w:space="0" w:color="auto"/>
            <w:bottom w:val="none" w:sz="0" w:space="0" w:color="auto"/>
            <w:right w:val="none" w:sz="0" w:space="0" w:color="auto"/>
          </w:divBdr>
        </w:div>
      </w:divsChild>
    </w:div>
    <w:div w:id="1085612525">
      <w:bodyDiv w:val="1"/>
      <w:marLeft w:val="0"/>
      <w:marRight w:val="0"/>
      <w:marTop w:val="0"/>
      <w:marBottom w:val="0"/>
      <w:divBdr>
        <w:top w:val="none" w:sz="0" w:space="0" w:color="auto"/>
        <w:left w:val="none" w:sz="0" w:space="0" w:color="auto"/>
        <w:bottom w:val="none" w:sz="0" w:space="0" w:color="auto"/>
        <w:right w:val="none" w:sz="0" w:space="0" w:color="auto"/>
      </w:divBdr>
    </w:div>
    <w:div w:id="1187208617">
      <w:bodyDiv w:val="1"/>
      <w:marLeft w:val="0"/>
      <w:marRight w:val="0"/>
      <w:marTop w:val="0"/>
      <w:marBottom w:val="0"/>
      <w:divBdr>
        <w:top w:val="none" w:sz="0" w:space="0" w:color="auto"/>
        <w:left w:val="none" w:sz="0" w:space="0" w:color="auto"/>
        <w:bottom w:val="none" w:sz="0" w:space="0" w:color="auto"/>
        <w:right w:val="none" w:sz="0" w:space="0" w:color="auto"/>
      </w:divBdr>
      <w:divsChild>
        <w:div w:id="10197015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737A0-9F7C-194D-9DCE-13478173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1</TotalTime>
  <Pages>4</Pages>
  <Words>626</Words>
  <Characters>3444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2</cp:revision>
  <cp:lastPrinted>2011-09-10T14:56:00Z</cp:lastPrinted>
  <dcterms:created xsi:type="dcterms:W3CDTF">2020-05-06T19:55:00Z</dcterms:created>
  <dcterms:modified xsi:type="dcterms:W3CDTF">2020-05-06T19:55:00Z</dcterms:modified>
</cp:coreProperties>
</file>