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E02" w:rsidRDefault="00BB7E02" w:rsidP="00BB7E02">
      <w:pPr>
        <w:rPr>
          <w:rFonts w:ascii="Times New Roman" w:hAnsi="Times New Roman" w:cs="Times New Roman"/>
        </w:rPr>
      </w:pPr>
    </w:p>
    <w:p w:rsidR="00333A73" w:rsidRPr="00B73C03" w:rsidRDefault="00333A73" w:rsidP="00333A73">
      <w:pPr>
        <w:pStyle w:val="Corpsdetexte"/>
        <w:jc w:val="left"/>
      </w:pPr>
      <w:r w:rsidRPr="00B73C03">
        <w:t xml:space="preserve">TP </w:t>
      </w:r>
      <w:r>
        <w:t>4</w:t>
      </w:r>
      <w:r w:rsidRPr="00B73C03">
        <w:t xml:space="preserve"> de chimie </w:t>
      </w:r>
      <w:r w:rsidRPr="00B73C03">
        <w:rPr>
          <w:sz w:val="36"/>
        </w:rPr>
        <w:t xml:space="preserve">           </w:t>
      </w:r>
      <w:r w:rsidRPr="00B73C03">
        <w:rPr>
          <w:b/>
          <w:bCs/>
          <w:sz w:val="36"/>
        </w:rPr>
        <w:t>TESTS D’IDENTIFICATION</w:t>
      </w:r>
      <w:r>
        <w:rPr>
          <w:b/>
          <w:bCs/>
          <w:sz w:val="36"/>
        </w:rPr>
        <w:t xml:space="preserve"> Partie </w:t>
      </w:r>
      <w:r>
        <w:rPr>
          <w:b/>
          <w:bCs/>
          <w:sz w:val="36"/>
        </w:rPr>
        <w:t>2</w:t>
      </w:r>
    </w:p>
    <w:p w:rsidR="00333A73" w:rsidRPr="00B73C03" w:rsidRDefault="00333A73" w:rsidP="00333A73">
      <w:pPr>
        <w:rPr>
          <w:rFonts w:ascii="Times New Roman" w:hAnsi="Times New Roman" w:cs="Times New Roman"/>
        </w:rPr>
      </w:pPr>
      <w:r w:rsidRPr="00B73C0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48BDAD06" wp14:editId="2FA38876">
            <wp:simplePos x="0" y="0"/>
            <wp:positionH relativeFrom="column">
              <wp:posOffset>5953125</wp:posOffset>
            </wp:positionH>
            <wp:positionV relativeFrom="paragraph">
              <wp:posOffset>45085</wp:posOffset>
            </wp:positionV>
            <wp:extent cx="581092" cy="914400"/>
            <wp:effectExtent l="0" t="0" r="9525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92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A73" w:rsidRPr="00B73C03" w:rsidRDefault="00333A73" w:rsidP="00333A73">
      <w:pPr>
        <w:ind w:right="1246"/>
        <w:jc w:val="both"/>
        <w:rPr>
          <w:rFonts w:ascii="Times New Roman" w:hAnsi="Times New Roman" w:cs="Times New Roman"/>
        </w:rPr>
      </w:pPr>
      <w:r w:rsidRPr="00B73C03">
        <w:rPr>
          <w:rFonts w:ascii="Times New Roman" w:hAnsi="Times New Roman" w:cs="Times New Roman"/>
        </w:rPr>
        <w:t xml:space="preserve">Dans les armoires du laboratoire, la plupart des substances solides sont blanches et la majorité des liquides et des gaz sont incolores. Le chimiste a pourtant besoin de les distinguer. </w:t>
      </w:r>
    </w:p>
    <w:p w:rsidR="00333A73" w:rsidRPr="00B73C03" w:rsidRDefault="00333A73" w:rsidP="00333A7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73C03">
        <w:rPr>
          <w:rFonts w:ascii="Times New Roman" w:hAnsi="Times New Roman" w:cs="Times New Roman"/>
          <w:b/>
          <w:i/>
          <w:sz w:val="28"/>
          <w:szCs w:val="28"/>
        </w:rPr>
        <w:t>Comment caractériser des espèces chimiques ?</w:t>
      </w:r>
    </w:p>
    <w:p w:rsidR="00333A73" w:rsidRPr="00B73C03" w:rsidRDefault="00333A73" w:rsidP="00333A73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333A73" w:rsidRPr="00B73C03" w:rsidRDefault="00333A73" w:rsidP="00333A73">
      <w:pPr>
        <w:pStyle w:val="Sansinterligne"/>
        <w:rPr>
          <w:rFonts w:ascii="Times New Roman" w:hAnsi="Times New Roman" w:cs="Times New Roman"/>
          <w:sz w:val="22"/>
        </w:rPr>
      </w:pPr>
    </w:p>
    <w:p w:rsidR="00333A73" w:rsidRPr="007C3E29" w:rsidRDefault="00333A73" w:rsidP="00333A73">
      <w:pPr>
        <w:pStyle w:val="Corpsdetexte"/>
        <w:rPr>
          <w:b/>
          <w:bCs/>
          <w:szCs w:val="28"/>
        </w:rPr>
      </w:pPr>
      <w:r w:rsidRPr="007C3E29">
        <w:rPr>
          <w:b/>
          <w:bCs/>
          <w:szCs w:val="28"/>
        </w:rPr>
        <w:t>I</w:t>
      </w:r>
      <w:r>
        <w:rPr>
          <w:b/>
          <w:bCs/>
          <w:szCs w:val="28"/>
        </w:rPr>
        <w:t>I</w:t>
      </w:r>
      <w:r w:rsidRPr="007C3E29">
        <w:rPr>
          <w:b/>
          <w:bCs/>
          <w:szCs w:val="28"/>
        </w:rPr>
        <w:t xml:space="preserve">  LES TESTS </w:t>
      </w:r>
      <w:r>
        <w:rPr>
          <w:b/>
          <w:bCs/>
          <w:szCs w:val="28"/>
        </w:rPr>
        <w:t>PHYSIQUES</w:t>
      </w:r>
    </w:p>
    <w:p w:rsidR="00BB7E02" w:rsidRDefault="00BB7E02" w:rsidP="00BB7E02">
      <w:pPr>
        <w:rPr>
          <w:rFonts w:ascii="Times New Roman" w:hAnsi="Times New Roman" w:cs="Times New Roman"/>
        </w:rPr>
      </w:pPr>
    </w:p>
    <w:p w:rsidR="00BB7E02" w:rsidRPr="00333A73" w:rsidRDefault="00333A73" w:rsidP="00BB7E02">
      <w:pPr>
        <w:rPr>
          <w:rFonts w:ascii="Times New Roman" w:hAnsi="Times New Roman" w:cs="Times New Roman"/>
          <w:b/>
        </w:rPr>
      </w:pPr>
      <w:r w:rsidRPr="00333A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B384A3" wp14:editId="18F40B54">
                <wp:simplePos x="0" y="0"/>
                <wp:positionH relativeFrom="column">
                  <wp:posOffset>3333750</wp:posOffset>
                </wp:positionH>
                <wp:positionV relativeFrom="paragraph">
                  <wp:posOffset>340995</wp:posOffset>
                </wp:positionV>
                <wp:extent cx="3295650" cy="1028700"/>
                <wp:effectExtent l="0" t="0" r="19050" b="1905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E02" w:rsidRPr="00333A73" w:rsidRDefault="00BB7E02" w:rsidP="00BB7E02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sz w:val="22"/>
                              </w:rPr>
                            </w:pPr>
                            <w:r w:rsidRPr="00333A73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sz w:val="22"/>
                              </w:rPr>
                              <w:t>Matériel mis à disposition</w:t>
                            </w:r>
                          </w:p>
                          <w:p w:rsidR="00BB7E02" w:rsidRPr="00333A73" w:rsidRDefault="00BB7E02" w:rsidP="00BB7E0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333A73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Bécher de 100 mL</w:t>
                            </w:r>
                          </w:p>
                          <w:p w:rsidR="00BB7E02" w:rsidRPr="00333A73" w:rsidRDefault="00BB7E02" w:rsidP="00BB7E0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333A73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Eprouvette graduée de 25 mL</w:t>
                            </w:r>
                          </w:p>
                          <w:p w:rsidR="00BB7E02" w:rsidRPr="00333A73" w:rsidRDefault="00BB7E02" w:rsidP="00BB7E0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333A73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Fiole jaugée de 50 mL</w:t>
                            </w:r>
                          </w:p>
                          <w:p w:rsidR="00BB7E02" w:rsidRPr="00333A73" w:rsidRDefault="00BB7E02" w:rsidP="00BB7E0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333A73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384A3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62.5pt;margin-top:26.85pt;width:259.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" filled="f">
                <v:textbox>
                  <w:txbxContent>
                    <w:p w:rsidR="00BB7E02" w:rsidRPr="00333A73" w:rsidRDefault="00BB7E02" w:rsidP="00BB7E02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Cs/>
                          <w:sz w:val="22"/>
                        </w:rPr>
                      </w:pPr>
                      <w:r w:rsidRPr="00333A73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sz w:val="22"/>
                        </w:rPr>
                        <w:t>Matériel mis à disposition</w:t>
                      </w:r>
                    </w:p>
                    <w:p w:rsidR="00BB7E02" w:rsidRPr="00333A73" w:rsidRDefault="00BB7E02" w:rsidP="00BB7E02">
                      <w:pPr>
                        <w:pStyle w:val="Sansinterligne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333A73">
                        <w:rPr>
                          <w:rFonts w:ascii="Times New Roman" w:hAnsi="Times New Roman" w:cs="Times New Roman"/>
                          <w:sz w:val="22"/>
                        </w:rPr>
                        <w:t>Bécher de 100 mL</w:t>
                      </w:r>
                    </w:p>
                    <w:p w:rsidR="00BB7E02" w:rsidRPr="00333A73" w:rsidRDefault="00BB7E02" w:rsidP="00BB7E02">
                      <w:pPr>
                        <w:pStyle w:val="Sansinterligne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333A73">
                        <w:rPr>
                          <w:rFonts w:ascii="Times New Roman" w:hAnsi="Times New Roman" w:cs="Times New Roman"/>
                          <w:sz w:val="22"/>
                        </w:rPr>
                        <w:t>Eprouvette graduée de 25 mL</w:t>
                      </w:r>
                    </w:p>
                    <w:p w:rsidR="00BB7E02" w:rsidRPr="00333A73" w:rsidRDefault="00BB7E02" w:rsidP="00BB7E02">
                      <w:pPr>
                        <w:pStyle w:val="Sansinterligne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333A73">
                        <w:rPr>
                          <w:rFonts w:ascii="Times New Roman" w:hAnsi="Times New Roman" w:cs="Times New Roman"/>
                          <w:sz w:val="22"/>
                        </w:rPr>
                        <w:t>Fiole jaugée de 50 mL</w:t>
                      </w:r>
                    </w:p>
                    <w:p w:rsidR="00BB7E02" w:rsidRPr="00333A73" w:rsidRDefault="00BB7E02" w:rsidP="00BB7E02">
                      <w:pPr>
                        <w:pStyle w:val="Sansinterligne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333A73">
                        <w:rPr>
                          <w:rFonts w:ascii="Times New Roman" w:hAnsi="Times New Roman" w:cs="Times New Roman"/>
                          <w:sz w:val="22"/>
                        </w:rPr>
                        <w:t>Balance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4616">
        <w:rPr>
          <w:rFonts w:ascii="Times New Roman" w:hAnsi="Times New Roman" w:cs="Times New Roman"/>
          <w:b/>
        </w:rPr>
        <w:t>A</w:t>
      </w:r>
      <w:r w:rsidR="00BB7E02" w:rsidRPr="00333A73">
        <w:rPr>
          <w:rFonts w:ascii="Times New Roman" w:hAnsi="Times New Roman" w:cs="Times New Roman"/>
          <w:b/>
        </w:rPr>
        <w:t xml:space="preserve">- Identifier une espèce chimique à l’aide de la masse volumique </w:t>
      </w:r>
    </w:p>
    <w:p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E959D" wp14:editId="43BEA457">
                <wp:simplePos x="0" y="0"/>
                <wp:positionH relativeFrom="column">
                  <wp:posOffset>0</wp:posOffset>
                </wp:positionH>
                <wp:positionV relativeFrom="paragraph">
                  <wp:posOffset>168275</wp:posOffset>
                </wp:positionV>
                <wp:extent cx="3162300" cy="1028700"/>
                <wp:effectExtent l="0" t="0" r="19050" b="1905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E02" w:rsidRPr="00333A73" w:rsidRDefault="00BB7E02" w:rsidP="00BB7E02">
                            <w:pPr>
                              <w:pStyle w:val="Sansinterligne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333A73">
                              <w:rPr>
                                <w:rFonts w:ascii="Times New Roman" w:hAnsi="Times New Roman" w:cs="Times New Roman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Formule de la masse volumique d’une espèce chimique</w:t>
                            </w:r>
                          </w:p>
                          <w:p w:rsidR="00BB7E02" w:rsidRPr="00333A73" w:rsidRDefault="00BB7E02" w:rsidP="00BB7E02">
                            <w:pPr>
                              <w:pStyle w:val="Sansinterligne"/>
                              <w:ind w:left="1416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333A73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</w:rPr>
                              <w:t xml:space="preserve">       </w:t>
                            </w:r>
                            <w:r w:rsidRPr="00333A73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</w:rPr>
                              <w:sym w:font="Symbol" w:char="F072"/>
                            </w:r>
                            <w:r w:rsidRPr="00333A73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8"/>
                              </w:rPr>
                              <w:t xml:space="preserve">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m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V</m:t>
                                  </m:r>
                                </m:den>
                              </m:f>
                            </m:oMath>
                          </w:p>
                          <w:p w:rsidR="00BB7E02" w:rsidRPr="00333A73" w:rsidRDefault="00BB7E02" w:rsidP="00BB7E0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333A73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m : Masse de l’espèce chimique (g)</w:t>
                            </w:r>
                          </w:p>
                          <w:p w:rsidR="00BB7E02" w:rsidRPr="00333A73" w:rsidRDefault="00BB7E02" w:rsidP="00BB7E0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333A73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V : Volume de l’espèce chimique (mL)</w:t>
                            </w:r>
                          </w:p>
                          <w:p w:rsidR="00BB7E02" w:rsidRPr="00333A73" w:rsidRDefault="00BB7E02" w:rsidP="00BB7E0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333A73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sym w:font="Symbol" w:char="F072"/>
                            </w:r>
                            <w:r w:rsidRPr="00333A73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 : Masse volumique</w:t>
                            </w:r>
                          </w:p>
                          <w:p w:rsidR="00BB7E02" w:rsidRPr="00D32D61" w:rsidRDefault="00BB7E02" w:rsidP="00BB7E02">
                            <w:pPr>
                              <w:pStyle w:val="Sansinterligne"/>
                              <w:rPr>
                                <w:rFonts w:asciiTheme="majorHAnsi" w:hAnsiTheme="maj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959D" id="Zone de texte 5" o:spid="_x0000_s1027" type="#_x0000_t202" style="position:absolute;margin-left:0;margin-top:13.25pt;width:249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" filled="f">
                <v:textbox>
                  <w:txbxContent>
                    <w:p w:rsidR="00BB7E02" w:rsidRPr="00333A73" w:rsidRDefault="00BB7E02" w:rsidP="00BB7E02">
                      <w:pPr>
                        <w:pStyle w:val="Sansinterligne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333A73">
                        <w:rPr>
                          <w:rFonts w:ascii="Times New Roman" w:hAnsi="Times New Roman" w:cs="Times New Roman"/>
                          <w:b/>
                          <w:bCs/>
                          <w:iCs/>
                          <w:sz w:val="20"/>
                          <w:szCs w:val="20"/>
                        </w:rPr>
                        <w:t>Formule de la masse volumique d’une espèce chimique</w:t>
                      </w:r>
                    </w:p>
                    <w:p w:rsidR="00BB7E02" w:rsidRPr="00333A73" w:rsidRDefault="00BB7E02" w:rsidP="00BB7E02">
                      <w:pPr>
                        <w:pStyle w:val="Sansinterligne"/>
                        <w:ind w:left="1416"/>
                        <w:rPr>
                          <w:rFonts w:ascii="Times New Roman" w:hAnsi="Times New Roman" w:cs="Times New Roman"/>
                          <w:b/>
                          <w:bCs/>
                          <w:szCs w:val="28"/>
                        </w:rPr>
                      </w:pPr>
                      <w:r w:rsidRPr="00333A73">
                        <w:rPr>
                          <w:rFonts w:ascii="Times New Roman" w:hAnsi="Times New Roman" w:cs="Times New Roman"/>
                          <w:b/>
                          <w:bCs/>
                          <w:szCs w:val="28"/>
                        </w:rPr>
                        <w:t xml:space="preserve">       </w:t>
                      </w:r>
                      <w:r w:rsidRPr="00333A73">
                        <w:rPr>
                          <w:rFonts w:ascii="Times New Roman" w:hAnsi="Times New Roman" w:cs="Times New Roman"/>
                          <w:b/>
                          <w:bCs/>
                          <w:szCs w:val="28"/>
                        </w:rPr>
                        <w:sym w:font="Symbol" w:char="F072"/>
                      </w:r>
                      <w:r w:rsidRPr="00333A73">
                        <w:rPr>
                          <w:rFonts w:ascii="Times New Roman" w:hAnsi="Times New Roman" w:cs="Times New Roman"/>
                          <w:b/>
                          <w:bCs/>
                          <w:szCs w:val="28"/>
                        </w:rPr>
                        <w:t xml:space="preserve">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m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V</m:t>
                            </m:r>
                          </m:den>
                        </m:f>
                      </m:oMath>
                    </w:p>
                    <w:p w:rsidR="00BB7E02" w:rsidRPr="00333A73" w:rsidRDefault="00BB7E02" w:rsidP="00BB7E02">
                      <w:pPr>
                        <w:pStyle w:val="Sansinterligne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333A73">
                        <w:rPr>
                          <w:rFonts w:ascii="Times New Roman" w:hAnsi="Times New Roman" w:cs="Times New Roman"/>
                          <w:sz w:val="22"/>
                        </w:rPr>
                        <w:t>m : Masse de l’espèce chimique (g)</w:t>
                      </w:r>
                    </w:p>
                    <w:p w:rsidR="00BB7E02" w:rsidRPr="00333A73" w:rsidRDefault="00BB7E02" w:rsidP="00BB7E02">
                      <w:pPr>
                        <w:pStyle w:val="Sansinterligne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333A73">
                        <w:rPr>
                          <w:rFonts w:ascii="Times New Roman" w:hAnsi="Times New Roman" w:cs="Times New Roman"/>
                          <w:sz w:val="22"/>
                        </w:rPr>
                        <w:t>V : Volume de l’espèce chimique (mL)</w:t>
                      </w:r>
                    </w:p>
                    <w:p w:rsidR="00BB7E02" w:rsidRPr="00333A73" w:rsidRDefault="00BB7E02" w:rsidP="00BB7E02">
                      <w:pPr>
                        <w:pStyle w:val="Sansinterligne"/>
                        <w:rPr>
                          <w:rFonts w:ascii="Times New Roman" w:hAnsi="Times New Roman" w:cs="Times New Roman"/>
                          <w:sz w:val="22"/>
                        </w:rPr>
                      </w:pPr>
                      <w:r w:rsidRPr="00333A73">
                        <w:rPr>
                          <w:rFonts w:ascii="Times New Roman" w:hAnsi="Times New Roman" w:cs="Times New Roman"/>
                          <w:sz w:val="22"/>
                        </w:rPr>
                        <w:sym w:font="Symbol" w:char="F072"/>
                      </w:r>
                      <w:r w:rsidRPr="00333A73">
                        <w:rPr>
                          <w:rFonts w:ascii="Times New Roman" w:hAnsi="Times New Roman" w:cs="Times New Roman"/>
                          <w:sz w:val="22"/>
                        </w:rPr>
                        <w:t> : Masse volumique</w:t>
                      </w:r>
                    </w:p>
                    <w:p w:rsidR="00BB7E02" w:rsidRPr="00D32D61" w:rsidRDefault="00BB7E02" w:rsidP="00BB7E02">
                      <w:pPr>
                        <w:pStyle w:val="Sansinterligne"/>
                        <w:rPr>
                          <w:rFonts w:asciiTheme="majorHAnsi" w:hAnsiTheme="majorHAnsi"/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784"/>
        <w:gridCol w:w="903"/>
        <w:gridCol w:w="133"/>
        <w:gridCol w:w="575"/>
        <w:gridCol w:w="14"/>
        <w:gridCol w:w="15"/>
      </w:tblGrid>
      <w:tr w:rsidR="00333A73" w:rsidRPr="00333A73" w:rsidTr="00333A73">
        <w:trPr>
          <w:gridAfter w:val="2"/>
          <w:wAfter w:w="29" w:type="dxa"/>
          <w:trHeight w:val="426"/>
        </w:trPr>
        <w:tc>
          <w:tcPr>
            <w:tcW w:w="8784" w:type="dxa"/>
            <w:tcBorders>
              <w:bottom w:val="single" w:sz="4" w:space="0" w:color="auto"/>
            </w:tcBorders>
          </w:tcPr>
          <w:p w:rsidR="00BB7E02" w:rsidRPr="00333A73" w:rsidRDefault="00BB7E02" w:rsidP="009D2DF4">
            <w:pPr>
              <w:pStyle w:val="Sansinterligne"/>
              <w:jc w:val="center"/>
              <w:rPr>
                <w:rFonts w:ascii="Times New Roman" w:hAnsi="Times New Roman" w:cs="Times New Roman"/>
                <w:b/>
              </w:rPr>
            </w:pPr>
            <w:r w:rsidRPr="00333A73">
              <w:rPr>
                <w:rFonts w:ascii="Times New Roman" w:hAnsi="Times New Roman" w:cs="Times New Roman"/>
                <w:b/>
              </w:rPr>
              <w:t>Questions</w:t>
            </w:r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BB7E02" w:rsidRPr="00333A73" w:rsidRDefault="00BB7E02" w:rsidP="009D2DF4">
            <w:pPr>
              <w:pStyle w:val="Sansinterligne"/>
              <w:rPr>
                <w:rFonts w:ascii="Times New Roman" w:hAnsi="Times New Roman" w:cs="Times New Roman"/>
                <w:b/>
              </w:rPr>
            </w:pPr>
            <w:r w:rsidRPr="00333A73">
              <w:rPr>
                <w:rFonts w:ascii="Times New Roman" w:hAnsi="Times New Roman" w:cs="Times New Roman"/>
                <w:b/>
              </w:rPr>
              <w:t>Comp</w:t>
            </w:r>
            <w:r w:rsidR="00333A73">
              <w:rPr>
                <w:rFonts w:ascii="Times New Roman" w:hAnsi="Times New Roman" w:cs="Times New Roman"/>
                <w:b/>
              </w:rPr>
              <w:t>.</w:t>
            </w:r>
            <w:r w:rsidRPr="00333A7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:rsidR="00BB7E02" w:rsidRPr="00333A73" w:rsidRDefault="00BB7E02" w:rsidP="009D2DF4">
            <w:pPr>
              <w:pStyle w:val="Sansinterligne"/>
              <w:rPr>
                <w:rFonts w:ascii="Times New Roman" w:hAnsi="Times New Roman" w:cs="Times New Roman"/>
                <w:b/>
              </w:rPr>
            </w:pPr>
            <w:r w:rsidRPr="00333A73">
              <w:rPr>
                <w:rFonts w:ascii="Times New Roman" w:hAnsi="Times New Roman" w:cs="Times New Roman"/>
                <w:b/>
              </w:rPr>
              <w:t>Not</w:t>
            </w:r>
            <w:r w:rsidR="00333A73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333A73" w:rsidRPr="00333A73" w:rsidTr="00333A73">
        <w:trPr>
          <w:gridAfter w:val="2"/>
          <w:wAfter w:w="29" w:type="dxa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E02" w:rsidRPr="00333A73" w:rsidRDefault="00BB7E02" w:rsidP="009D2DF4">
            <w:pPr>
              <w:jc w:val="both"/>
              <w:rPr>
                <w:rFonts w:ascii="Times New Roman" w:hAnsi="Times New Roman" w:cs="Times New Roman"/>
              </w:rPr>
            </w:pPr>
            <w:r w:rsidRPr="00333A73">
              <w:rPr>
                <w:rFonts w:ascii="Times New Roman" w:hAnsi="Times New Roman" w:cs="Times New Roman"/>
              </w:rPr>
              <w:t xml:space="preserve">1- À l’aide du matériel mis à disposition, élaborer un protocole afin de déterminer la masse volumique de l’eau puis celle de l’huile. </w:t>
            </w:r>
          </w:p>
          <w:p w:rsidR="00BB7E02" w:rsidRPr="00333A73" w:rsidRDefault="00BB7E02" w:rsidP="009D2DF4">
            <w:pPr>
              <w:rPr>
                <w:rFonts w:ascii="Times New Roman" w:hAnsi="Times New Roman" w:cs="Times New Roman"/>
              </w:rPr>
            </w:pPr>
            <w:r w:rsidRPr="00333A73">
              <w:rPr>
                <w:rFonts w:ascii="Times New Roman" w:hAnsi="Times New Roman" w:cs="Times New Roman"/>
              </w:rPr>
              <w:t>Justifier le choix du matériel</w:t>
            </w:r>
            <w:r w:rsidR="00333A73" w:rsidRPr="00333A7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E02" w:rsidRPr="00333A73" w:rsidRDefault="00BB7E02" w:rsidP="009D2DF4">
            <w:pPr>
              <w:pStyle w:val="Sansinterligne"/>
              <w:jc w:val="center"/>
              <w:rPr>
                <w:rFonts w:ascii="Times New Roman" w:hAnsi="Times New Roman" w:cs="Times New Roman"/>
                <w:b/>
              </w:rPr>
            </w:pPr>
            <w:r w:rsidRPr="00333A73">
              <w:rPr>
                <w:rFonts w:ascii="Times New Roman" w:hAnsi="Times New Roman" w:cs="Times New Roman"/>
                <w:b/>
              </w:rPr>
              <w:t>Ana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E02" w:rsidRPr="00333A73" w:rsidRDefault="00BB7E02" w:rsidP="009D2DF4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</w:tr>
      <w:tr w:rsidR="00BB7E02" w:rsidRPr="00333A73" w:rsidTr="00333A73">
        <w:trPr>
          <w:trHeight w:val="360"/>
        </w:trPr>
        <w:tc>
          <w:tcPr>
            <w:tcW w:w="1042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7E02" w:rsidRPr="00333A73" w:rsidRDefault="00BB7E02" w:rsidP="009D2DF4">
            <w:pPr>
              <w:pStyle w:val="Sansinterligne"/>
              <w:jc w:val="center"/>
              <w:rPr>
                <w:rFonts w:ascii="Times New Roman" w:hAnsi="Times New Roman" w:cs="Times New Roman"/>
                <w:b/>
                <w:iCs/>
              </w:rPr>
            </w:pPr>
          </w:p>
          <w:p w:rsidR="00BB7E02" w:rsidRPr="00333A73" w:rsidRDefault="00BB7E02" w:rsidP="009D2DF4">
            <w:pPr>
              <w:pStyle w:val="Sansinterligne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333A73">
              <w:rPr>
                <w:rFonts w:ascii="Times New Roman" w:hAnsi="Times New Roman" w:cs="Times New Roman"/>
                <w:b/>
                <w:iCs/>
              </w:rPr>
              <w:t>Appeler le professeur</w:t>
            </w:r>
          </w:p>
          <w:p w:rsidR="00BB7E02" w:rsidRPr="00333A73" w:rsidRDefault="00BB7E02" w:rsidP="009D2DF4">
            <w:pPr>
              <w:pStyle w:val="Sansinterligne"/>
              <w:jc w:val="center"/>
              <w:rPr>
                <w:rFonts w:ascii="Times New Roman" w:hAnsi="Times New Roman" w:cs="Times New Roman"/>
                <w:iCs/>
              </w:rPr>
            </w:pPr>
          </w:p>
        </w:tc>
      </w:tr>
      <w:tr w:rsidR="00BB7E02" w:rsidRPr="00333A73" w:rsidTr="00333A73">
        <w:trPr>
          <w:gridAfter w:val="1"/>
          <w:wAfter w:w="15" w:type="dxa"/>
          <w:trHeight w:val="564"/>
        </w:trPr>
        <w:tc>
          <w:tcPr>
            <w:tcW w:w="8784" w:type="dxa"/>
            <w:tcBorders>
              <w:top w:val="single" w:sz="4" w:space="0" w:color="auto"/>
            </w:tcBorders>
          </w:tcPr>
          <w:p w:rsidR="00BB7E02" w:rsidRPr="00333A73" w:rsidRDefault="00BB7E02" w:rsidP="009D2DF4">
            <w:pPr>
              <w:pStyle w:val="Sansinterligne"/>
              <w:rPr>
                <w:rFonts w:ascii="Times New Roman" w:hAnsi="Times New Roman" w:cs="Times New Roman"/>
                <w:i/>
              </w:rPr>
            </w:pPr>
            <w:r w:rsidRPr="00333A73">
              <w:rPr>
                <w:rFonts w:ascii="Times New Roman" w:hAnsi="Times New Roman" w:cs="Times New Roman"/>
              </w:rPr>
              <w:t>2- Réaliser l’expérience</w:t>
            </w:r>
          </w:p>
        </w:tc>
        <w:tc>
          <w:tcPr>
            <w:tcW w:w="1036" w:type="dxa"/>
            <w:gridSpan w:val="2"/>
            <w:tcBorders>
              <w:top w:val="single" w:sz="4" w:space="0" w:color="auto"/>
            </w:tcBorders>
          </w:tcPr>
          <w:p w:rsidR="00BB7E02" w:rsidRPr="00333A73" w:rsidRDefault="00BB7E02" w:rsidP="009D2DF4">
            <w:pPr>
              <w:pStyle w:val="Sansinterligne"/>
              <w:jc w:val="center"/>
              <w:rPr>
                <w:rFonts w:ascii="Times New Roman" w:hAnsi="Times New Roman" w:cs="Times New Roman"/>
                <w:b/>
              </w:rPr>
            </w:pPr>
            <w:r w:rsidRPr="00333A73">
              <w:rPr>
                <w:rFonts w:ascii="Times New Roman" w:hAnsi="Times New Roman" w:cs="Times New Roman"/>
                <w:b/>
              </w:rPr>
              <w:t>Réa</w:t>
            </w:r>
          </w:p>
        </w:tc>
        <w:tc>
          <w:tcPr>
            <w:tcW w:w="589" w:type="dxa"/>
            <w:gridSpan w:val="2"/>
            <w:tcBorders>
              <w:top w:val="single" w:sz="4" w:space="0" w:color="auto"/>
            </w:tcBorders>
          </w:tcPr>
          <w:p w:rsidR="00BB7E02" w:rsidRPr="00333A73" w:rsidRDefault="00BB7E02" w:rsidP="009D2DF4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</w:tr>
      <w:tr w:rsidR="00BB7E02" w:rsidRPr="00333A73" w:rsidTr="00333A73">
        <w:trPr>
          <w:gridAfter w:val="1"/>
          <w:wAfter w:w="15" w:type="dxa"/>
          <w:trHeight w:val="516"/>
        </w:trPr>
        <w:tc>
          <w:tcPr>
            <w:tcW w:w="8784" w:type="dxa"/>
          </w:tcPr>
          <w:p w:rsidR="00BB7E02" w:rsidRPr="00333A73" w:rsidRDefault="00BB7E02" w:rsidP="009D2DF4">
            <w:pPr>
              <w:pStyle w:val="Sansinterligne"/>
              <w:ind w:left="360" w:hanging="360"/>
              <w:rPr>
                <w:rFonts w:ascii="Times New Roman" w:hAnsi="Times New Roman" w:cs="Times New Roman"/>
              </w:rPr>
            </w:pPr>
            <w:r w:rsidRPr="00333A73">
              <w:rPr>
                <w:rFonts w:ascii="Times New Roman" w:hAnsi="Times New Roman" w:cs="Times New Roman"/>
              </w:rPr>
              <w:t xml:space="preserve">3- Calculer la masse volumique de l’eau et de l’huile. </w:t>
            </w:r>
          </w:p>
        </w:tc>
        <w:tc>
          <w:tcPr>
            <w:tcW w:w="1036" w:type="dxa"/>
            <w:gridSpan w:val="2"/>
            <w:vAlign w:val="center"/>
          </w:tcPr>
          <w:p w:rsidR="00BB7E02" w:rsidRPr="00333A73" w:rsidRDefault="00BB7E02" w:rsidP="009D2DF4">
            <w:pPr>
              <w:pStyle w:val="Sansinterligne"/>
              <w:jc w:val="center"/>
              <w:rPr>
                <w:rFonts w:ascii="Times New Roman" w:hAnsi="Times New Roman" w:cs="Times New Roman"/>
                <w:b/>
              </w:rPr>
            </w:pPr>
            <w:r w:rsidRPr="00333A73">
              <w:rPr>
                <w:rFonts w:ascii="Times New Roman" w:hAnsi="Times New Roman" w:cs="Times New Roman"/>
                <w:b/>
              </w:rPr>
              <w:t>Com</w:t>
            </w:r>
          </w:p>
        </w:tc>
        <w:tc>
          <w:tcPr>
            <w:tcW w:w="589" w:type="dxa"/>
            <w:gridSpan w:val="2"/>
          </w:tcPr>
          <w:p w:rsidR="00BB7E02" w:rsidRPr="00333A73" w:rsidRDefault="00BB7E02" w:rsidP="009D2DF4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</w:tr>
      <w:tr w:rsidR="00BB7E02" w:rsidRPr="00333A73" w:rsidTr="00333A73">
        <w:trPr>
          <w:gridAfter w:val="1"/>
          <w:wAfter w:w="15" w:type="dxa"/>
          <w:trHeight w:val="418"/>
        </w:trPr>
        <w:tc>
          <w:tcPr>
            <w:tcW w:w="8784" w:type="dxa"/>
          </w:tcPr>
          <w:p w:rsidR="00BB7E02" w:rsidRPr="00333A73" w:rsidRDefault="00BB7E02" w:rsidP="009D2DF4">
            <w:pPr>
              <w:pStyle w:val="Sansinterligne"/>
              <w:ind w:left="360" w:hanging="360"/>
              <w:rPr>
                <w:rFonts w:ascii="Times New Roman" w:hAnsi="Times New Roman" w:cs="Times New Roman"/>
              </w:rPr>
            </w:pPr>
            <w:r w:rsidRPr="00333A73">
              <w:rPr>
                <w:rFonts w:ascii="Times New Roman" w:hAnsi="Times New Roman" w:cs="Times New Roman"/>
              </w:rPr>
              <w:t xml:space="preserve">4- </w:t>
            </w:r>
            <w:r w:rsidR="00333A73">
              <w:rPr>
                <w:rFonts w:ascii="Times New Roman" w:hAnsi="Times New Roman" w:cs="Times New Roman"/>
              </w:rPr>
              <w:t>Comment peut-on identifier une espèce chimique en utilisant cette méthode ?</w:t>
            </w:r>
          </w:p>
        </w:tc>
        <w:tc>
          <w:tcPr>
            <w:tcW w:w="1036" w:type="dxa"/>
            <w:gridSpan w:val="2"/>
            <w:vAlign w:val="center"/>
          </w:tcPr>
          <w:p w:rsidR="00BB7E02" w:rsidRPr="00333A73" w:rsidRDefault="00BB7E02" w:rsidP="009D2DF4">
            <w:pPr>
              <w:pStyle w:val="Sansinterligne"/>
              <w:jc w:val="center"/>
              <w:rPr>
                <w:rFonts w:ascii="Times New Roman" w:hAnsi="Times New Roman" w:cs="Times New Roman"/>
                <w:b/>
              </w:rPr>
            </w:pPr>
            <w:r w:rsidRPr="00333A73">
              <w:rPr>
                <w:rFonts w:ascii="Times New Roman" w:hAnsi="Times New Roman" w:cs="Times New Roman"/>
                <w:b/>
              </w:rPr>
              <w:t>Val</w:t>
            </w:r>
          </w:p>
        </w:tc>
        <w:tc>
          <w:tcPr>
            <w:tcW w:w="589" w:type="dxa"/>
            <w:gridSpan w:val="2"/>
          </w:tcPr>
          <w:p w:rsidR="00BB7E02" w:rsidRPr="00333A73" w:rsidRDefault="00BB7E02" w:rsidP="009D2DF4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</w:tr>
    </w:tbl>
    <w:p w:rsidR="00BB7E02" w:rsidRPr="00333A73" w:rsidRDefault="00BB7E02" w:rsidP="00BB7E02">
      <w:pPr>
        <w:rPr>
          <w:rFonts w:ascii="Times New Roman" w:hAnsi="Times New Roman" w:cs="Times New Roman"/>
        </w:rPr>
      </w:pPr>
    </w:p>
    <w:p w:rsidR="00BB7E02" w:rsidRPr="00333A73" w:rsidRDefault="00BB7E02" w:rsidP="00BB7E02">
      <w:pPr>
        <w:rPr>
          <w:rFonts w:ascii="Times New Roman" w:hAnsi="Times New Roman" w:cs="Times New Roman"/>
          <w:b/>
        </w:rPr>
      </w:pPr>
      <w:r w:rsidRPr="00333A7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5634C23" wp14:editId="2D6CC484">
            <wp:simplePos x="0" y="0"/>
            <wp:positionH relativeFrom="column">
              <wp:posOffset>5012055</wp:posOffset>
            </wp:positionH>
            <wp:positionV relativeFrom="paragraph">
              <wp:posOffset>167005</wp:posOffset>
            </wp:positionV>
            <wp:extent cx="1617345" cy="875665"/>
            <wp:effectExtent l="0" t="0" r="8255" b="0"/>
            <wp:wrapThrough wrapText="bothSides">
              <wp:wrapPolygon edited="0">
                <wp:start x="0" y="0"/>
                <wp:lineTo x="0" y="20676"/>
                <wp:lineTo x="21371" y="20676"/>
                <wp:lineTo x="21371" y="0"/>
                <wp:lineTo x="0" y="0"/>
              </wp:wrapPolygon>
            </wp:wrapThrough>
            <wp:docPr id="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616">
        <w:rPr>
          <w:rFonts w:ascii="Times New Roman" w:hAnsi="Times New Roman" w:cs="Times New Roman"/>
          <w:b/>
        </w:rPr>
        <w:t>B</w:t>
      </w:r>
      <w:bookmarkStart w:id="0" w:name="_GoBack"/>
      <w:bookmarkEnd w:id="0"/>
      <w:r w:rsidRPr="00333A73">
        <w:rPr>
          <w:rFonts w:ascii="Times New Roman" w:hAnsi="Times New Roman" w:cs="Times New Roman"/>
          <w:b/>
        </w:rPr>
        <w:t>- Identifier une espèce chimique à l’aide de la température de fusion</w:t>
      </w:r>
    </w:p>
    <w:p w:rsidR="00BB7E02" w:rsidRPr="00333A73" w:rsidRDefault="00BB7E02" w:rsidP="00333A73">
      <w:pPr>
        <w:pStyle w:val="Sansinterligne"/>
        <w:ind w:right="2805"/>
        <w:jc w:val="both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Pour mesurer la température de fusion d’une espèce chimique, utiliser un banc Köffler. Déposer une pointe de spatule de solide à l'extrémité froide de la plaque.</w:t>
      </w:r>
    </w:p>
    <w:p w:rsidR="00BB7E02" w:rsidRPr="00333A73" w:rsidRDefault="00BB7E02" w:rsidP="00333A73">
      <w:pPr>
        <w:pStyle w:val="Sansinterligne"/>
        <w:ind w:right="2805"/>
        <w:jc w:val="both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Déplacer le solide lentement vers la zone chaude. Pour cela utiliser la pointe de la petite spatule. Repérer la température de fusion à l'apparition de la première goutte de liquide. Relever la température à l’aide de la réglette. </w:t>
      </w:r>
    </w:p>
    <w:p w:rsidR="00BB7E02" w:rsidRPr="00333A73" w:rsidRDefault="00BB7E02" w:rsidP="00BB7E02">
      <w:pPr>
        <w:pStyle w:val="Sansinterligne"/>
        <w:rPr>
          <w:rFonts w:ascii="Times New Roman" w:hAnsi="Times New Roman" w:cs="Times New Roman"/>
        </w:rPr>
      </w:pPr>
    </w:p>
    <w:tbl>
      <w:tblPr>
        <w:tblStyle w:val="Grilledutableau"/>
        <w:tblW w:w="10557" w:type="dxa"/>
        <w:tblLook w:val="04A0" w:firstRow="1" w:lastRow="0" w:firstColumn="1" w:lastColumn="0" w:noHBand="0" w:noVBand="1"/>
      </w:tblPr>
      <w:tblGrid>
        <w:gridCol w:w="8784"/>
        <w:gridCol w:w="1026"/>
        <w:gridCol w:w="720"/>
        <w:gridCol w:w="27"/>
      </w:tblGrid>
      <w:tr w:rsidR="00BB7E02" w:rsidRPr="00333A73" w:rsidTr="00333A73">
        <w:trPr>
          <w:gridAfter w:val="1"/>
          <w:wAfter w:w="27" w:type="dxa"/>
          <w:trHeight w:val="426"/>
        </w:trPr>
        <w:tc>
          <w:tcPr>
            <w:tcW w:w="8784" w:type="dxa"/>
          </w:tcPr>
          <w:p w:rsidR="00BB7E02" w:rsidRPr="00333A73" w:rsidRDefault="00BB7E02" w:rsidP="009D2DF4">
            <w:pPr>
              <w:pStyle w:val="Sansinterligne"/>
              <w:jc w:val="center"/>
              <w:rPr>
                <w:rFonts w:ascii="Times New Roman" w:hAnsi="Times New Roman" w:cs="Times New Roman"/>
                <w:b/>
              </w:rPr>
            </w:pPr>
            <w:r w:rsidRPr="00333A73">
              <w:rPr>
                <w:rFonts w:ascii="Times New Roman" w:hAnsi="Times New Roman" w:cs="Times New Roman"/>
                <w:b/>
              </w:rPr>
              <w:t>Questions</w:t>
            </w:r>
          </w:p>
        </w:tc>
        <w:tc>
          <w:tcPr>
            <w:tcW w:w="1026" w:type="dxa"/>
          </w:tcPr>
          <w:p w:rsidR="00BB7E02" w:rsidRPr="00333A73" w:rsidRDefault="00BB7E02" w:rsidP="009D2DF4">
            <w:pPr>
              <w:pStyle w:val="Sansinterligne"/>
              <w:rPr>
                <w:rFonts w:ascii="Times New Roman" w:hAnsi="Times New Roman" w:cs="Times New Roman"/>
                <w:b/>
              </w:rPr>
            </w:pPr>
            <w:r w:rsidRPr="00333A73">
              <w:rPr>
                <w:rFonts w:ascii="Times New Roman" w:hAnsi="Times New Roman" w:cs="Times New Roman"/>
                <w:b/>
              </w:rPr>
              <w:t>Comp</w:t>
            </w:r>
            <w:r w:rsidR="00333A73">
              <w:rPr>
                <w:rFonts w:ascii="Times New Roman" w:hAnsi="Times New Roman" w:cs="Times New Roman"/>
                <w:b/>
              </w:rPr>
              <w:t>.</w:t>
            </w:r>
            <w:r w:rsidRPr="00333A73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720" w:type="dxa"/>
          </w:tcPr>
          <w:p w:rsidR="00BB7E02" w:rsidRPr="00333A73" w:rsidRDefault="00BB7E02" w:rsidP="009D2DF4">
            <w:pPr>
              <w:pStyle w:val="Sansinterligne"/>
              <w:rPr>
                <w:rFonts w:ascii="Times New Roman" w:hAnsi="Times New Roman" w:cs="Times New Roman"/>
                <w:b/>
              </w:rPr>
            </w:pPr>
            <w:r w:rsidRPr="00333A73">
              <w:rPr>
                <w:rFonts w:ascii="Times New Roman" w:hAnsi="Times New Roman" w:cs="Times New Roman"/>
                <w:b/>
              </w:rPr>
              <w:t>Not</w:t>
            </w:r>
            <w:r w:rsidR="00333A73">
              <w:rPr>
                <w:rFonts w:ascii="Times New Roman" w:hAnsi="Times New Roman" w:cs="Times New Roman"/>
                <w:b/>
              </w:rPr>
              <w:t>.</w:t>
            </w:r>
          </w:p>
        </w:tc>
      </w:tr>
      <w:tr w:rsidR="00BB7E02" w:rsidRPr="00333A73" w:rsidTr="00333A73">
        <w:trPr>
          <w:gridAfter w:val="1"/>
          <w:wAfter w:w="27" w:type="dxa"/>
          <w:trHeight w:val="455"/>
        </w:trPr>
        <w:tc>
          <w:tcPr>
            <w:tcW w:w="8784" w:type="dxa"/>
          </w:tcPr>
          <w:p w:rsidR="00BB7E02" w:rsidRPr="00333A73" w:rsidRDefault="00BB7E02" w:rsidP="00333A73">
            <w:pPr>
              <w:jc w:val="both"/>
              <w:rPr>
                <w:rFonts w:ascii="Times New Roman" w:hAnsi="Times New Roman" w:cs="Times New Roman"/>
              </w:rPr>
            </w:pPr>
            <w:r w:rsidRPr="00333A73">
              <w:rPr>
                <w:rFonts w:ascii="Times New Roman" w:hAnsi="Times New Roman" w:cs="Times New Roman"/>
              </w:rPr>
              <w:t xml:space="preserve">1- Déterminer la température de fusion du glucose et de l’aspirine. </w:t>
            </w:r>
          </w:p>
        </w:tc>
        <w:tc>
          <w:tcPr>
            <w:tcW w:w="1026" w:type="dxa"/>
          </w:tcPr>
          <w:p w:rsidR="00BB7E02" w:rsidRPr="00333A73" w:rsidRDefault="00BB7E02" w:rsidP="009D2DF4">
            <w:pPr>
              <w:pStyle w:val="Sansinterligne"/>
              <w:jc w:val="center"/>
              <w:rPr>
                <w:rFonts w:ascii="Times New Roman" w:hAnsi="Times New Roman" w:cs="Times New Roman"/>
                <w:b/>
              </w:rPr>
            </w:pPr>
            <w:r w:rsidRPr="00333A73">
              <w:rPr>
                <w:rFonts w:ascii="Times New Roman" w:hAnsi="Times New Roman" w:cs="Times New Roman"/>
                <w:b/>
              </w:rPr>
              <w:t>Réa</w:t>
            </w:r>
          </w:p>
        </w:tc>
        <w:tc>
          <w:tcPr>
            <w:tcW w:w="720" w:type="dxa"/>
          </w:tcPr>
          <w:p w:rsidR="00BB7E02" w:rsidRPr="00333A73" w:rsidRDefault="00BB7E02" w:rsidP="009D2DF4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</w:tr>
      <w:tr w:rsidR="00BB7E02" w:rsidRPr="00333A73" w:rsidTr="00333A73">
        <w:trPr>
          <w:gridAfter w:val="1"/>
          <w:wAfter w:w="27" w:type="dxa"/>
          <w:trHeight w:val="402"/>
        </w:trPr>
        <w:tc>
          <w:tcPr>
            <w:tcW w:w="8784" w:type="dxa"/>
          </w:tcPr>
          <w:p w:rsidR="00BB7E02" w:rsidRPr="00333A73" w:rsidRDefault="00BB7E02" w:rsidP="00333A73">
            <w:pPr>
              <w:jc w:val="both"/>
              <w:rPr>
                <w:rFonts w:ascii="Times New Roman" w:hAnsi="Times New Roman" w:cs="Times New Roman"/>
              </w:rPr>
            </w:pPr>
            <w:r w:rsidRPr="00333A73">
              <w:rPr>
                <w:rFonts w:ascii="Times New Roman" w:hAnsi="Times New Roman" w:cs="Times New Roman"/>
              </w:rPr>
              <w:t>2- A quel état passent les espèces chimiques lors d’une fusion ?</w:t>
            </w:r>
          </w:p>
        </w:tc>
        <w:tc>
          <w:tcPr>
            <w:tcW w:w="1026" w:type="dxa"/>
          </w:tcPr>
          <w:p w:rsidR="00BB7E02" w:rsidRPr="00333A73" w:rsidRDefault="00BB7E02" w:rsidP="009D2DF4">
            <w:pPr>
              <w:pStyle w:val="Sansinterligne"/>
              <w:jc w:val="center"/>
              <w:rPr>
                <w:rFonts w:ascii="Times New Roman" w:hAnsi="Times New Roman" w:cs="Times New Roman"/>
                <w:b/>
              </w:rPr>
            </w:pPr>
            <w:r w:rsidRPr="00333A73">
              <w:rPr>
                <w:rFonts w:ascii="Times New Roman" w:hAnsi="Times New Roman" w:cs="Times New Roman"/>
                <w:b/>
              </w:rPr>
              <w:t>Com</w:t>
            </w:r>
          </w:p>
        </w:tc>
        <w:tc>
          <w:tcPr>
            <w:tcW w:w="720" w:type="dxa"/>
          </w:tcPr>
          <w:p w:rsidR="00BB7E02" w:rsidRPr="00333A73" w:rsidRDefault="00BB7E02" w:rsidP="009D2DF4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</w:tr>
      <w:tr w:rsidR="00BB7E02" w:rsidRPr="00333A73" w:rsidTr="00333A73">
        <w:trPr>
          <w:gridAfter w:val="1"/>
          <w:wAfter w:w="27" w:type="dxa"/>
          <w:trHeight w:val="485"/>
        </w:trPr>
        <w:tc>
          <w:tcPr>
            <w:tcW w:w="8784" w:type="dxa"/>
            <w:tcBorders>
              <w:bottom w:val="single" w:sz="4" w:space="0" w:color="auto"/>
            </w:tcBorders>
          </w:tcPr>
          <w:p w:rsidR="00BB7E02" w:rsidRPr="00333A73" w:rsidRDefault="00BB7E02" w:rsidP="00333A73">
            <w:pPr>
              <w:pStyle w:val="Sansinterligne"/>
              <w:ind w:left="360" w:hanging="360"/>
              <w:jc w:val="both"/>
              <w:rPr>
                <w:rFonts w:ascii="Times New Roman" w:hAnsi="Times New Roman" w:cs="Times New Roman"/>
              </w:rPr>
            </w:pPr>
            <w:r w:rsidRPr="00333A73">
              <w:rPr>
                <w:rFonts w:ascii="Times New Roman" w:hAnsi="Times New Roman" w:cs="Times New Roman"/>
              </w:rPr>
              <w:t xml:space="preserve">3- </w:t>
            </w:r>
            <w:r w:rsidR="00333A73">
              <w:rPr>
                <w:rFonts w:ascii="Times New Roman" w:hAnsi="Times New Roman" w:cs="Times New Roman"/>
              </w:rPr>
              <w:t>Comment peut-on identifier une espèce chimique en utilisant cette méthode ?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:rsidR="00BB7E02" w:rsidRPr="00333A73" w:rsidRDefault="00BB7E02" w:rsidP="009D2DF4">
            <w:pPr>
              <w:pStyle w:val="Sansinterligne"/>
              <w:jc w:val="center"/>
              <w:rPr>
                <w:rFonts w:ascii="Times New Roman" w:hAnsi="Times New Roman" w:cs="Times New Roman"/>
                <w:b/>
              </w:rPr>
            </w:pPr>
            <w:r w:rsidRPr="00333A73">
              <w:rPr>
                <w:rFonts w:ascii="Times New Roman" w:hAnsi="Times New Roman" w:cs="Times New Roman"/>
                <w:b/>
              </w:rPr>
              <w:t>Val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B7E02" w:rsidRPr="00333A73" w:rsidRDefault="00BB7E02" w:rsidP="009D2DF4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</w:tr>
      <w:tr w:rsidR="00BB7E02" w:rsidRPr="00333A73" w:rsidTr="00333A73">
        <w:trPr>
          <w:gridAfter w:val="1"/>
          <w:wAfter w:w="27" w:type="dxa"/>
          <w:trHeight w:val="199"/>
        </w:trPr>
        <w:tc>
          <w:tcPr>
            <w:tcW w:w="8784" w:type="dxa"/>
            <w:tcBorders>
              <w:bottom w:val="single" w:sz="4" w:space="0" w:color="auto"/>
            </w:tcBorders>
          </w:tcPr>
          <w:p w:rsidR="00BB7E02" w:rsidRPr="00333A73" w:rsidRDefault="00BB7E02" w:rsidP="00333A73">
            <w:pPr>
              <w:pStyle w:val="Sansinterligne"/>
              <w:jc w:val="both"/>
              <w:rPr>
                <w:rFonts w:ascii="Times New Roman" w:hAnsi="Times New Roman" w:cs="Times New Roman"/>
              </w:rPr>
            </w:pPr>
            <w:r w:rsidRPr="00333A73">
              <w:rPr>
                <w:rFonts w:ascii="Times New Roman" w:hAnsi="Times New Roman" w:cs="Times New Roman"/>
              </w:rPr>
              <w:t>4- Quelle expérience pourrait-on faire afin de déterminer une autre température de changement d’état ?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vAlign w:val="center"/>
          </w:tcPr>
          <w:p w:rsidR="00BB7E02" w:rsidRPr="00333A73" w:rsidRDefault="00BB7E02" w:rsidP="009D2DF4">
            <w:pPr>
              <w:pStyle w:val="Sansinterligne"/>
              <w:jc w:val="center"/>
              <w:rPr>
                <w:rFonts w:ascii="Times New Roman" w:hAnsi="Times New Roman" w:cs="Times New Roman"/>
                <w:b/>
              </w:rPr>
            </w:pPr>
            <w:r w:rsidRPr="00333A73">
              <w:rPr>
                <w:rFonts w:ascii="Times New Roman" w:hAnsi="Times New Roman" w:cs="Times New Roman"/>
                <w:b/>
              </w:rPr>
              <w:t>Com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BB7E02" w:rsidRPr="00333A73" w:rsidRDefault="00BB7E02" w:rsidP="009D2DF4">
            <w:pPr>
              <w:pStyle w:val="Sansinterligne"/>
              <w:rPr>
                <w:rFonts w:ascii="Times New Roman" w:hAnsi="Times New Roman" w:cs="Times New Roman"/>
              </w:rPr>
            </w:pPr>
          </w:p>
        </w:tc>
      </w:tr>
      <w:tr w:rsidR="00BB7E02" w:rsidRPr="00333A73" w:rsidTr="00333A73">
        <w:trPr>
          <w:trHeight w:val="388"/>
        </w:trPr>
        <w:tc>
          <w:tcPr>
            <w:tcW w:w="1055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7E02" w:rsidRPr="00333A73" w:rsidRDefault="00BB7E02" w:rsidP="009D2DF4">
            <w:pPr>
              <w:pStyle w:val="Sansinterligne"/>
              <w:jc w:val="center"/>
              <w:rPr>
                <w:rFonts w:ascii="Times New Roman" w:hAnsi="Times New Roman" w:cs="Times New Roman"/>
                <w:b/>
                <w:iCs/>
              </w:rPr>
            </w:pPr>
          </w:p>
          <w:p w:rsidR="00BB7E02" w:rsidRDefault="00BB7E02" w:rsidP="009D2DF4">
            <w:pPr>
              <w:pStyle w:val="Sansinterligne"/>
              <w:jc w:val="center"/>
              <w:rPr>
                <w:rFonts w:ascii="Times New Roman" w:hAnsi="Times New Roman" w:cs="Times New Roman"/>
                <w:b/>
                <w:iCs/>
              </w:rPr>
            </w:pPr>
            <w:r w:rsidRPr="00333A73">
              <w:rPr>
                <w:rFonts w:ascii="Times New Roman" w:hAnsi="Times New Roman" w:cs="Times New Roman"/>
                <w:b/>
                <w:iCs/>
              </w:rPr>
              <w:t>Appeler le professeur</w:t>
            </w:r>
          </w:p>
          <w:p w:rsidR="00333A73" w:rsidRPr="00333A73" w:rsidRDefault="00333A73" w:rsidP="009D2DF4">
            <w:pPr>
              <w:pStyle w:val="Sansinterligne"/>
              <w:jc w:val="center"/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:rsidR="00BB7E02" w:rsidRPr="00333A73" w:rsidRDefault="00BB7E02" w:rsidP="00BB7E02">
      <w:pPr>
        <w:rPr>
          <w:rFonts w:ascii="Times New Roman" w:hAnsi="Times New Roman" w:cs="Times New Roman"/>
        </w:rPr>
      </w:pPr>
    </w:p>
    <w:p w:rsidR="00BB7E02" w:rsidRPr="00333A73" w:rsidRDefault="00BB7E02" w:rsidP="00BB7E02">
      <w:pPr>
        <w:rPr>
          <w:rFonts w:ascii="Times New Roman" w:hAnsi="Times New Roman" w:cs="Times New Roman"/>
        </w:rPr>
      </w:pPr>
    </w:p>
    <w:p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TP test caractéristiques</w:t>
      </w:r>
    </w:p>
    <w:p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Atelier Tournant </w:t>
      </w:r>
    </w:p>
    <w:p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Au bureau : </w:t>
      </w:r>
    </w:p>
    <w:p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Huile</w:t>
      </w:r>
    </w:p>
    <w:p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Pissette d’eau </w:t>
      </w:r>
    </w:p>
    <w:p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Glucose </w:t>
      </w:r>
    </w:p>
    <w:p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Aspirine </w:t>
      </w:r>
    </w:p>
    <w:p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Spatule </w:t>
      </w:r>
    </w:p>
    <w:p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Eau de chaux </w:t>
      </w:r>
    </w:p>
    <w:p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Solution de Fe2+0,1M</w:t>
      </w:r>
    </w:p>
    <w:p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Solution de Fe3+0,1M</w:t>
      </w:r>
    </w:p>
    <w:p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Solution de Cu2+ 0,1M</w:t>
      </w:r>
    </w:p>
    <w:p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Solution de soude 0,1M</w:t>
      </w:r>
    </w:p>
    <w:p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Solution HCL 0,1 M</w:t>
      </w:r>
    </w:p>
    <w:p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Poudre de fer + spatule </w:t>
      </w:r>
    </w:p>
    <w:p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Eau oxygénée 30 volumes</w:t>
      </w:r>
    </w:p>
    <w:p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Solution Fecl3 0,2 M</w:t>
      </w:r>
    </w:p>
    <w:p w:rsidR="00BB7E02" w:rsidRPr="00333A73" w:rsidRDefault="00BB7E02" w:rsidP="00BB7E02">
      <w:pPr>
        <w:rPr>
          <w:rFonts w:ascii="Times New Roman" w:hAnsi="Times New Roman" w:cs="Times New Roman"/>
        </w:rPr>
      </w:pPr>
    </w:p>
    <w:p w:rsidR="00BB7E02" w:rsidRPr="00333A73" w:rsidRDefault="00BB7E02" w:rsidP="00BB7E02">
      <w:pPr>
        <w:rPr>
          <w:rFonts w:ascii="Times New Roman" w:hAnsi="Times New Roman" w:cs="Times New Roman"/>
        </w:rPr>
      </w:pPr>
    </w:p>
    <w:p w:rsidR="00BB7E02" w:rsidRPr="00333A73" w:rsidRDefault="00BB7E02" w:rsidP="00BB7E02">
      <w:pPr>
        <w:rPr>
          <w:rFonts w:ascii="Times New Roman" w:hAnsi="Times New Roman" w:cs="Times New Roman"/>
        </w:rPr>
      </w:pPr>
    </w:p>
    <w:p w:rsidR="00BB7E02" w:rsidRPr="00333A73" w:rsidRDefault="00BB7E02" w:rsidP="00BB7E02">
      <w:pPr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Banc Koffler</w:t>
      </w:r>
    </w:p>
    <w:p w:rsidR="00BB7E02" w:rsidRPr="00333A73" w:rsidRDefault="00BB7E02" w:rsidP="00BB7E02">
      <w:pPr>
        <w:rPr>
          <w:rFonts w:ascii="Times New Roman" w:hAnsi="Times New Roman" w:cs="Times New Roman"/>
        </w:rPr>
      </w:pPr>
    </w:p>
    <w:p w:rsidR="00BB7E02" w:rsidRPr="00333A73" w:rsidRDefault="00BB7E02" w:rsidP="00BB7E02">
      <w:pPr>
        <w:rPr>
          <w:rFonts w:ascii="Times New Roman" w:hAnsi="Times New Roman" w:cs="Times New Roman"/>
          <w:b/>
          <w:u w:val="single"/>
        </w:rPr>
      </w:pPr>
      <w:r w:rsidRPr="00333A73">
        <w:rPr>
          <w:rFonts w:ascii="Times New Roman" w:hAnsi="Times New Roman" w:cs="Times New Roman"/>
          <w:b/>
          <w:u w:val="single"/>
        </w:rPr>
        <w:t xml:space="preserve">Par binôme : </w:t>
      </w:r>
    </w:p>
    <w:p w:rsidR="00BB7E02" w:rsidRPr="00333A73" w:rsidRDefault="00BB7E02" w:rsidP="00BB7E02">
      <w:pPr>
        <w:pStyle w:val="Sansinterligne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Bécher de 100 mL</w:t>
      </w:r>
    </w:p>
    <w:p w:rsidR="00BB7E02" w:rsidRPr="00333A73" w:rsidRDefault="00BB7E02" w:rsidP="00BB7E02">
      <w:pPr>
        <w:pStyle w:val="Sansinterligne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Eprouvette graduée de 25 mL</w:t>
      </w:r>
    </w:p>
    <w:p w:rsidR="00BB7E02" w:rsidRPr="00333A73" w:rsidRDefault="00BB7E02" w:rsidP="00BB7E02">
      <w:pPr>
        <w:pStyle w:val="Sansinterligne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Fiole jaugée de 50 mL</w:t>
      </w:r>
    </w:p>
    <w:p w:rsidR="00BB7E02" w:rsidRPr="00333A73" w:rsidRDefault="00BB7E02" w:rsidP="00BB7E02">
      <w:pPr>
        <w:pStyle w:val="Sansinterligne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Balance</w:t>
      </w:r>
    </w:p>
    <w:p w:rsidR="00BB7E02" w:rsidRPr="00333A73" w:rsidRDefault="00BB7E02" w:rsidP="00BB7E02">
      <w:pPr>
        <w:pStyle w:val="Sansinterligne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Porte tube + 7 tubes à essai </w:t>
      </w:r>
    </w:p>
    <w:p w:rsidR="00BB7E02" w:rsidRPr="00333A73" w:rsidRDefault="00BB7E02" w:rsidP="00BB7E02">
      <w:pPr>
        <w:pStyle w:val="Sansinterligne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Un tube coudée + bouchon</w:t>
      </w:r>
    </w:p>
    <w:p w:rsidR="00BB7E02" w:rsidRPr="00333A73" w:rsidRDefault="00BB7E02" w:rsidP="00BB7E02">
      <w:pPr>
        <w:pStyle w:val="Sansinterligne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>1 bouchon</w:t>
      </w:r>
    </w:p>
    <w:p w:rsidR="00BB7E02" w:rsidRPr="00333A73" w:rsidRDefault="00BB7E02" w:rsidP="00BB7E02">
      <w:pPr>
        <w:pStyle w:val="Sansinterligne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Allumettes +1 baguette de bois </w:t>
      </w:r>
    </w:p>
    <w:p w:rsidR="00BB7E02" w:rsidRPr="00333A73" w:rsidRDefault="00BB7E02" w:rsidP="00BB7E02">
      <w:pPr>
        <w:pStyle w:val="Sansinterligne"/>
        <w:rPr>
          <w:rFonts w:ascii="Times New Roman" w:hAnsi="Times New Roman" w:cs="Times New Roman"/>
        </w:rPr>
      </w:pPr>
      <w:r w:rsidRPr="00333A73">
        <w:rPr>
          <w:rFonts w:ascii="Times New Roman" w:hAnsi="Times New Roman" w:cs="Times New Roman"/>
        </w:rPr>
        <w:t xml:space="preserve">Pipettes jetables </w:t>
      </w:r>
    </w:p>
    <w:p w:rsidR="00BB7E02" w:rsidRPr="00333A73" w:rsidRDefault="00BB7E02" w:rsidP="00BB7E02">
      <w:pPr>
        <w:rPr>
          <w:rFonts w:ascii="Times New Roman" w:hAnsi="Times New Roman" w:cs="Times New Roman"/>
        </w:rPr>
      </w:pPr>
    </w:p>
    <w:p w:rsidR="00BB7E02" w:rsidRPr="00333A73" w:rsidRDefault="00BB7E02">
      <w:pPr>
        <w:rPr>
          <w:rFonts w:ascii="Times New Roman" w:hAnsi="Times New Roman" w:cs="Times New Roman"/>
        </w:rPr>
      </w:pPr>
    </w:p>
    <w:sectPr w:rsidR="00BB7E02" w:rsidRPr="00333A73" w:rsidSect="00BB7E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02"/>
    <w:rsid w:val="00333A73"/>
    <w:rsid w:val="00894616"/>
    <w:rsid w:val="00BB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0A4D"/>
  <w15:chartTrackingRefBased/>
  <w15:docId w15:val="{5AB58EA9-A7B9-4314-97CF-89CD8AFD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7E02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BB7E02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BB7E02"/>
    <w:pPr>
      <w:spacing w:after="0" w:line="240" w:lineRule="auto"/>
    </w:pPr>
    <w:rPr>
      <w:rFonts w:eastAsiaTheme="minorEastAsia"/>
      <w:sz w:val="24"/>
      <w:szCs w:val="24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semiHidden/>
    <w:rsid w:val="00BB7E02"/>
    <w:pPr>
      <w:pBdr>
        <w:top w:val="threeDEmboss" w:sz="12" w:space="1" w:color="auto" w:shadow="1"/>
        <w:left w:val="threeDEmboss" w:sz="12" w:space="4" w:color="auto" w:shadow="1"/>
        <w:bottom w:val="threeDEngrave" w:sz="12" w:space="1" w:color="auto" w:shadow="1"/>
        <w:right w:val="threeDEngrave" w:sz="12" w:space="4" w:color="auto" w:shadow="1"/>
      </w:pBdr>
      <w:shd w:val="clear" w:color="auto" w:fill="D9D9D9"/>
      <w:jc w:val="center"/>
    </w:pPr>
    <w:rPr>
      <w:rFonts w:ascii="Times New Roman" w:eastAsia="Times New Roman" w:hAnsi="Times New Roman" w:cs="Times New Roman"/>
      <w:sz w:val="28"/>
      <w:szCs w:val="16"/>
    </w:rPr>
  </w:style>
  <w:style w:type="character" w:customStyle="1" w:styleId="CorpsdetexteCar">
    <w:name w:val="Corps de texte Car"/>
    <w:basedOn w:val="Policepardfaut"/>
    <w:link w:val="Corpsdetexte"/>
    <w:semiHidden/>
    <w:rsid w:val="00BB7E02"/>
    <w:rPr>
      <w:rFonts w:ascii="Times New Roman" w:eastAsia="Times New Roman" w:hAnsi="Times New Roman" w:cs="Times New Roman"/>
      <w:sz w:val="28"/>
      <w:szCs w:val="16"/>
      <w:shd w:val="clear" w:color="auto" w:fill="D9D9D9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333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 MALLET</dc:creator>
  <cp:keywords/>
  <dc:description/>
  <cp:lastModifiedBy>Famille MALLET</cp:lastModifiedBy>
  <cp:revision>3</cp:revision>
  <dcterms:created xsi:type="dcterms:W3CDTF">2019-11-03T15:33:00Z</dcterms:created>
  <dcterms:modified xsi:type="dcterms:W3CDTF">2019-11-03T15:42:00Z</dcterms:modified>
</cp:coreProperties>
</file>