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C03D" w14:textId="77777777" w:rsidR="00366FBB" w:rsidRPr="004A2DB5" w:rsidRDefault="00A533F4" w:rsidP="009D765D">
      <w:pPr>
        <w:pBdr>
          <w:top w:val="single" w:sz="12" w:space="1" w:color="auto" w:shadow="1"/>
          <w:left w:val="single" w:sz="12" w:space="4" w:color="auto" w:shadow="1"/>
          <w:bottom w:val="single" w:sz="12" w:space="1" w:color="auto" w:shadow="1"/>
          <w:right w:val="single" w:sz="12" w:space="4" w:color="auto" w:shadow="1"/>
        </w:pBdr>
        <w:ind w:left="2268" w:right="2268"/>
        <w:jc w:val="center"/>
        <w:rPr>
          <w:rFonts w:ascii="Comic Sans MS" w:hAnsi="Comic Sans MS"/>
          <w:b/>
          <w:sz w:val="24"/>
        </w:rPr>
      </w:pPr>
      <w:r>
        <w:rPr>
          <w:rFonts w:ascii="Comic Sans MS" w:hAnsi="Comic Sans MS"/>
          <w:b/>
          <w:sz w:val="24"/>
        </w:rPr>
        <w:t xml:space="preserve">TP n°5 : </w:t>
      </w:r>
      <w:r w:rsidR="00F3602F">
        <w:rPr>
          <w:rFonts w:ascii="Comic Sans MS" w:hAnsi="Comic Sans MS"/>
          <w:b/>
          <w:sz w:val="24"/>
        </w:rPr>
        <w:t>Dosage du sucre dans un jus de raisin</w:t>
      </w:r>
    </w:p>
    <w:p w14:paraId="5622B335" w14:textId="77777777" w:rsidR="004C3CE1" w:rsidRDefault="004C3CE1" w:rsidP="00CC7789">
      <w:pPr>
        <w:spacing w:after="0"/>
        <w:jc w:val="both"/>
        <w:rPr>
          <w:rFonts w:ascii="Comic Sans MS" w:hAnsi="Comic Sans MS"/>
          <w:sz w:val="20"/>
        </w:rPr>
      </w:pPr>
    </w:p>
    <w:p w14:paraId="0C41EA4C" w14:textId="77777777" w:rsidR="00296850" w:rsidRPr="00296850" w:rsidRDefault="00296850" w:rsidP="00CC7789">
      <w:pPr>
        <w:spacing w:after="0"/>
        <w:jc w:val="both"/>
        <w:rPr>
          <w:rFonts w:ascii="Comic Sans MS" w:hAnsi="Comic Sans MS"/>
          <w:i/>
        </w:rPr>
      </w:pPr>
      <w:r w:rsidRPr="00296850">
        <w:rPr>
          <w:rFonts w:ascii="Comic Sans MS" w:hAnsi="Comic Sans MS"/>
          <w:i/>
        </w:rPr>
        <w:t>La teneur en sucre du jus de raisin est déterminante dans le processus de fermentation du vin.</w:t>
      </w:r>
    </w:p>
    <w:p w14:paraId="57C62A9E" w14:textId="77777777" w:rsidR="00296850" w:rsidRPr="00296850" w:rsidRDefault="00296850" w:rsidP="00CC7789">
      <w:pPr>
        <w:spacing w:after="0"/>
        <w:jc w:val="both"/>
        <w:rPr>
          <w:rFonts w:ascii="Comic Sans MS" w:hAnsi="Comic Sans MS"/>
          <w:i/>
        </w:rPr>
      </w:pPr>
      <w:r w:rsidRPr="00296850">
        <w:rPr>
          <w:rFonts w:ascii="Comic Sans MS" w:hAnsi="Comic Sans MS"/>
          <w:i/>
        </w:rPr>
        <w:t xml:space="preserve">On souhaite donc déterminer la masse de sucre dans un jus de raisin </w:t>
      </w:r>
      <w:r w:rsidR="009D765D">
        <w:rPr>
          <w:rFonts w:ascii="Comic Sans MS" w:hAnsi="Comic Sans MS"/>
          <w:i/>
        </w:rPr>
        <w:t>grâce à un dosage par étalonnage</w:t>
      </w:r>
      <w:r w:rsidRPr="00296850">
        <w:rPr>
          <w:rFonts w:ascii="Comic Sans MS" w:hAnsi="Comic Sans MS"/>
          <w:i/>
        </w:rPr>
        <w:t>.</w:t>
      </w:r>
    </w:p>
    <w:p w14:paraId="685DD466" w14:textId="77777777" w:rsidR="00296850" w:rsidRDefault="00296850" w:rsidP="00CC7789">
      <w:pPr>
        <w:spacing w:after="0"/>
        <w:jc w:val="both"/>
        <w:rPr>
          <w:rFonts w:ascii="Comic Sans MS" w:hAnsi="Comic Sans MS"/>
          <w:sz w:val="20"/>
        </w:rPr>
      </w:pPr>
    </w:p>
    <w:p w14:paraId="72AA478F" w14:textId="77777777" w:rsidR="001A7A93" w:rsidRPr="00D15492" w:rsidRDefault="00513FBC" w:rsidP="004A2DB5">
      <w:pPr>
        <w:spacing w:after="0"/>
        <w:jc w:val="both"/>
        <w:rPr>
          <w:rFonts w:ascii="Comic Sans MS" w:hAnsi="Comic Sans MS" w:cs="Calibri"/>
          <w:sz w:val="20"/>
          <w:szCs w:val="20"/>
        </w:rPr>
      </w:pPr>
      <w:r>
        <w:rPr>
          <w:rFonts w:ascii="Comic Sans MS" w:hAnsi="Comic Sans MS" w:cs="Calibri"/>
          <w:noProof/>
          <w:sz w:val="20"/>
          <w:szCs w:val="20"/>
          <w:lang w:eastAsia="fr-FR"/>
        </w:rPr>
        <mc:AlternateContent>
          <mc:Choice Requires="wps">
            <w:drawing>
              <wp:anchor distT="0" distB="0" distL="114300" distR="114300" simplePos="0" relativeHeight="251668480" behindDoc="0" locked="0" layoutInCell="1" allowOverlap="1" wp14:anchorId="75714995" wp14:editId="1620DF07">
                <wp:simplePos x="0" y="0"/>
                <wp:positionH relativeFrom="column">
                  <wp:posOffset>3945255</wp:posOffset>
                </wp:positionH>
                <wp:positionV relativeFrom="paragraph">
                  <wp:posOffset>70485</wp:posOffset>
                </wp:positionV>
                <wp:extent cx="2762250" cy="185737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2762250" cy="1857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B8260" w14:textId="77777777" w:rsidR="00513FBC" w:rsidRDefault="00F77316" w:rsidP="00F77316">
                            <w:pPr>
                              <w:jc w:val="center"/>
                            </w:pPr>
                            <w:r>
                              <w:rPr>
                                <w:noProof/>
                                <w:lang w:eastAsia="fr-FR"/>
                              </w:rPr>
                              <w:drawing>
                                <wp:inline distT="0" distB="0" distL="0" distR="0" wp14:anchorId="1E4C9EFE" wp14:editId="7C7C49D1">
                                  <wp:extent cx="1734820" cy="1734820"/>
                                  <wp:effectExtent l="0" t="0" r="0" b="0"/>
                                  <wp:docPr id="1" name="Image 1" descr="https://fridg-front.s3.amazonaws.com/media/products/jus_raisin_blanc_1_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idg-front.s3.amazonaws.com/media/products/jus_raisin_blanc_1_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820" cy="1734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4995" id="_x0000_t202" coordsize="21600,21600" o:spt="202" path="m,l,21600r21600,l21600,xe">
                <v:stroke joinstyle="miter"/>
                <v:path gradientshapeok="t" o:connecttype="rect"/>
              </v:shapetype>
              <v:shape id="Zone de texte 11" o:spid="_x0000_s1026" type="#_x0000_t202" style="position:absolute;left:0;text-align:left;margin-left:310.65pt;margin-top:5.55pt;width:217.5pt;height:14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" fillcolor="white [3201]" stroked="f" strokeweight=".5pt">
                <v:textbox>
                  <w:txbxContent>
                    <w:p w14:paraId="122B8260" w14:textId="77777777" w:rsidR="00513FBC" w:rsidRDefault="00F77316" w:rsidP="00F77316">
                      <w:pPr>
                        <w:jc w:val="center"/>
                      </w:pPr>
                      <w:r>
                        <w:rPr>
                          <w:noProof/>
                          <w:lang w:eastAsia="fr-FR"/>
                        </w:rPr>
                        <w:drawing>
                          <wp:inline distT="0" distB="0" distL="0" distR="0" wp14:anchorId="1E4C9EFE" wp14:editId="7C7C49D1">
                            <wp:extent cx="1734820" cy="1734820"/>
                            <wp:effectExtent l="0" t="0" r="0" b="0"/>
                            <wp:docPr id="1" name="Image 1" descr="https://fridg-front.s3.amazonaws.com/media/products/jus_raisin_blanc_1_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idg-front.s3.amazonaws.com/media/products/jus_raisin_blanc_1_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820" cy="1734820"/>
                                    </a:xfrm>
                                    <a:prstGeom prst="rect">
                                      <a:avLst/>
                                    </a:prstGeom>
                                    <a:noFill/>
                                    <a:ln>
                                      <a:noFill/>
                                    </a:ln>
                                  </pic:spPr>
                                </pic:pic>
                              </a:graphicData>
                            </a:graphic>
                          </wp:inline>
                        </w:drawing>
                      </w:r>
                    </w:p>
                  </w:txbxContent>
                </v:textbox>
              </v:shape>
            </w:pict>
          </mc:Fallback>
        </mc:AlternateContent>
      </w:r>
    </w:p>
    <w:p w14:paraId="0988387B" w14:textId="77777777" w:rsidR="00D15492" w:rsidRDefault="00D34BE0"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1312" behindDoc="0" locked="0" layoutInCell="1" allowOverlap="1" wp14:anchorId="0618D9CD" wp14:editId="0268412D">
                <wp:simplePos x="0" y="0"/>
                <wp:positionH relativeFrom="margin">
                  <wp:align>left</wp:align>
                </wp:positionH>
                <wp:positionV relativeFrom="paragraph">
                  <wp:posOffset>13335</wp:posOffset>
                </wp:positionV>
                <wp:extent cx="3838575" cy="12096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3838575"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2A096A" w14:textId="504665E1" w:rsidR="00F54721" w:rsidRDefault="00C81C99" w:rsidP="009D765D">
                            <w:pPr>
                              <w:rPr>
                                <w:rFonts w:ascii="Comic Sans MS" w:hAnsi="Comic Sans MS"/>
                                <w:b/>
                                <w:sz w:val="20"/>
                              </w:rPr>
                            </w:pPr>
                            <w:r w:rsidRPr="00DC3A61">
                              <w:rPr>
                                <w:rFonts w:ascii="Comic Sans MS" w:hAnsi="Comic Sans MS"/>
                                <w:b/>
                                <w:sz w:val="20"/>
                              </w:rPr>
                              <w:t xml:space="preserve">Document </w:t>
                            </w:r>
                            <w:r w:rsidR="009D765D">
                              <w:rPr>
                                <w:rFonts w:ascii="Comic Sans MS" w:hAnsi="Comic Sans MS"/>
                                <w:b/>
                                <w:sz w:val="20"/>
                              </w:rPr>
                              <w:t>1</w:t>
                            </w:r>
                            <w:r w:rsidRPr="00DC3A61">
                              <w:rPr>
                                <w:rFonts w:ascii="Comic Sans MS" w:hAnsi="Comic Sans MS"/>
                                <w:b/>
                                <w:sz w:val="20"/>
                              </w:rPr>
                              <w:t xml:space="preserve"> : </w:t>
                            </w:r>
                            <w:r w:rsidR="009D765D">
                              <w:rPr>
                                <w:rFonts w:ascii="Comic Sans MS" w:hAnsi="Comic Sans MS"/>
                                <w:b/>
                                <w:sz w:val="20"/>
                              </w:rPr>
                              <w:t xml:space="preserve">Le jus de </w:t>
                            </w:r>
                            <w:r w:rsidR="00D37468">
                              <w:rPr>
                                <w:rFonts w:ascii="Comic Sans MS" w:hAnsi="Comic Sans MS"/>
                                <w:b/>
                                <w:sz w:val="20"/>
                              </w:rPr>
                              <w:t>raisin</w:t>
                            </w:r>
                          </w:p>
                          <w:p w14:paraId="53B817D3" w14:textId="184F54C5" w:rsidR="009D765D" w:rsidRPr="009D765D" w:rsidRDefault="009D765D" w:rsidP="009D765D">
                            <w:pPr>
                              <w:jc w:val="both"/>
                              <w:rPr>
                                <w:rFonts w:ascii="Comic Sans MS" w:hAnsi="Comic Sans MS"/>
                                <w:sz w:val="20"/>
                              </w:rPr>
                            </w:pPr>
                            <w:r w:rsidRPr="009D765D">
                              <w:rPr>
                                <w:rFonts w:ascii="Comic Sans MS" w:hAnsi="Comic Sans MS"/>
                                <w:sz w:val="20"/>
                              </w:rPr>
                              <w:t xml:space="preserve">Le jus de </w:t>
                            </w:r>
                            <w:r w:rsidR="00D37468">
                              <w:rPr>
                                <w:rFonts w:ascii="Comic Sans MS" w:hAnsi="Comic Sans MS"/>
                                <w:sz w:val="20"/>
                              </w:rPr>
                              <w:t>raisin</w:t>
                            </w:r>
                            <w:r w:rsidRPr="009D765D">
                              <w:rPr>
                                <w:rFonts w:ascii="Comic Sans MS" w:hAnsi="Comic Sans MS"/>
                                <w:sz w:val="20"/>
                              </w:rPr>
                              <w:t xml:space="preserve"> est une solution aqueuse de sucre (saccharose)</w:t>
                            </w:r>
                            <w:r w:rsidR="00190BB8">
                              <w:rPr>
                                <w:rFonts w:ascii="Comic Sans MS" w:hAnsi="Comic Sans MS"/>
                                <w:sz w:val="20"/>
                              </w:rPr>
                              <w:t> ;</w:t>
                            </w:r>
                            <w:r w:rsidRPr="009D765D">
                              <w:rPr>
                                <w:rFonts w:ascii="Comic Sans MS" w:hAnsi="Comic Sans MS"/>
                                <w:sz w:val="20"/>
                              </w:rPr>
                              <w:t xml:space="preserve"> la concentration en masse des autres espèces chimiques (donnant le goût, l’odeur et la couleur du jus) est très faible et peut être négligée.</w:t>
                            </w:r>
                          </w:p>
                          <w:p w14:paraId="5876DE34" w14:textId="77777777" w:rsidR="00F3602F" w:rsidRDefault="00F3602F" w:rsidP="00F54721">
                            <w:pPr>
                              <w:jc w:val="both"/>
                              <w:rPr>
                                <w:rFonts w:ascii="Comic Sans MS" w:hAnsi="Comic Sans MS"/>
                                <w:sz w:val="20"/>
                                <w:u w:val="single"/>
                              </w:rPr>
                            </w:pPr>
                          </w:p>
                          <w:p w14:paraId="633767F3" w14:textId="77777777" w:rsidR="009D765D" w:rsidRPr="00F54721" w:rsidRDefault="009D765D" w:rsidP="00F54721">
                            <w:pPr>
                              <w:jc w:val="both"/>
                              <w:rPr>
                                <w:rFonts w:ascii="Comic Sans MS" w:hAnsi="Comic Sans M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D9CD" id="Zone de texte 3" o:spid="_x0000_s1027" type="#_x0000_t202" style="position:absolute;left:0;text-align:left;margin-left:0;margin-top:1.05pt;width:302.25pt;height:9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" fillcolor="white [3201]" strokeweight=".5pt">
                <v:textbox>
                  <w:txbxContent>
                    <w:p w14:paraId="5C2A096A" w14:textId="504665E1" w:rsidR="00F54721" w:rsidRDefault="00C81C99" w:rsidP="009D765D">
                      <w:pPr>
                        <w:rPr>
                          <w:rFonts w:ascii="Comic Sans MS" w:hAnsi="Comic Sans MS"/>
                          <w:b/>
                          <w:sz w:val="20"/>
                        </w:rPr>
                      </w:pPr>
                      <w:r w:rsidRPr="00DC3A61">
                        <w:rPr>
                          <w:rFonts w:ascii="Comic Sans MS" w:hAnsi="Comic Sans MS"/>
                          <w:b/>
                          <w:sz w:val="20"/>
                        </w:rPr>
                        <w:t xml:space="preserve">Document </w:t>
                      </w:r>
                      <w:r w:rsidR="009D765D">
                        <w:rPr>
                          <w:rFonts w:ascii="Comic Sans MS" w:hAnsi="Comic Sans MS"/>
                          <w:b/>
                          <w:sz w:val="20"/>
                        </w:rPr>
                        <w:t>1</w:t>
                      </w:r>
                      <w:r w:rsidRPr="00DC3A61">
                        <w:rPr>
                          <w:rFonts w:ascii="Comic Sans MS" w:hAnsi="Comic Sans MS"/>
                          <w:b/>
                          <w:sz w:val="20"/>
                        </w:rPr>
                        <w:t xml:space="preserve"> : </w:t>
                      </w:r>
                      <w:r w:rsidR="009D765D">
                        <w:rPr>
                          <w:rFonts w:ascii="Comic Sans MS" w:hAnsi="Comic Sans MS"/>
                          <w:b/>
                          <w:sz w:val="20"/>
                        </w:rPr>
                        <w:t xml:space="preserve">Le jus de </w:t>
                      </w:r>
                      <w:r w:rsidR="00D37468">
                        <w:rPr>
                          <w:rFonts w:ascii="Comic Sans MS" w:hAnsi="Comic Sans MS"/>
                          <w:b/>
                          <w:sz w:val="20"/>
                        </w:rPr>
                        <w:t>raisin</w:t>
                      </w:r>
                    </w:p>
                    <w:p w14:paraId="53B817D3" w14:textId="184F54C5" w:rsidR="009D765D" w:rsidRPr="009D765D" w:rsidRDefault="009D765D" w:rsidP="009D765D">
                      <w:pPr>
                        <w:jc w:val="both"/>
                        <w:rPr>
                          <w:rFonts w:ascii="Comic Sans MS" w:hAnsi="Comic Sans MS"/>
                          <w:sz w:val="20"/>
                        </w:rPr>
                      </w:pPr>
                      <w:r w:rsidRPr="009D765D">
                        <w:rPr>
                          <w:rFonts w:ascii="Comic Sans MS" w:hAnsi="Comic Sans MS"/>
                          <w:sz w:val="20"/>
                        </w:rPr>
                        <w:t xml:space="preserve">Le jus de </w:t>
                      </w:r>
                      <w:r w:rsidR="00D37468">
                        <w:rPr>
                          <w:rFonts w:ascii="Comic Sans MS" w:hAnsi="Comic Sans MS"/>
                          <w:sz w:val="20"/>
                        </w:rPr>
                        <w:t>raisin</w:t>
                      </w:r>
                      <w:r w:rsidRPr="009D765D">
                        <w:rPr>
                          <w:rFonts w:ascii="Comic Sans MS" w:hAnsi="Comic Sans MS"/>
                          <w:sz w:val="20"/>
                        </w:rPr>
                        <w:t xml:space="preserve"> est une solution aqueuse de sucre (saccharose)</w:t>
                      </w:r>
                      <w:r w:rsidR="00190BB8">
                        <w:rPr>
                          <w:rFonts w:ascii="Comic Sans MS" w:hAnsi="Comic Sans MS"/>
                          <w:sz w:val="20"/>
                        </w:rPr>
                        <w:t> ;</w:t>
                      </w:r>
                      <w:r w:rsidRPr="009D765D">
                        <w:rPr>
                          <w:rFonts w:ascii="Comic Sans MS" w:hAnsi="Comic Sans MS"/>
                          <w:sz w:val="20"/>
                        </w:rPr>
                        <w:t xml:space="preserve"> la concentration en masse des autres espèces chimiques (donnant le goût, l’odeur et la couleur du jus) est très faible et peut être négligée.</w:t>
                      </w:r>
                    </w:p>
                    <w:p w14:paraId="5876DE34" w14:textId="77777777" w:rsidR="00F3602F" w:rsidRDefault="00F3602F" w:rsidP="00F54721">
                      <w:pPr>
                        <w:jc w:val="both"/>
                        <w:rPr>
                          <w:rFonts w:ascii="Comic Sans MS" w:hAnsi="Comic Sans MS"/>
                          <w:sz w:val="20"/>
                          <w:u w:val="single"/>
                        </w:rPr>
                      </w:pPr>
                    </w:p>
                    <w:p w14:paraId="633767F3" w14:textId="77777777" w:rsidR="009D765D" w:rsidRPr="00F54721" w:rsidRDefault="009D765D" w:rsidP="00F54721">
                      <w:pPr>
                        <w:jc w:val="both"/>
                        <w:rPr>
                          <w:rFonts w:ascii="Comic Sans MS" w:hAnsi="Comic Sans MS"/>
                          <w:sz w:val="20"/>
                        </w:rPr>
                      </w:pPr>
                    </w:p>
                  </w:txbxContent>
                </v:textbox>
                <w10:wrap anchorx="margin"/>
              </v:shape>
            </w:pict>
          </mc:Fallback>
        </mc:AlternateContent>
      </w:r>
    </w:p>
    <w:p w14:paraId="49EB8027" w14:textId="77777777" w:rsidR="00C81C99" w:rsidRDefault="00C81C99" w:rsidP="004A2DB5">
      <w:pPr>
        <w:spacing w:after="0"/>
        <w:jc w:val="both"/>
        <w:rPr>
          <w:rFonts w:ascii="Comic Sans MS" w:eastAsiaTheme="minorEastAsia" w:hAnsi="Comic Sans MS"/>
          <w:sz w:val="20"/>
          <w:szCs w:val="20"/>
        </w:rPr>
      </w:pPr>
    </w:p>
    <w:p w14:paraId="6AA03E38" w14:textId="77777777" w:rsidR="00C81C99" w:rsidRDefault="00C81C99" w:rsidP="004A2DB5">
      <w:pPr>
        <w:spacing w:after="0"/>
        <w:jc w:val="both"/>
        <w:rPr>
          <w:rFonts w:ascii="Comic Sans MS" w:eastAsiaTheme="minorEastAsia" w:hAnsi="Comic Sans MS"/>
          <w:sz w:val="20"/>
          <w:szCs w:val="20"/>
        </w:rPr>
      </w:pPr>
    </w:p>
    <w:p w14:paraId="207FD352" w14:textId="77777777" w:rsidR="00C81C99" w:rsidRDefault="00C81C99" w:rsidP="004A2DB5">
      <w:pPr>
        <w:spacing w:after="0"/>
        <w:jc w:val="both"/>
        <w:rPr>
          <w:rFonts w:ascii="Comic Sans MS" w:eastAsiaTheme="minorEastAsia" w:hAnsi="Comic Sans MS"/>
          <w:sz w:val="20"/>
          <w:szCs w:val="20"/>
        </w:rPr>
      </w:pPr>
    </w:p>
    <w:p w14:paraId="62DAB69F" w14:textId="77777777" w:rsidR="00C81C99" w:rsidRDefault="00C81C99" w:rsidP="004A2DB5">
      <w:pPr>
        <w:spacing w:after="0"/>
        <w:jc w:val="both"/>
        <w:rPr>
          <w:rFonts w:ascii="Comic Sans MS" w:eastAsiaTheme="minorEastAsia" w:hAnsi="Comic Sans MS"/>
          <w:sz w:val="20"/>
          <w:szCs w:val="20"/>
        </w:rPr>
      </w:pPr>
    </w:p>
    <w:p w14:paraId="7B9CD6B0" w14:textId="77777777" w:rsidR="00C81C99" w:rsidRDefault="00C81C99" w:rsidP="004A2DB5">
      <w:pPr>
        <w:spacing w:after="0"/>
        <w:jc w:val="both"/>
        <w:rPr>
          <w:rFonts w:ascii="Comic Sans MS" w:eastAsiaTheme="minorEastAsia" w:hAnsi="Comic Sans MS"/>
          <w:sz w:val="20"/>
          <w:szCs w:val="20"/>
        </w:rPr>
      </w:pPr>
    </w:p>
    <w:p w14:paraId="4AE5117A" w14:textId="77777777" w:rsidR="00C81C99" w:rsidRDefault="00C81C99" w:rsidP="004A2DB5">
      <w:pPr>
        <w:spacing w:after="0"/>
        <w:jc w:val="both"/>
        <w:rPr>
          <w:rFonts w:ascii="Comic Sans MS" w:eastAsiaTheme="minorEastAsia" w:hAnsi="Comic Sans MS"/>
          <w:sz w:val="20"/>
          <w:szCs w:val="20"/>
        </w:rPr>
      </w:pPr>
    </w:p>
    <w:p w14:paraId="50DC52C1" w14:textId="77777777" w:rsidR="00C81C99" w:rsidRDefault="00513FBC" w:rsidP="004A2DB5">
      <w:pPr>
        <w:spacing w:after="0"/>
        <w:jc w:val="both"/>
        <w:rPr>
          <w:rFonts w:ascii="Comic Sans MS" w:eastAsiaTheme="minorEastAsia" w:hAnsi="Comic Sans MS"/>
          <w:sz w:val="20"/>
          <w:szCs w:val="20"/>
        </w:rPr>
      </w:pPr>
      <w:r>
        <w:rPr>
          <w:rFonts w:ascii="Comic Sans MS" w:hAnsi="Comic Sans MS" w:cs="Calibri"/>
          <w:noProof/>
          <w:sz w:val="20"/>
          <w:szCs w:val="20"/>
          <w:lang w:eastAsia="fr-FR"/>
        </w:rPr>
        <mc:AlternateContent>
          <mc:Choice Requires="wps">
            <w:drawing>
              <wp:anchor distT="0" distB="0" distL="114300" distR="114300" simplePos="0" relativeHeight="251660288" behindDoc="0" locked="0" layoutInCell="1" allowOverlap="1" wp14:anchorId="74991B8F" wp14:editId="30C33058">
                <wp:simplePos x="0" y="0"/>
                <wp:positionH relativeFrom="margin">
                  <wp:align>left</wp:align>
                </wp:positionH>
                <wp:positionV relativeFrom="paragraph">
                  <wp:posOffset>57785</wp:posOffset>
                </wp:positionV>
                <wp:extent cx="3829050" cy="136207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382905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349A0E" w14:textId="77777777" w:rsidR="00F3602F" w:rsidRDefault="00C81C99" w:rsidP="00F3602F">
                            <w:pPr>
                              <w:rPr>
                                <w:rFonts w:ascii="Comic Sans MS" w:hAnsi="Comic Sans MS"/>
                                <w:b/>
                                <w:sz w:val="20"/>
                              </w:rPr>
                            </w:pPr>
                            <w:r w:rsidRPr="009D18B9">
                              <w:rPr>
                                <w:rFonts w:ascii="Comic Sans MS" w:hAnsi="Comic Sans MS"/>
                                <w:b/>
                                <w:sz w:val="20"/>
                              </w:rPr>
                              <w:t xml:space="preserve">Document 2 : </w:t>
                            </w:r>
                            <w:r w:rsidR="006126C9">
                              <w:rPr>
                                <w:rFonts w:ascii="Comic Sans MS" w:hAnsi="Comic Sans MS"/>
                                <w:b/>
                                <w:sz w:val="20"/>
                              </w:rPr>
                              <w:t>Masse volumique</w:t>
                            </w:r>
                          </w:p>
                          <w:p w14:paraId="5B06F854" w14:textId="77777777" w:rsidR="006126C9" w:rsidRDefault="006126C9" w:rsidP="006126C9">
                            <w:pPr>
                              <w:pStyle w:val="Paragraphedeliste"/>
                              <w:spacing w:after="120"/>
                              <w:ind w:left="0"/>
                              <w:contextualSpacing w:val="0"/>
                              <w:jc w:val="both"/>
                              <w:rPr>
                                <w:rFonts w:ascii="Comic Sans MS" w:hAnsi="Comic Sans MS" w:cs="Arial"/>
                                <w:sz w:val="20"/>
                              </w:rPr>
                            </w:pPr>
                            <w:r w:rsidRPr="006126C9">
                              <w:rPr>
                                <w:rFonts w:ascii="Comic Sans MS" w:hAnsi="Comic Sans MS" w:cs="Arial"/>
                                <w:sz w:val="20"/>
                                <w:u w:val="single"/>
                              </w:rPr>
                              <w:t>Rappel :</w:t>
                            </w:r>
                            <w:r w:rsidRPr="006126C9">
                              <w:rPr>
                                <w:rFonts w:ascii="Comic Sans MS" w:hAnsi="Comic Sans MS" w:cs="Arial"/>
                                <w:b/>
                                <w:sz w:val="20"/>
                              </w:rPr>
                              <w:t xml:space="preserve"> </w:t>
                            </w:r>
                            <w:r w:rsidRPr="006126C9">
                              <w:rPr>
                                <w:rFonts w:ascii="Comic Sans MS" w:hAnsi="Comic Sans MS" w:cs="Arial"/>
                                <w:sz w:val="20"/>
                              </w:rPr>
                              <w:t xml:space="preserve">La masse volumique d’une solution, notée </w:t>
                            </w:r>
                            <w:r w:rsidRPr="006126C9">
                              <w:rPr>
                                <w:rFonts w:ascii="Comic Sans MS" w:hAnsi="Comic Sans MS" w:cs="Arial"/>
                                <w:sz w:val="20"/>
                              </w:rPr>
                              <w:sym w:font="Symbol" w:char="F072"/>
                            </w:r>
                            <w:r w:rsidRPr="006126C9">
                              <w:rPr>
                                <w:rFonts w:ascii="Comic Sans MS" w:hAnsi="Comic Sans MS" w:cs="Arial"/>
                                <w:sz w:val="20"/>
                              </w:rPr>
                              <w:t>, est le rapport entre la masse de cette solution et le volume qu’elle occupe. Elle s’exprime généralement en g.L</w:t>
                            </w:r>
                            <w:r w:rsidRPr="006126C9">
                              <w:rPr>
                                <w:rFonts w:ascii="Comic Sans MS" w:hAnsi="Comic Sans MS" w:cs="Arial"/>
                                <w:sz w:val="20"/>
                                <w:vertAlign w:val="superscript"/>
                              </w:rPr>
                              <w:t>-1</w:t>
                            </w:r>
                            <w:r w:rsidRPr="006126C9">
                              <w:rPr>
                                <w:rFonts w:ascii="Comic Sans MS" w:hAnsi="Comic Sans MS" w:cs="Arial"/>
                                <w:sz w:val="20"/>
                              </w:rPr>
                              <w:t>.</w:t>
                            </w:r>
                          </w:p>
                          <w:p w14:paraId="3571A86D" w14:textId="77777777" w:rsidR="006126C9" w:rsidRDefault="00513FBC" w:rsidP="006126C9">
                            <w:pPr>
                              <w:pStyle w:val="Paragraphedeliste"/>
                              <w:ind w:left="0"/>
                              <w:jc w:val="both"/>
                              <w:rPr>
                                <w:rFonts w:ascii="Comic Sans MS" w:eastAsiaTheme="minorEastAsia" w:hAnsi="Comic Sans MS" w:cs="Arial"/>
                                <w:sz w:val="20"/>
                              </w:rPr>
                            </w:pPr>
                            <w:r>
                              <w:rPr>
                                <w:rFonts w:ascii="Comic Sans MS" w:hAnsi="Comic Sans MS" w:cs="Arial"/>
                                <w:sz w:val="20"/>
                              </w:rPr>
                              <w:tab/>
                            </w:r>
                            <w:r w:rsidR="006126C9">
                              <w:rPr>
                                <w:rFonts w:ascii="Comic Sans MS" w:hAnsi="Comic Sans MS" w:cs="Arial"/>
                                <w:sz w:val="20"/>
                              </w:rPr>
                              <w:tab/>
                            </w:r>
                            <w:r w:rsidR="006126C9">
                              <w:rPr>
                                <w:rFonts w:ascii="Comic Sans MS" w:hAnsi="Comic Sans MS" w:cs="Arial"/>
                                <w:sz w:val="20"/>
                              </w:rPr>
                              <w:sym w:font="Symbol" w:char="F072"/>
                            </w:r>
                            <w:r w:rsidR="006126C9">
                              <w:rPr>
                                <w:rFonts w:ascii="Comic Sans MS" w:hAnsi="Comic Sans MS" w:cs="Arial"/>
                                <w:sz w:val="20"/>
                              </w:rPr>
                              <w:t xml:space="preserve"> = </w:t>
                            </w:r>
                            <m:oMath>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solution</m:t>
                                      </m:r>
                                    </m:sub>
                                  </m:sSub>
                                </m:num>
                                <m:den>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solution</m:t>
                                      </m:r>
                                    </m:sub>
                                  </m:sSub>
                                </m:den>
                              </m:f>
                            </m:oMath>
                          </w:p>
                          <w:p w14:paraId="64572561" w14:textId="77777777" w:rsidR="006126C9" w:rsidRPr="006126C9" w:rsidRDefault="006126C9" w:rsidP="006126C9">
                            <w:pPr>
                              <w:pStyle w:val="Paragraphedeliste"/>
                              <w:ind w:left="0"/>
                              <w:jc w:val="both"/>
                              <w:rPr>
                                <w:rFonts w:ascii="Comic Sans MS" w:hAnsi="Comic Sans MS" w:cs="Arial"/>
                                <w:sz w:val="20"/>
                              </w:rPr>
                            </w:pPr>
                          </w:p>
                          <w:p w14:paraId="7E41D486" w14:textId="77777777" w:rsidR="00F3602F" w:rsidRPr="006126C9" w:rsidRDefault="00F3602F" w:rsidP="00F3602F">
                            <w:pPr>
                              <w:rPr>
                                <w:rFonts w:ascii="Comic Sans MS" w:hAnsi="Comic Sans MS"/>
                                <w:sz w:val="20"/>
                              </w:rPr>
                            </w:pPr>
                          </w:p>
                          <w:p w14:paraId="3E831429" w14:textId="77777777" w:rsidR="009D18B9" w:rsidRPr="009D18B9" w:rsidRDefault="009D18B9" w:rsidP="00F3602F">
                            <w:pPr>
                              <w:rPr>
                                <w:rFonts w:ascii="Comic Sans MS" w:hAnsi="Comic Sans M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1B8F" id="Zone de texte 2" o:spid="_x0000_s1028" type="#_x0000_t202" style="position:absolute;left:0;text-align:left;margin-left:0;margin-top:4.55pt;width:301.5pt;height:107.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" fillcolor="white [3201]" strokeweight=".5pt">
                <v:textbox>
                  <w:txbxContent>
                    <w:p w14:paraId="76349A0E" w14:textId="77777777" w:rsidR="00F3602F" w:rsidRDefault="00C81C99" w:rsidP="00F3602F">
                      <w:pPr>
                        <w:rPr>
                          <w:rFonts w:ascii="Comic Sans MS" w:hAnsi="Comic Sans MS"/>
                          <w:b/>
                          <w:sz w:val="20"/>
                        </w:rPr>
                      </w:pPr>
                      <w:r w:rsidRPr="009D18B9">
                        <w:rPr>
                          <w:rFonts w:ascii="Comic Sans MS" w:hAnsi="Comic Sans MS"/>
                          <w:b/>
                          <w:sz w:val="20"/>
                        </w:rPr>
                        <w:t xml:space="preserve">Document 2 : </w:t>
                      </w:r>
                      <w:r w:rsidR="006126C9">
                        <w:rPr>
                          <w:rFonts w:ascii="Comic Sans MS" w:hAnsi="Comic Sans MS"/>
                          <w:b/>
                          <w:sz w:val="20"/>
                        </w:rPr>
                        <w:t>Masse volumique</w:t>
                      </w:r>
                    </w:p>
                    <w:p w14:paraId="5B06F854" w14:textId="77777777" w:rsidR="006126C9" w:rsidRDefault="006126C9" w:rsidP="006126C9">
                      <w:pPr>
                        <w:pStyle w:val="Paragraphedeliste"/>
                        <w:spacing w:after="120"/>
                        <w:ind w:left="0"/>
                        <w:contextualSpacing w:val="0"/>
                        <w:jc w:val="both"/>
                        <w:rPr>
                          <w:rFonts w:ascii="Comic Sans MS" w:hAnsi="Comic Sans MS" w:cs="Arial"/>
                          <w:sz w:val="20"/>
                        </w:rPr>
                      </w:pPr>
                      <w:r w:rsidRPr="006126C9">
                        <w:rPr>
                          <w:rFonts w:ascii="Comic Sans MS" w:hAnsi="Comic Sans MS" w:cs="Arial"/>
                          <w:sz w:val="20"/>
                          <w:u w:val="single"/>
                        </w:rPr>
                        <w:t>Rappel :</w:t>
                      </w:r>
                      <w:r w:rsidRPr="006126C9">
                        <w:rPr>
                          <w:rFonts w:ascii="Comic Sans MS" w:hAnsi="Comic Sans MS" w:cs="Arial"/>
                          <w:b/>
                          <w:sz w:val="20"/>
                        </w:rPr>
                        <w:t xml:space="preserve"> </w:t>
                      </w:r>
                      <w:r w:rsidRPr="006126C9">
                        <w:rPr>
                          <w:rFonts w:ascii="Comic Sans MS" w:hAnsi="Comic Sans MS" w:cs="Arial"/>
                          <w:sz w:val="20"/>
                        </w:rPr>
                        <w:t xml:space="preserve">La masse volumique d’une solution, notée </w:t>
                      </w:r>
                      <w:r w:rsidRPr="006126C9">
                        <w:rPr>
                          <w:rFonts w:ascii="Comic Sans MS" w:hAnsi="Comic Sans MS" w:cs="Arial"/>
                          <w:sz w:val="20"/>
                        </w:rPr>
                        <w:sym w:font="Symbol" w:char="F072"/>
                      </w:r>
                      <w:r w:rsidRPr="006126C9">
                        <w:rPr>
                          <w:rFonts w:ascii="Comic Sans MS" w:hAnsi="Comic Sans MS" w:cs="Arial"/>
                          <w:sz w:val="20"/>
                        </w:rPr>
                        <w:t>, est le rapport entre la masse de cette solution et le volume qu’elle occupe. Elle s’exprime généralement en g.L</w:t>
                      </w:r>
                      <w:r w:rsidRPr="006126C9">
                        <w:rPr>
                          <w:rFonts w:ascii="Comic Sans MS" w:hAnsi="Comic Sans MS" w:cs="Arial"/>
                          <w:sz w:val="20"/>
                          <w:vertAlign w:val="superscript"/>
                        </w:rPr>
                        <w:t>-1</w:t>
                      </w:r>
                      <w:r w:rsidRPr="006126C9">
                        <w:rPr>
                          <w:rFonts w:ascii="Comic Sans MS" w:hAnsi="Comic Sans MS" w:cs="Arial"/>
                          <w:sz w:val="20"/>
                        </w:rPr>
                        <w:t>.</w:t>
                      </w:r>
                    </w:p>
                    <w:p w14:paraId="3571A86D" w14:textId="77777777" w:rsidR="006126C9" w:rsidRDefault="00513FBC" w:rsidP="006126C9">
                      <w:pPr>
                        <w:pStyle w:val="Paragraphedeliste"/>
                        <w:ind w:left="0"/>
                        <w:jc w:val="both"/>
                        <w:rPr>
                          <w:rFonts w:ascii="Comic Sans MS" w:eastAsiaTheme="minorEastAsia" w:hAnsi="Comic Sans MS" w:cs="Arial"/>
                          <w:sz w:val="20"/>
                        </w:rPr>
                      </w:pPr>
                      <w:r>
                        <w:rPr>
                          <w:rFonts w:ascii="Comic Sans MS" w:hAnsi="Comic Sans MS" w:cs="Arial"/>
                          <w:sz w:val="20"/>
                        </w:rPr>
                        <w:tab/>
                      </w:r>
                      <w:r w:rsidR="006126C9">
                        <w:rPr>
                          <w:rFonts w:ascii="Comic Sans MS" w:hAnsi="Comic Sans MS" w:cs="Arial"/>
                          <w:sz w:val="20"/>
                        </w:rPr>
                        <w:tab/>
                      </w:r>
                      <w:r w:rsidR="006126C9">
                        <w:rPr>
                          <w:rFonts w:ascii="Comic Sans MS" w:hAnsi="Comic Sans MS" w:cs="Arial"/>
                          <w:sz w:val="20"/>
                        </w:rPr>
                        <w:sym w:font="Symbol" w:char="F072"/>
                      </w:r>
                      <w:r w:rsidR="006126C9">
                        <w:rPr>
                          <w:rFonts w:ascii="Comic Sans MS" w:hAnsi="Comic Sans MS" w:cs="Arial"/>
                          <w:sz w:val="20"/>
                        </w:rPr>
                        <w:t xml:space="preserve"> = </w:t>
                      </w:r>
                      <m:oMath>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solution</m:t>
                                </m:r>
                              </m:sub>
                            </m:sSub>
                          </m:num>
                          <m:den>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solution</m:t>
                                </m:r>
                              </m:sub>
                            </m:sSub>
                          </m:den>
                        </m:f>
                      </m:oMath>
                    </w:p>
                    <w:p w14:paraId="64572561" w14:textId="77777777" w:rsidR="006126C9" w:rsidRPr="006126C9" w:rsidRDefault="006126C9" w:rsidP="006126C9">
                      <w:pPr>
                        <w:pStyle w:val="Paragraphedeliste"/>
                        <w:ind w:left="0"/>
                        <w:jc w:val="both"/>
                        <w:rPr>
                          <w:rFonts w:ascii="Comic Sans MS" w:hAnsi="Comic Sans MS" w:cs="Arial"/>
                          <w:sz w:val="20"/>
                        </w:rPr>
                      </w:pPr>
                    </w:p>
                    <w:p w14:paraId="7E41D486" w14:textId="77777777" w:rsidR="00F3602F" w:rsidRPr="006126C9" w:rsidRDefault="00F3602F" w:rsidP="00F3602F">
                      <w:pPr>
                        <w:rPr>
                          <w:rFonts w:ascii="Comic Sans MS" w:hAnsi="Comic Sans MS"/>
                          <w:sz w:val="20"/>
                        </w:rPr>
                      </w:pPr>
                    </w:p>
                    <w:p w14:paraId="3E831429" w14:textId="77777777" w:rsidR="009D18B9" w:rsidRPr="009D18B9" w:rsidRDefault="009D18B9" w:rsidP="00F3602F">
                      <w:pPr>
                        <w:rPr>
                          <w:rFonts w:ascii="Comic Sans MS" w:hAnsi="Comic Sans MS"/>
                          <w:sz w:val="20"/>
                        </w:rPr>
                      </w:pPr>
                    </w:p>
                  </w:txbxContent>
                </v:textbox>
                <w10:wrap anchorx="margin"/>
              </v:shape>
            </w:pict>
          </mc:Fallback>
        </mc:AlternateContent>
      </w:r>
    </w:p>
    <w:p w14:paraId="2F5FA35C" w14:textId="77777777" w:rsidR="00C81C99" w:rsidRDefault="00C81C99" w:rsidP="004A2DB5">
      <w:pPr>
        <w:spacing w:after="0"/>
        <w:jc w:val="both"/>
        <w:rPr>
          <w:rFonts w:ascii="Comic Sans MS" w:eastAsiaTheme="minorEastAsia" w:hAnsi="Comic Sans MS"/>
          <w:sz w:val="20"/>
          <w:szCs w:val="20"/>
        </w:rPr>
      </w:pPr>
    </w:p>
    <w:p w14:paraId="030AD3D2" w14:textId="77777777" w:rsidR="00C81C99" w:rsidRDefault="00513FBC"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7456" behindDoc="0" locked="0" layoutInCell="1" allowOverlap="1" wp14:anchorId="4B226008" wp14:editId="00CAF85D">
                <wp:simplePos x="0" y="0"/>
                <wp:positionH relativeFrom="margin">
                  <wp:align>right</wp:align>
                </wp:positionH>
                <wp:positionV relativeFrom="paragraph">
                  <wp:posOffset>75565</wp:posOffset>
                </wp:positionV>
                <wp:extent cx="2809875" cy="158115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80987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BE136" w14:textId="77777777" w:rsidR="00D34BE0" w:rsidRPr="00D34BE0" w:rsidRDefault="00D34BE0" w:rsidP="00D34BE0">
                            <w:pPr>
                              <w:jc w:val="both"/>
                              <w:rPr>
                                <w:rFonts w:ascii="Comic Sans MS" w:hAnsi="Comic Sans MS"/>
                                <w:b/>
                                <w:sz w:val="20"/>
                                <w:szCs w:val="20"/>
                              </w:rPr>
                            </w:pPr>
                            <w:r w:rsidRPr="00D34BE0">
                              <w:rPr>
                                <w:rFonts w:ascii="Comic Sans MS" w:hAnsi="Comic Sans MS"/>
                                <w:b/>
                                <w:sz w:val="20"/>
                                <w:szCs w:val="20"/>
                              </w:rPr>
                              <w:t>Document 3 : La concentration en masse</w:t>
                            </w:r>
                          </w:p>
                          <w:p w14:paraId="44AB8B3D" w14:textId="77777777" w:rsidR="00D34BE0" w:rsidRPr="00D34BE0" w:rsidRDefault="00D34BE0" w:rsidP="00D34BE0">
                            <w:pPr>
                              <w:pStyle w:val="Paragraphedeliste"/>
                              <w:spacing w:after="120"/>
                              <w:ind w:left="0"/>
                              <w:contextualSpacing w:val="0"/>
                              <w:jc w:val="both"/>
                              <w:rPr>
                                <w:rFonts w:ascii="Comic Sans MS" w:hAnsi="Comic Sans MS" w:cs="Arial"/>
                                <w:sz w:val="20"/>
                                <w:szCs w:val="20"/>
                              </w:rPr>
                            </w:pPr>
                            <w:r w:rsidRPr="00D34BE0">
                              <w:rPr>
                                <w:rFonts w:ascii="Comic Sans MS" w:hAnsi="Comic Sans MS"/>
                                <w:sz w:val="20"/>
                                <w:szCs w:val="20"/>
                                <w:u w:val="single"/>
                              </w:rPr>
                              <w:t>Rappel :</w:t>
                            </w:r>
                            <w:r w:rsidRPr="00D34BE0">
                              <w:rPr>
                                <w:rFonts w:ascii="Comic Sans MS" w:hAnsi="Comic Sans MS"/>
                                <w:sz w:val="20"/>
                                <w:szCs w:val="20"/>
                              </w:rPr>
                              <w:t xml:space="preserve"> La concentration en masse de soluté d’une solution est le rapport entre la masse de soluté et le volume de solution.</w:t>
                            </w:r>
                            <w:r w:rsidRPr="00D34BE0">
                              <w:rPr>
                                <w:rFonts w:ascii="Comic Sans MS" w:hAnsi="Comic Sans MS" w:cs="Arial"/>
                                <w:sz w:val="20"/>
                                <w:szCs w:val="20"/>
                              </w:rPr>
                              <w:t xml:space="preserve"> Elle s’exprime généralement en g.L</w:t>
                            </w:r>
                            <w:r w:rsidRPr="00D34BE0">
                              <w:rPr>
                                <w:rFonts w:ascii="Comic Sans MS" w:hAnsi="Comic Sans MS" w:cs="Arial"/>
                                <w:sz w:val="20"/>
                                <w:szCs w:val="20"/>
                                <w:vertAlign w:val="superscript"/>
                              </w:rPr>
                              <w:t>-1</w:t>
                            </w:r>
                            <w:r w:rsidRPr="00D34BE0">
                              <w:rPr>
                                <w:rFonts w:ascii="Comic Sans MS" w:hAnsi="Comic Sans MS" w:cs="Arial"/>
                                <w:sz w:val="20"/>
                                <w:szCs w:val="20"/>
                              </w:rPr>
                              <w:t>.</w:t>
                            </w:r>
                          </w:p>
                          <w:p w14:paraId="04098CF6" w14:textId="56989D1F" w:rsidR="00D34BE0" w:rsidRPr="00D34BE0" w:rsidRDefault="00D34BE0" w:rsidP="00513FBC">
                            <w:pPr>
                              <w:pStyle w:val="Paragraphedeliste"/>
                              <w:spacing w:after="120"/>
                              <w:ind w:left="708" w:firstLine="708"/>
                              <w:contextualSpacing w:val="0"/>
                              <w:jc w:val="both"/>
                              <w:rPr>
                                <w:rFonts w:ascii="Comic Sans MS" w:hAnsi="Comic Sans MS" w:cs="Arial"/>
                                <w:sz w:val="20"/>
                                <w:szCs w:val="20"/>
                              </w:rPr>
                            </w:pPr>
                            <w:proofErr w:type="gramStart"/>
                            <w:r>
                              <w:rPr>
                                <w:rFonts w:ascii="Comic Sans MS" w:hAnsi="Comic Sans MS" w:cs="Arial"/>
                                <w:sz w:val="20"/>
                                <w:szCs w:val="20"/>
                              </w:rPr>
                              <w:t>c</w:t>
                            </w:r>
                            <w:r w:rsidRPr="00D34BE0">
                              <w:rPr>
                                <w:rFonts w:ascii="Comic Sans MS" w:hAnsi="Comic Sans MS" w:cs="Arial"/>
                                <w:sz w:val="20"/>
                                <w:szCs w:val="20"/>
                                <w:vertAlign w:val="subscript"/>
                              </w:rPr>
                              <w:t>m</w:t>
                            </w:r>
                            <w:proofErr w:type="gramEnd"/>
                            <w:r w:rsidRPr="00D34BE0">
                              <w:rPr>
                                <w:rFonts w:ascii="Comic Sans MS" w:hAnsi="Comic Sans MS" w:cs="Arial"/>
                                <w:sz w:val="20"/>
                                <w:szCs w:val="20"/>
                              </w:rPr>
                              <w:t xml:space="preserve"> =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soluté</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soluti</m:t>
                                      </m:r>
                                      <m:r>
                                        <w:rPr>
                                          <w:rFonts w:ascii="Cambria Math" w:hAnsi="Cambria Math" w:cs="Arial"/>
                                          <w:sz w:val="20"/>
                                          <w:szCs w:val="20"/>
                                        </w:rPr>
                                        <m:t>o</m:t>
                                      </m:r>
                                      <m:r>
                                        <w:rPr>
                                          <w:rFonts w:ascii="Cambria Math" w:hAnsi="Cambria Math" w:cs="Arial"/>
                                          <w:sz w:val="20"/>
                                          <w:szCs w:val="20"/>
                                        </w:rPr>
                                        <m:t>n</m:t>
                                      </m:r>
                                    </m:sub>
                                  </m:sSub>
                                </m:den>
                              </m:f>
                            </m:oMath>
                          </w:p>
                          <w:p w14:paraId="7D717F1F" w14:textId="77777777" w:rsidR="00D34BE0" w:rsidRDefault="00D34B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26008" id="Zone de texte 10" o:spid="_x0000_s1029" type="#_x0000_t202" style="position:absolute;left:0;text-align:left;margin-left:170.05pt;margin-top:5.95pt;width:221.25pt;height:1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" fillcolor="white [3201]" strokeweight=".5pt">
                <v:textbox>
                  <w:txbxContent>
                    <w:p w14:paraId="0B6BE136" w14:textId="77777777" w:rsidR="00D34BE0" w:rsidRPr="00D34BE0" w:rsidRDefault="00D34BE0" w:rsidP="00D34BE0">
                      <w:pPr>
                        <w:jc w:val="both"/>
                        <w:rPr>
                          <w:rFonts w:ascii="Comic Sans MS" w:hAnsi="Comic Sans MS"/>
                          <w:b/>
                          <w:sz w:val="20"/>
                          <w:szCs w:val="20"/>
                        </w:rPr>
                      </w:pPr>
                      <w:r w:rsidRPr="00D34BE0">
                        <w:rPr>
                          <w:rFonts w:ascii="Comic Sans MS" w:hAnsi="Comic Sans MS"/>
                          <w:b/>
                          <w:sz w:val="20"/>
                          <w:szCs w:val="20"/>
                        </w:rPr>
                        <w:t>Document 3 : La concentration en masse</w:t>
                      </w:r>
                    </w:p>
                    <w:p w14:paraId="44AB8B3D" w14:textId="77777777" w:rsidR="00D34BE0" w:rsidRPr="00D34BE0" w:rsidRDefault="00D34BE0" w:rsidP="00D34BE0">
                      <w:pPr>
                        <w:pStyle w:val="Paragraphedeliste"/>
                        <w:spacing w:after="120"/>
                        <w:ind w:left="0"/>
                        <w:contextualSpacing w:val="0"/>
                        <w:jc w:val="both"/>
                        <w:rPr>
                          <w:rFonts w:ascii="Comic Sans MS" w:hAnsi="Comic Sans MS" w:cs="Arial"/>
                          <w:sz w:val="20"/>
                          <w:szCs w:val="20"/>
                        </w:rPr>
                      </w:pPr>
                      <w:r w:rsidRPr="00D34BE0">
                        <w:rPr>
                          <w:rFonts w:ascii="Comic Sans MS" w:hAnsi="Comic Sans MS"/>
                          <w:sz w:val="20"/>
                          <w:szCs w:val="20"/>
                          <w:u w:val="single"/>
                        </w:rPr>
                        <w:t>Rappel :</w:t>
                      </w:r>
                      <w:r w:rsidRPr="00D34BE0">
                        <w:rPr>
                          <w:rFonts w:ascii="Comic Sans MS" w:hAnsi="Comic Sans MS"/>
                          <w:sz w:val="20"/>
                          <w:szCs w:val="20"/>
                        </w:rPr>
                        <w:t xml:space="preserve"> La concentration en masse de soluté d’une solution est le rapport entre la masse de soluté et le volume de solution.</w:t>
                      </w:r>
                      <w:r w:rsidRPr="00D34BE0">
                        <w:rPr>
                          <w:rFonts w:ascii="Comic Sans MS" w:hAnsi="Comic Sans MS" w:cs="Arial"/>
                          <w:sz w:val="20"/>
                          <w:szCs w:val="20"/>
                        </w:rPr>
                        <w:t xml:space="preserve"> Elle s’exprime généralement en g.L</w:t>
                      </w:r>
                      <w:r w:rsidRPr="00D34BE0">
                        <w:rPr>
                          <w:rFonts w:ascii="Comic Sans MS" w:hAnsi="Comic Sans MS" w:cs="Arial"/>
                          <w:sz w:val="20"/>
                          <w:szCs w:val="20"/>
                          <w:vertAlign w:val="superscript"/>
                        </w:rPr>
                        <w:t>-1</w:t>
                      </w:r>
                      <w:r w:rsidRPr="00D34BE0">
                        <w:rPr>
                          <w:rFonts w:ascii="Comic Sans MS" w:hAnsi="Comic Sans MS" w:cs="Arial"/>
                          <w:sz w:val="20"/>
                          <w:szCs w:val="20"/>
                        </w:rPr>
                        <w:t>.</w:t>
                      </w:r>
                    </w:p>
                    <w:p w14:paraId="04098CF6" w14:textId="56989D1F" w:rsidR="00D34BE0" w:rsidRPr="00D34BE0" w:rsidRDefault="00D34BE0" w:rsidP="00513FBC">
                      <w:pPr>
                        <w:pStyle w:val="Paragraphedeliste"/>
                        <w:spacing w:after="120"/>
                        <w:ind w:left="708" w:firstLine="708"/>
                        <w:contextualSpacing w:val="0"/>
                        <w:jc w:val="both"/>
                        <w:rPr>
                          <w:rFonts w:ascii="Comic Sans MS" w:hAnsi="Comic Sans MS" w:cs="Arial"/>
                          <w:sz w:val="20"/>
                          <w:szCs w:val="20"/>
                        </w:rPr>
                      </w:pPr>
                      <w:proofErr w:type="gramStart"/>
                      <w:r>
                        <w:rPr>
                          <w:rFonts w:ascii="Comic Sans MS" w:hAnsi="Comic Sans MS" w:cs="Arial"/>
                          <w:sz w:val="20"/>
                          <w:szCs w:val="20"/>
                        </w:rPr>
                        <w:t>c</w:t>
                      </w:r>
                      <w:r w:rsidRPr="00D34BE0">
                        <w:rPr>
                          <w:rFonts w:ascii="Comic Sans MS" w:hAnsi="Comic Sans MS" w:cs="Arial"/>
                          <w:sz w:val="20"/>
                          <w:szCs w:val="20"/>
                          <w:vertAlign w:val="subscript"/>
                        </w:rPr>
                        <w:t>m</w:t>
                      </w:r>
                      <w:proofErr w:type="gramEnd"/>
                      <w:r w:rsidRPr="00D34BE0">
                        <w:rPr>
                          <w:rFonts w:ascii="Comic Sans MS" w:hAnsi="Comic Sans MS" w:cs="Arial"/>
                          <w:sz w:val="20"/>
                          <w:szCs w:val="20"/>
                        </w:rPr>
                        <w:t xml:space="preserve"> =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soluté</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soluti</m:t>
                                </m:r>
                                <m:r>
                                  <w:rPr>
                                    <w:rFonts w:ascii="Cambria Math" w:hAnsi="Cambria Math" w:cs="Arial"/>
                                    <w:sz w:val="20"/>
                                    <w:szCs w:val="20"/>
                                  </w:rPr>
                                  <m:t>o</m:t>
                                </m:r>
                                <m:r>
                                  <w:rPr>
                                    <w:rFonts w:ascii="Cambria Math" w:hAnsi="Cambria Math" w:cs="Arial"/>
                                    <w:sz w:val="20"/>
                                    <w:szCs w:val="20"/>
                                  </w:rPr>
                                  <m:t>n</m:t>
                                </m:r>
                              </m:sub>
                            </m:sSub>
                          </m:den>
                        </m:f>
                      </m:oMath>
                    </w:p>
                    <w:p w14:paraId="7D717F1F" w14:textId="77777777" w:rsidR="00D34BE0" w:rsidRDefault="00D34BE0"/>
                  </w:txbxContent>
                </v:textbox>
                <w10:wrap anchorx="margin"/>
              </v:shape>
            </w:pict>
          </mc:Fallback>
        </mc:AlternateContent>
      </w:r>
    </w:p>
    <w:p w14:paraId="516CD922" w14:textId="77777777" w:rsidR="00C81C99" w:rsidRDefault="00C81C99" w:rsidP="004A2DB5">
      <w:pPr>
        <w:spacing w:after="0"/>
        <w:jc w:val="both"/>
        <w:rPr>
          <w:rFonts w:ascii="Comic Sans MS" w:eastAsiaTheme="minorEastAsia" w:hAnsi="Comic Sans MS"/>
          <w:sz w:val="20"/>
          <w:szCs w:val="20"/>
        </w:rPr>
      </w:pPr>
    </w:p>
    <w:p w14:paraId="57D2CFE2" w14:textId="77777777" w:rsidR="00C81C99" w:rsidRDefault="00C81C99" w:rsidP="004A2DB5">
      <w:pPr>
        <w:spacing w:after="0"/>
        <w:jc w:val="both"/>
        <w:rPr>
          <w:rFonts w:ascii="Comic Sans MS" w:eastAsiaTheme="minorEastAsia" w:hAnsi="Comic Sans MS"/>
          <w:sz w:val="20"/>
          <w:szCs w:val="20"/>
        </w:rPr>
      </w:pPr>
    </w:p>
    <w:p w14:paraId="4D7DFC79" w14:textId="77777777" w:rsidR="00C81C99" w:rsidRDefault="00C81C99" w:rsidP="004A2DB5">
      <w:pPr>
        <w:spacing w:after="0"/>
        <w:jc w:val="both"/>
        <w:rPr>
          <w:rFonts w:ascii="Comic Sans MS" w:eastAsiaTheme="minorEastAsia" w:hAnsi="Comic Sans MS"/>
          <w:sz w:val="20"/>
          <w:szCs w:val="20"/>
        </w:rPr>
      </w:pPr>
    </w:p>
    <w:p w14:paraId="754B92F5" w14:textId="77777777" w:rsidR="00C81C99" w:rsidRDefault="00C81C99" w:rsidP="004A2DB5">
      <w:pPr>
        <w:spacing w:after="0"/>
        <w:jc w:val="both"/>
        <w:rPr>
          <w:rFonts w:ascii="Comic Sans MS" w:eastAsiaTheme="minorEastAsia" w:hAnsi="Comic Sans MS"/>
          <w:sz w:val="20"/>
          <w:szCs w:val="20"/>
        </w:rPr>
      </w:pPr>
    </w:p>
    <w:p w14:paraId="6F51BB82" w14:textId="77777777" w:rsidR="00C81C99" w:rsidRDefault="00C81C99" w:rsidP="004A2DB5">
      <w:pPr>
        <w:spacing w:after="0"/>
        <w:jc w:val="both"/>
        <w:rPr>
          <w:rFonts w:ascii="Comic Sans MS" w:eastAsiaTheme="minorEastAsia" w:hAnsi="Comic Sans MS"/>
          <w:sz w:val="20"/>
          <w:szCs w:val="20"/>
        </w:rPr>
      </w:pPr>
    </w:p>
    <w:p w14:paraId="2D9369D5" w14:textId="77777777" w:rsidR="00C81C99" w:rsidRDefault="00513FBC"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6432" behindDoc="0" locked="0" layoutInCell="1" allowOverlap="1" wp14:anchorId="05A6B904" wp14:editId="68148EE4">
                <wp:simplePos x="0" y="0"/>
                <wp:positionH relativeFrom="margin">
                  <wp:align>left</wp:align>
                </wp:positionH>
                <wp:positionV relativeFrom="paragraph">
                  <wp:posOffset>34925</wp:posOffset>
                </wp:positionV>
                <wp:extent cx="3838575" cy="1771650"/>
                <wp:effectExtent l="0" t="0" r="28575" b="19050"/>
                <wp:wrapNone/>
                <wp:docPr id="9" name="Zone de texte 9"/>
                <wp:cNvGraphicFramePr/>
                <a:graphic xmlns:a="http://schemas.openxmlformats.org/drawingml/2006/main">
                  <a:graphicData uri="http://schemas.microsoft.com/office/word/2010/wordprocessingShape">
                    <wps:wsp>
                      <wps:cNvSpPr txBox="1"/>
                      <wps:spPr>
                        <a:xfrm>
                          <a:off x="0" y="0"/>
                          <a:ext cx="38385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8367F1" w14:textId="77777777" w:rsidR="00D34BE0" w:rsidRPr="00D34BE0" w:rsidRDefault="00D34BE0" w:rsidP="00D34BE0">
                            <w:pPr>
                              <w:jc w:val="both"/>
                              <w:rPr>
                                <w:rFonts w:ascii="Comic Sans MS" w:hAnsi="Comic Sans MS"/>
                                <w:b/>
                                <w:sz w:val="20"/>
                              </w:rPr>
                            </w:pPr>
                            <w:r w:rsidRPr="00D34BE0">
                              <w:rPr>
                                <w:rFonts w:ascii="Comic Sans MS" w:hAnsi="Comic Sans MS"/>
                                <w:b/>
                                <w:sz w:val="20"/>
                              </w:rPr>
                              <w:t xml:space="preserve">Document </w:t>
                            </w:r>
                            <w:r>
                              <w:rPr>
                                <w:rFonts w:ascii="Comic Sans MS" w:hAnsi="Comic Sans MS"/>
                                <w:b/>
                                <w:sz w:val="20"/>
                              </w:rPr>
                              <w:t>4</w:t>
                            </w:r>
                            <w:r w:rsidRPr="00D34BE0">
                              <w:rPr>
                                <w:rFonts w:ascii="Comic Sans MS" w:hAnsi="Comic Sans MS"/>
                                <w:b/>
                                <w:sz w:val="20"/>
                              </w:rPr>
                              <w:t> : Masse volumique et concentration en masse d’une solution</w:t>
                            </w:r>
                          </w:p>
                          <w:p w14:paraId="61374D09" w14:textId="0856D2FC" w:rsidR="00D34BE0" w:rsidRPr="00D34BE0" w:rsidRDefault="00D34BE0" w:rsidP="00D34BE0">
                            <w:pPr>
                              <w:jc w:val="both"/>
                              <w:rPr>
                                <w:rFonts w:ascii="Comic Sans MS" w:hAnsi="Comic Sans MS"/>
                                <w:sz w:val="20"/>
                              </w:rPr>
                            </w:pPr>
                            <w:r w:rsidRPr="00D34BE0">
                              <w:rPr>
                                <w:rFonts w:ascii="Comic Sans MS" w:hAnsi="Comic Sans MS"/>
                                <w:sz w:val="20"/>
                              </w:rPr>
                              <w:t xml:space="preserve">La masse volumique </w:t>
                            </w:r>
                            <w:r w:rsidRPr="00D34BE0">
                              <w:rPr>
                                <w:rFonts w:ascii="Comic Sans MS" w:hAnsi="Comic Sans MS"/>
                                <w:sz w:val="20"/>
                              </w:rPr>
                              <w:sym w:font="Symbol" w:char="F072"/>
                            </w:r>
                            <w:r w:rsidRPr="00D34BE0">
                              <w:rPr>
                                <w:rFonts w:ascii="Comic Sans MS" w:hAnsi="Comic Sans MS"/>
                                <w:sz w:val="20"/>
                              </w:rPr>
                              <w:t xml:space="preserve"> d’une solution et la concentration en masse </w:t>
                            </w:r>
                            <w:r w:rsidR="00753EA1">
                              <w:rPr>
                                <w:rFonts w:ascii="Comic Sans MS" w:hAnsi="Comic Sans MS"/>
                                <w:sz w:val="20"/>
                              </w:rPr>
                              <w:t>C</w:t>
                            </w:r>
                            <w:r w:rsidRPr="00D34BE0">
                              <w:rPr>
                                <w:rFonts w:ascii="Comic Sans MS" w:hAnsi="Comic Sans MS"/>
                                <w:sz w:val="20"/>
                              </w:rPr>
                              <w:t>m de soluté peuvent être exprimées dans la même unité, le g.L</w:t>
                            </w:r>
                            <w:r w:rsidRPr="00D34BE0">
                              <w:rPr>
                                <w:rFonts w:ascii="Comic Sans MS" w:hAnsi="Comic Sans MS"/>
                                <w:sz w:val="20"/>
                                <w:vertAlign w:val="superscript"/>
                              </w:rPr>
                              <w:t>-1</w:t>
                            </w:r>
                            <w:r w:rsidRPr="00D34BE0">
                              <w:rPr>
                                <w:rFonts w:ascii="Comic Sans MS" w:hAnsi="Comic Sans MS"/>
                                <w:sz w:val="20"/>
                              </w:rPr>
                              <w:t>. Ces deux grandeurs sont parfaitement distinctes, mais l’une dépend de l’autre : la masse volumique d’une solution dépend de la concentration en masse de soluté.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6B904" id="Zone de texte 9" o:spid="_x0000_s1030" type="#_x0000_t202" style="position:absolute;left:0;text-align:left;margin-left:0;margin-top:2.75pt;width:302.25pt;height:1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" fillcolor="white [3201]" strokeweight=".5pt">
                <v:textbox>
                  <w:txbxContent>
                    <w:p w14:paraId="198367F1" w14:textId="77777777" w:rsidR="00D34BE0" w:rsidRPr="00D34BE0" w:rsidRDefault="00D34BE0" w:rsidP="00D34BE0">
                      <w:pPr>
                        <w:jc w:val="both"/>
                        <w:rPr>
                          <w:rFonts w:ascii="Comic Sans MS" w:hAnsi="Comic Sans MS"/>
                          <w:b/>
                          <w:sz w:val="20"/>
                        </w:rPr>
                      </w:pPr>
                      <w:r w:rsidRPr="00D34BE0">
                        <w:rPr>
                          <w:rFonts w:ascii="Comic Sans MS" w:hAnsi="Comic Sans MS"/>
                          <w:b/>
                          <w:sz w:val="20"/>
                        </w:rPr>
                        <w:t xml:space="preserve">Document </w:t>
                      </w:r>
                      <w:r>
                        <w:rPr>
                          <w:rFonts w:ascii="Comic Sans MS" w:hAnsi="Comic Sans MS"/>
                          <w:b/>
                          <w:sz w:val="20"/>
                        </w:rPr>
                        <w:t>4</w:t>
                      </w:r>
                      <w:r w:rsidRPr="00D34BE0">
                        <w:rPr>
                          <w:rFonts w:ascii="Comic Sans MS" w:hAnsi="Comic Sans MS"/>
                          <w:b/>
                          <w:sz w:val="20"/>
                        </w:rPr>
                        <w:t> : Masse volumique et concentration en masse d’une solution</w:t>
                      </w:r>
                    </w:p>
                    <w:p w14:paraId="61374D09" w14:textId="0856D2FC" w:rsidR="00D34BE0" w:rsidRPr="00D34BE0" w:rsidRDefault="00D34BE0" w:rsidP="00D34BE0">
                      <w:pPr>
                        <w:jc w:val="both"/>
                        <w:rPr>
                          <w:rFonts w:ascii="Comic Sans MS" w:hAnsi="Comic Sans MS"/>
                          <w:sz w:val="20"/>
                        </w:rPr>
                      </w:pPr>
                      <w:r w:rsidRPr="00D34BE0">
                        <w:rPr>
                          <w:rFonts w:ascii="Comic Sans MS" w:hAnsi="Comic Sans MS"/>
                          <w:sz w:val="20"/>
                        </w:rPr>
                        <w:t xml:space="preserve">La masse volumique </w:t>
                      </w:r>
                      <w:r w:rsidRPr="00D34BE0">
                        <w:rPr>
                          <w:rFonts w:ascii="Comic Sans MS" w:hAnsi="Comic Sans MS"/>
                          <w:sz w:val="20"/>
                        </w:rPr>
                        <w:sym w:font="Symbol" w:char="F072"/>
                      </w:r>
                      <w:r w:rsidRPr="00D34BE0">
                        <w:rPr>
                          <w:rFonts w:ascii="Comic Sans MS" w:hAnsi="Comic Sans MS"/>
                          <w:sz w:val="20"/>
                        </w:rPr>
                        <w:t xml:space="preserve"> d’une solution et la concentration en masse </w:t>
                      </w:r>
                      <w:r w:rsidR="00753EA1">
                        <w:rPr>
                          <w:rFonts w:ascii="Comic Sans MS" w:hAnsi="Comic Sans MS"/>
                          <w:sz w:val="20"/>
                        </w:rPr>
                        <w:t>C</w:t>
                      </w:r>
                      <w:r w:rsidRPr="00D34BE0">
                        <w:rPr>
                          <w:rFonts w:ascii="Comic Sans MS" w:hAnsi="Comic Sans MS"/>
                          <w:sz w:val="20"/>
                        </w:rPr>
                        <w:t>m de soluté peuvent être exprimées dans la même unité, le g.L</w:t>
                      </w:r>
                      <w:r w:rsidRPr="00D34BE0">
                        <w:rPr>
                          <w:rFonts w:ascii="Comic Sans MS" w:hAnsi="Comic Sans MS"/>
                          <w:sz w:val="20"/>
                          <w:vertAlign w:val="superscript"/>
                        </w:rPr>
                        <w:t>-1</w:t>
                      </w:r>
                      <w:r w:rsidRPr="00D34BE0">
                        <w:rPr>
                          <w:rFonts w:ascii="Comic Sans MS" w:hAnsi="Comic Sans MS"/>
                          <w:sz w:val="20"/>
                        </w:rPr>
                        <w:t>. Ces deux grandeurs sont parfaitement distinctes, mais l’une dépend de l’autre : la masse volumique d’une solution dépend de la concentration en masse de soluté.</w:t>
                      </w:r>
                    </w:p>
                  </w:txbxContent>
                </v:textbox>
                <w10:wrap anchorx="margin"/>
              </v:shape>
            </w:pict>
          </mc:Fallback>
        </mc:AlternateContent>
      </w:r>
    </w:p>
    <w:p w14:paraId="0B4FD0BF" w14:textId="77777777" w:rsidR="00C81C99" w:rsidRDefault="00C81C99" w:rsidP="004A2DB5">
      <w:pPr>
        <w:spacing w:after="0"/>
        <w:jc w:val="both"/>
        <w:rPr>
          <w:rFonts w:ascii="Comic Sans MS" w:eastAsiaTheme="minorEastAsia" w:hAnsi="Comic Sans MS"/>
          <w:sz w:val="20"/>
          <w:szCs w:val="20"/>
        </w:rPr>
      </w:pPr>
    </w:p>
    <w:p w14:paraId="1007E3FD" w14:textId="77777777" w:rsidR="00C81C99" w:rsidRDefault="00C81C99" w:rsidP="004A2DB5">
      <w:pPr>
        <w:spacing w:after="0"/>
        <w:jc w:val="both"/>
        <w:rPr>
          <w:rFonts w:ascii="Comic Sans MS" w:eastAsiaTheme="minorEastAsia" w:hAnsi="Comic Sans MS"/>
          <w:sz w:val="20"/>
          <w:szCs w:val="20"/>
        </w:rPr>
      </w:pPr>
    </w:p>
    <w:p w14:paraId="19C22805" w14:textId="77777777" w:rsidR="00C81C99" w:rsidRDefault="00513FBC"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5408" behindDoc="0" locked="0" layoutInCell="1" allowOverlap="1" wp14:anchorId="77BAAE41" wp14:editId="4FBBE401">
                <wp:simplePos x="0" y="0"/>
                <wp:positionH relativeFrom="margin">
                  <wp:align>right</wp:align>
                </wp:positionH>
                <wp:positionV relativeFrom="paragraph">
                  <wp:posOffset>99695</wp:posOffset>
                </wp:positionV>
                <wp:extent cx="2838450" cy="36576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2838450"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2CBE8D" w14:textId="77777777" w:rsidR="00D34BE0" w:rsidRPr="00D34BE0" w:rsidRDefault="00D34BE0" w:rsidP="00D34BE0">
                            <w:pPr>
                              <w:jc w:val="both"/>
                              <w:rPr>
                                <w:rFonts w:ascii="Comic Sans MS" w:hAnsi="Comic Sans MS"/>
                                <w:b/>
                                <w:sz w:val="20"/>
                              </w:rPr>
                            </w:pPr>
                            <w:r w:rsidRPr="00D34BE0">
                              <w:rPr>
                                <w:rFonts w:ascii="Comic Sans MS" w:hAnsi="Comic Sans MS"/>
                                <w:b/>
                                <w:sz w:val="20"/>
                              </w:rPr>
                              <w:t xml:space="preserve">Document </w:t>
                            </w:r>
                            <w:r w:rsidR="00F679AF">
                              <w:rPr>
                                <w:rFonts w:ascii="Comic Sans MS" w:hAnsi="Comic Sans MS"/>
                                <w:b/>
                                <w:sz w:val="20"/>
                              </w:rPr>
                              <w:t>5</w:t>
                            </w:r>
                            <w:r w:rsidRPr="00D34BE0">
                              <w:rPr>
                                <w:rFonts w:ascii="Comic Sans MS" w:hAnsi="Comic Sans MS"/>
                                <w:b/>
                                <w:sz w:val="20"/>
                              </w:rPr>
                              <w:t> : Courbe d’étalonnage</w:t>
                            </w:r>
                          </w:p>
                          <w:p w14:paraId="1D96FDC4" w14:textId="77777777" w:rsidR="00D34BE0" w:rsidRDefault="00D34BE0" w:rsidP="00D34BE0">
                            <w:pPr>
                              <w:jc w:val="both"/>
                              <w:rPr>
                                <w:rFonts w:ascii="Comic Sans MS" w:hAnsi="Comic Sans MS"/>
                                <w:sz w:val="20"/>
                              </w:rPr>
                            </w:pPr>
                            <w:r w:rsidRPr="00D34BE0">
                              <w:rPr>
                                <w:rFonts w:ascii="Comic Sans MS" w:hAnsi="Comic Sans MS"/>
                                <w:sz w:val="20"/>
                              </w:rPr>
                              <w:t>Pour doser une espèce chimique, on peut tracer une courbe d’étalonnage qui donne la masse volumique (par exemple) d’une solution en fonction de la concentration en masse d’une espèce chimique. La mesure de la masse volumique d’une solution de concentration en masse inconnue permet par lecture graphique d’en déduire cette concentration.</w:t>
                            </w:r>
                          </w:p>
                          <w:p w14:paraId="44921A2D" w14:textId="77777777" w:rsidR="00513FBC" w:rsidRPr="00D34BE0" w:rsidRDefault="00513FBC" w:rsidP="00513FBC">
                            <w:pPr>
                              <w:jc w:val="center"/>
                              <w:rPr>
                                <w:rFonts w:ascii="Comic Sans MS" w:hAnsi="Comic Sans MS"/>
                                <w:sz w:val="20"/>
                              </w:rPr>
                            </w:pPr>
                            <w:r w:rsidRPr="00513FBC">
                              <w:rPr>
                                <w:rFonts w:ascii="Comic Sans MS" w:hAnsi="Comic Sans MS"/>
                                <w:noProof/>
                                <w:sz w:val="20"/>
                                <w:lang w:eastAsia="fr-FR"/>
                              </w:rPr>
                              <w:drawing>
                                <wp:inline distT="0" distB="0" distL="0" distR="0" wp14:anchorId="4728C512" wp14:editId="021D1DFB">
                                  <wp:extent cx="2760530" cy="1466850"/>
                                  <wp:effectExtent l="0" t="0" r="1905" b="0"/>
                                  <wp:docPr id="13" name="Image 13" descr="C:\Users\Estelle\Documents\Mes documents PaperPort\Exemples\Copie de Photo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lle\Documents\Mes documents PaperPort\Exemples\Copie de Photo (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037" cy="14687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AAE41" id="Zone de texte 4" o:spid="_x0000_s1031" type="#_x0000_t202" style="position:absolute;left:0;text-align:left;margin-left:172.3pt;margin-top:7.85pt;width:223.5pt;height:4in;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" fillcolor="white [3201]" strokeweight=".5pt">
                <v:textbox>
                  <w:txbxContent>
                    <w:p w14:paraId="262CBE8D" w14:textId="77777777" w:rsidR="00D34BE0" w:rsidRPr="00D34BE0" w:rsidRDefault="00D34BE0" w:rsidP="00D34BE0">
                      <w:pPr>
                        <w:jc w:val="both"/>
                        <w:rPr>
                          <w:rFonts w:ascii="Comic Sans MS" w:hAnsi="Comic Sans MS"/>
                          <w:b/>
                          <w:sz w:val="20"/>
                        </w:rPr>
                      </w:pPr>
                      <w:r w:rsidRPr="00D34BE0">
                        <w:rPr>
                          <w:rFonts w:ascii="Comic Sans MS" w:hAnsi="Comic Sans MS"/>
                          <w:b/>
                          <w:sz w:val="20"/>
                        </w:rPr>
                        <w:t xml:space="preserve">Document </w:t>
                      </w:r>
                      <w:r w:rsidR="00F679AF">
                        <w:rPr>
                          <w:rFonts w:ascii="Comic Sans MS" w:hAnsi="Comic Sans MS"/>
                          <w:b/>
                          <w:sz w:val="20"/>
                        </w:rPr>
                        <w:t>5</w:t>
                      </w:r>
                      <w:r w:rsidRPr="00D34BE0">
                        <w:rPr>
                          <w:rFonts w:ascii="Comic Sans MS" w:hAnsi="Comic Sans MS"/>
                          <w:b/>
                          <w:sz w:val="20"/>
                        </w:rPr>
                        <w:t> : Courbe d’étalonnage</w:t>
                      </w:r>
                    </w:p>
                    <w:p w14:paraId="1D96FDC4" w14:textId="77777777" w:rsidR="00D34BE0" w:rsidRDefault="00D34BE0" w:rsidP="00D34BE0">
                      <w:pPr>
                        <w:jc w:val="both"/>
                        <w:rPr>
                          <w:rFonts w:ascii="Comic Sans MS" w:hAnsi="Comic Sans MS"/>
                          <w:sz w:val="20"/>
                        </w:rPr>
                      </w:pPr>
                      <w:r w:rsidRPr="00D34BE0">
                        <w:rPr>
                          <w:rFonts w:ascii="Comic Sans MS" w:hAnsi="Comic Sans MS"/>
                          <w:sz w:val="20"/>
                        </w:rPr>
                        <w:t>Pour doser une espèce chimique, on peut tracer une courbe d’étalonnage qui donne la masse volumique (par exemple) d’une solution en fonction de la concentration en masse d’une espèce chimique. La mesure de la masse volumique d’une solution de concentration en masse inconnue permet par lecture graphique d’en déduire cette concentration.</w:t>
                      </w:r>
                    </w:p>
                    <w:p w14:paraId="44921A2D" w14:textId="77777777" w:rsidR="00513FBC" w:rsidRPr="00D34BE0" w:rsidRDefault="00513FBC" w:rsidP="00513FBC">
                      <w:pPr>
                        <w:jc w:val="center"/>
                        <w:rPr>
                          <w:rFonts w:ascii="Comic Sans MS" w:hAnsi="Comic Sans MS"/>
                          <w:sz w:val="20"/>
                        </w:rPr>
                      </w:pPr>
                      <w:r w:rsidRPr="00513FBC">
                        <w:rPr>
                          <w:rFonts w:ascii="Comic Sans MS" w:hAnsi="Comic Sans MS"/>
                          <w:noProof/>
                          <w:sz w:val="20"/>
                          <w:lang w:eastAsia="fr-FR"/>
                        </w:rPr>
                        <w:drawing>
                          <wp:inline distT="0" distB="0" distL="0" distR="0" wp14:anchorId="4728C512" wp14:editId="021D1DFB">
                            <wp:extent cx="2760530" cy="1466850"/>
                            <wp:effectExtent l="0" t="0" r="1905" b="0"/>
                            <wp:docPr id="13" name="Image 13" descr="C:\Users\Estelle\Documents\Mes documents PaperPort\Exemples\Copie de Photo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lle\Documents\Mes documents PaperPort\Exemples\Copie de Photo (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037" cy="1468714"/>
                                    </a:xfrm>
                                    <a:prstGeom prst="rect">
                                      <a:avLst/>
                                    </a:prstGeom>
                                    <a:noFill/>
                                    <a:ln>
                                      <a:noFill/>
                                    </a:ln>
                                  </pic:spPr>
                                </pic:pic>
                              </a:graphicData>
                            </a:graphic>
                          </wp:inline>
                        </w:drawing>
                      </w:r>
                    </w:p>
                  </w:txbxContent>
                </v:textbox>
                <w10:wrap anchorx="margin"/>
              </v:shape>
            </w:pict>
          </mc:Fallback>
        </mc:AlternateContent>
      </w:r>
    </w:p>
    <w:p w14:paraId="488609C1" w14:textId="77777777" w:rsidR="00C81C99" w:rsidRDefault="00C81C99" w:rsidP="004A2DB5">
      <w:pPr>
        <w:spacing w:after="0"/>
        <w:jc w:val="both"/>
        <w:rPr>
          <w:rFonts w:ascii="Comic Sans MS" w:eastAsiaTheme="minorEastAsia" w:hAnsi="Comic Sans MS"/>
          <w:sz w:val="20"/>
          <w:szCs w:val="20"/>
        </w:rPr>
      </w:pPr>
    </w:p>
    <w:p w14:paraId="593104F5" w14:textId="77777777" w:rsidR="00C81C99" w:rsidRDefault="00C81C99" w:rsidP="004A2DB5">
      <w:pPr>
        <w:spacing w:after="0"/>
        <w:jc w:val="both"/>
        <w:rPr>
          <w:rFonts w:ascii="Comic Sans MS" w:eastAsiaTheme="minorEastAsia" w:hAnsi="Comic Sans MS"/>
          <w:sz w:val="20"/>
          <w:szCs w:val="20"/>
        </w:rPr>
      </w:pPr>
    </w:p>
    <w:p w14:paraId="48980EA9" w14:textId="77777777" w:rsidR="00C81C99" w:rsidRDefault="00C81C99" w:rsidP="004A2DB5">
      <w:pPr>
        <w:spacing w:after="0"/>
        <w:jc w:val="both"/>
        <w:rPr>
          <w:rFonts w:ascii="Comic Sans MS" w:eastAsiaTheme="minorEastAsia" w:hAnsi="Comic Sans MS"/>
          <w:sz w:val="20"/>
          <w:szCs w:val="20"/>
        </w:rPr>
      </w:pPr>
    </w:p>
    <w:p w14:paraId="0C773334" w14:textId="77777777" w:rsidR="00C81C99" w:rsidRDefault="00C81C99" w:rsidP="004A2DB5">
      <w:pPr>
        <w:spacing w:after="0"/>
        <w:jc w:val="both"/>
        <w:rPr>
          <w:rFonts w:ascii="Comic Sans MS" w:eastAsiaTheme="minorEastAsia" w:hAnsi="Comic Sans MS"/>
          <w:sz w:val="20"/>
          <w:szCs w:val="20"/>
        </w:rPr>
      </w:pPr>
    </w:p>
    <w:p w14:paraId="53F40225" w14:textId="77777777" w:rsidR="00C81C99" w:rsidRDefault="00C81C99" w:rsidP="004A2DB5">
      <w:pPr>
        <w:spacing w:after="0"/>
        <w:jc w:val="both"/>
        <w:rPr>
          <w:rFonts w:ascii="Comic Sans MS" w:eastAsiaTheme="minorEastAsia" w:hAnsi="Comic Sans MS"/>
          <w:sz w:val="20"/>
          <w:szCs w:val="20"/>
        </w:rPr>
      </w:pPr>
    </w:p>
    <w:p w14:paraId="53031E61" w14:textId="77777777" w:rsidR="00C81C99" w:rsidRDefault="00C81C99" w:rsidP="004A2DB5">
      <w:pPr>
        <w:spacing w:after="0"/>
        <w:jc w:val="both"/>
        <w:rPr>
          <w:rFonts w:ascii="Comic Sans MS" w:eastAsiaTheme="minorEastAsia" w:hAnsi="Comic Sans MS"/>
          <w:sz w:val="20"/>
          <w:szCs w:val="20"/>
        </w:rPr>
      </w:pPr>
    </w:p>
    <w:p w14:paraId="39B16061" w14:textId="77777777" w:rsidR="00C81C99" w:rsidRDefault="00C81C99" w:rsidP="004A2DB5">
      <w:pPr>
        <w:spacing w:after="0"/>
        <w:jc w:val="both"/>
        <w:rPr>
          <w:rFonts w:ascii="Comic Sans MS" w:eastAsiaTheme="minorEastAsia" w:hAnsi="Comic Sans MS"/>
          <w:sz w:val="20"/>
          <w:szCs w:val="20"/>
        </w:rPr>
      </w:pPr>
    </w:p>
    <w:p w14:paraId="64CB4DB7" w14:textId="77777777" w:rsidR="00C81C99" w:rsidRDefault="004E1D8F"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2336" behindDoc="0" locked="0" layoutInCell="1" allowOverlap="1" wp14:anchorId="7626E5E2" wp14:editId="4D4E020B">
                <wp:simplePos x="0" y="0"/>
                <wp:positionH relativeFrom="margin">
                  <wp:align>left</wp:align>
                </wp:positionH>
                <wp:positionV relativeFrom="paragraph">
                  <wp:posOffset>9525</wp:posOffset>
                </wp:positionV>
                <wp:extent cx="3800475" cy="193357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3800475"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6F7FD" w14:textId="77777777" w:rsidR="00F54721" w:rsidRPr="00F54721" w:rsidRDefault="00F54721">
                            <w:pPr>
                              <w:rPr>
                                <w:rFonts w:ascii="Comic Sans MS" w:hAnsi="Comic Sans MS"/>
                                <w:b/>
                                <w:sz w:val="20"/>
                              </w:rPr>
                            </w:pPr>
                            <w:r w:rsidRPr="00F54721">
                              <w:rPr>
                                <w:rFonts w:ascii="Comic Sans MS" w:hAnsi="Comic Sans MS"/>
                                <w:b/>
                                <w:sz w:val="20"/>
                              </w:rPr>
                              <w:t xml:space="preserve">Document </w:t>
                            </w:r>
                            <w:r w:rsidR="00F679AF">
                              <w:rPr>
                                <w:rFonts w:ascii="Comic Sans MS" w:hAnsi="Comic Sans MS"/>
                                <w:b/>
                                <w:sz w:val="20"/>
                              </w:rPr>
                              <w:t>6</w:t>
                            </w:r>
                            <w:r w:rsidRPr="00F54721">
                              <w:rPr>
                                <w:rFonts w:ascii="Comic Sans MS" w:hAnsi="Comic Sans MS"/>
                                <w:b/>
                                <w:sz w:val="20"/>
                              </w:rPr>
                              <w:t> : Matériel disponible</w:t>
                            </w:r>
                          </w:p>
                          <w:p w14:paraId="10649887" w14:textId="7777777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Fiole jaugée de 100</w:t>
                            </w:r>
                            <w:r w:rsidR="009D765D">
                              <w:rPr>
                                <w:rFonts w:ascii="Comic Sans MS" w:hAnsi="Comic Sans MS"/>
                                <w:sz w:val="20"/>
                              </w:rPr>
                              <w:t>,0</w:t>
                            </w:r>
                            <w:r w:rsidRPr="00F54721">
                              <w:rPr>
                                <w:rFonts w:ascii="Comic Sans MS" w:hAnsi="Comic Sans MS"/>
                                <w:sz w:val="20"/>
                              </w:rPr>
                              <w:t xml:space="preserve"> </w:t>
                            </w:r>
                            <w:proofErr w:type="spellStart"/>
                            <w:r w:rsidRPr="00F54721">
                              <w:rPr>
                                <w:rFonts w:ascii="Comic Sans MS" w:hAnsi="Comic Sans MS"/>
                                <w:sz w:val="20"/>
                              </w:rPr>
                              <w:t>mL</w:t>
                            </w:r>
                            <w:proofErr w:type="spellEnd"/>
                          </w:p>
                          <w:p w14:paraId="7E3C3101" w14:textId="5E25E40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 xml:space="preserve">Pipettes + </w:t>
                            </w:r>
                            <w:r w:rsidR="00753EA1">
                              <w:rPr>
                                <w:rFonts w:ascii="Comic Sans MS" w:hAnsi="Comic Sans MS"/>
                                <w:sz w:val="20"/>
                              </w:rPr>
                              <w:t>pipeteur</w:t>
                            </w:r>
                          </w:p>
                          <w:p w14:paraId="6630FBE1" w14:textId="7777777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Balance électronique</w:t>
                            </w:r>
                          </w:p>
                          <w:p w14:paraId="003BE526" w14:textId="10757A26" w:rsidR="00F679AF"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Solution mère S</w:t>
                            </w:r>
                            <w:r w:rsidRPr="00F54721">
                              <w:rPr>
                                <w:rFonts w:ascii="Comic Sans MS" w:hAnsi="Comic Sans MS"/>
                                <w:sz w:val="20"/>
                                <w:vertAlign w:val="subscript"/>
                              </w:rPr>
                              <w:t>0</w:t>
                            </w:r>
                            <w:r w:rsidRPr="00F54721">
                              <w:rPr>
                                <w:rFonts w:ascii="Comic Sans MS" w:hAnsi="Comic Sans MS"/>
                                <w:sz w:val="20"/>
                              </w:rPr>
                              <w:t xml:space="preserve"> de concentration </w:t>
                            </w:r>
                            <w:r w:rsidR="00753EA1">
                              <w:rPr>
                                <w:rFonts w:ascii="Comic Sans MS" w:hAnsi="Comic Sans MS"/>
                                <w:sz w:val="20"/>
                              </w:rPr>
                              <w:t>C</w:t>
                            </w:r>
                            <w:r w:rsidRPr="00F54721">
                              <w:rPr>
                                <w:rFonts w:ascii="Comic Sans MS" w:hAnsi="Comic Sans MS"/>
                                <w:sz w:val="20"/>
                                <w:vertAlign w:val="subscript"/>
                              </w:rPr>
                              <w:t>m0</w:t>
                            </w:r>
                            <w:r w:rsidRPr="00F54721">
                              <w:rPr>
                                <w:rFonts w:ascii="Comic Sans MS" w:hAnsi="Comic Sans MS"/>
                                <w:sz w:val="20"/>
                              </w:rPr>
                              <w:t xml:space="preserve"> = 300 g</w:t>
                            </w:r>
                            <w:r w:rsidR="00753EA1">
                              <w:rPr>
                                <w:rFonts w:ascii="Comic Sans MS" w:hAnsi="Comic Sans MS"/>
                                <w:sz w:val="20"/>
                              </w:rPr>
                              <w:t>.</w:t>
                            </w:r>
                            <w:r w:rsidRPr="00F54721">
                              <w:rPr>
                                <w:rFonts w:ascii="Comic Sans MS" w:hAnsi="Comic Sans MS"/>
                                <w:sz w:val="20"/>
                              </w:rPr>
                              <w:t>L</w:t>
                            </w:r>
                            <w:r w:rsidR="00753EA1" w:rsidRPr="00753EA1">
                              <w:rPr>
                                <w:rFonts w:ascii="Comic Sans MS" w:hAnsi="Comic Sans MS"/>
                                <w:sz w:val="20"/>
                                <w:vertAlign w:val="superscript"/>
                              </w:rPr>
                              <w:t>-1</w:t>
                            </w:r>
                            <w:r w:rsidRPr="00F54721">
                              <w:rPr>
                                <w:rFonts w:ascii="Comic Sans MS" w:hAnsi="Comic Sans MS"/>
                                <w:sz w:val="20"/>
                              </w:rPr>
                              <w:t xml:space="preserve"> en sucre</w:t>
                            </w:r>
                          </w:p>
                          <w:p w14:paraId="14D28054" w14:textId="77777777" w:rsidR="00F54721" w:rsidRPr="00F54721" w:rsidRDefault="00F679AF" w:rsidP="00F54721">
                            <w:pPr>
                              <w:pStyle w:val="Paragraphedeliste"/>
                              <w:numPr>
                                <w:ilvl w:val="0"/>
                                <w:numId w:val="22"/>
                              </w:numPr>
                              <w:spacing w:after="0"/>
                              <w:jc w:val="both"/>
                              <w:rPr>
                                <w:rFonts w:ascii="Comic Sans MS" w:hAnsi="Comic Sans MS"/>
                                <w:sz w:val="20"/>
                              </w:rPr>
                            </w:pPr>
                            <w:r>
                              <w:rPr>
                                <w:rFonts w:ascii="Comic Sans MS" w:hAnsi="Comic Sans MS"/>
                                <w:sz w:val="20"/>
                              </w:rPr>
                              <w:t>J</w:t>
                            </w:r>
                            <w:r w:rsidR="00F54721" w:rsidRPr="00F54721">
                              <w:rPr>
                                <w:rFonts w:ascii="Comic Sans MS" w:hAnsi="Comic Sans MS"/>
                                <w:sz w:val="20"/>
                              </w:rPr>
                              <w:t>us de raisin</w:t>
                            </w:r>
                          </w:p>
                          <w:p w14:paraId="6A91DFB8" w14:textId="413930DE" w:rsidR="00190BB8"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Béchers</w:t>
                            </w:r>
                            <w:r w:rsidR="00753EA1">
                              <w:rPr>
                                <w:rFonts w:ascii="Comic Sans MS" w:hAnsi="Comic Sans MS"/>
                                <w:sz w:val="20"/>
                              </w:rPr>
                              <w:t xml:space="preserve"> de </w:t>
                            </w:r>
                            <w:r w:rsidR="00BF622A">
                              <w:rPr>
                                <w:rFonts w:ascii="Comic Sans MS" w:hAnsi="Comic Sans MS"/>
                                <w:sz w:val="20"/>
                              </w:rPr>
                              <w:t>25</w:t>
                            </w:r>
                            <w:r w:rsidR="00753EA1">
                              <w:rPr>
                                <w:rFonts w:ascii="Comic Sans MS" w:hAnsi="Comic Sans MS"/>
                                <w:sz w:val="20"/>
                              </w:rPr>
                              <w:t xml:space="preserve">0 </w:t>
                            </w:r>
                            <w:proofErr w:type="spellStart"/>
                            <w:r w:rsidR="00753EA1">
                              <w:rPr>
                                <w:rFonts w:ascii="Comic Sans MS" w:hAnsi="Comic Sans MS"/>
                                <w:sz w:val="20"/>
                              </w:rPr>
                              <w:t>mL</w:t>
                            </w:r>
                            <w:proofErr w:type="spellEnd"/>
                          </w:p>
                          <w:p w14:paraId="79408FCE" w14:textId="77777777" w:rsidR="00F54721" w:rsidRPr="00F54721" w:rsidRDefault="00190BB8" w:rsidP="00F54721">
                            <w:pPr>
                              <w:pStyle w:val="Paragraphedeliste"/>
                              <w:numPr>
                                <w:ilvl w:val="0"/>
                                <w:numId w:val="22"/>
                              </w:numPr>
                              <w:spacing w:after="0"/>
                              <w:jc w:val="both"/>
                              <w:rPr>
                                <w:rFonts w:ascii="Comic Sans MS" w:hAnsi="Comic Sans MS"/>
                                <w:sz w:val="20"/>
                              </w:rPr>
                            </w:pPr>
                            <w:r>
                              <w:rPr>
                                <w:rFonts w:ascii="Comic Sans MS" w:hAnsi="Comic Sans MS"/>
                                <w:sz w:val="20"/>
                              </w:rPr>
                              <w:t>E</w:t>
                            </w:r>
                            <w:r w:rsidR="00F54721" w:rsidRPr="00F54721">
                              <w:rPr>
                                <w:rFonts w:ascii="Comic Sans MS" w:hAnsi="Comic Sans MS"/>
                                <w:sz w:val="20"/>
                              </w:rPr>
                              <w:t>au distillée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E5E2" id="Zone de texte 6" o:spid="_x0000_s1032" type="#_x0000_t202" style="position:absolute;left:0;text-align:left;margin-left:0;margin-top:.75pt;width:299.25pt;height:15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" fillcolor="white [3201]" strokeweight=".5pt">
                <v:textbox>
                  <w:txbxContent>
                    <w:p w14:paraId="7206F7FD" w14:textId="77777777" w:rsidR="00F54721" w:rsidRPr="00F54721" w:rsidRDefault="00F54721">
                      <w:pPr>
                        <w:rPr>
                          <w:rFonts w:ascii="Comic Sans MS" w:hAnsi="Comic Sans MS"/>
                          <w:b/>
                          <w:sz w:val="20"/>
                        </w:rPr>
                      </w:pPr>
                      <w:r w:rsidRPr="00F54721">
                        <w:rPr>
                          <w:rFonts w:ascii="Comic Sans MS" w:hAnsi="Comic Sans MS"/>
                          <w:b/>
                          <w:sz w:val="20"/>
                        </w:rPr>
                        <w:t xml:space="preserve">Document </w:t>
                      </w:r>
                      <w:r w:rsidR="00F679AF">
                        <w:rPr>
                          <w:rFonts w:ascii="Comic Sans MS" w:hAnsi="Comic Sans MS"/>
                          <w:b/>
                          <w:sz w:val="20"/>
                        </w:rPr>
                        <w:t>6</w:t>
                      </w:r>
                      <w:r w:rsidRPr="00F54721">
                        <w:rPr>
                          <w:rFonts w:ascii="Comic Sans MS" w:hAnsi="Comic Sans MS"/>
                          <w:b/>
                          <w:sz w:val="20"/>
                        </w:rPr>
                        <w:t> : Matériel disponible</w:t>
                      </w:r>
                    </w:p>
                    <w:p w14:paraId="10649887" w14:textId="7777777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Fiole jaugée de 100</w:t>
                      </w:r>
                      <w:r w:rsidR="009D765D">
                        <w:rPr>
                          <w:rFonts w:ascii="Comic Sans MS" w:hAnsi="Comic Sans MS"/>
                          <w:sz w:val="20"/>
                        </w:rPr>
                        <w:t>,0</w:t>
                      </w:r>
                      <w:r w:rsidRPr="00F54721">
                        <w:rPr>
                          <w:rFonts w:ascii="Comic Sans MS" w:hAnsi="Comic Sans MS"/>
                          <w:sz w:val="20"/>
                        </w:rPr>
                        <w:t xml:space="preserve"> </w:t>
                      </w:r>
                      <w:proofErr w:type="spellStart"/>
                      <w:r w:rsidRPr="00F54721">
                        <w:rPr>
                          <w:rFonts w:ascii="Comic Sans MS" w:hAnsi="Comic Sans MS"/>
                          <w:sz w:val="20"/>
                        </w:rPr>
                        <w:t>mL</w:t>
                      </w:r>
                      <w:proofErr w:type="spellEnd"/>
                    </w:p>
                    <w:p w14:paraId="7E3C3101" w14:textId="5E25E40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 xml:space="preserve">Pipettes + </w:t>
                      </w:r>
                      <w:r w:rsidR="00753EA1">
                        <w:rPr>
                          <w:rFonts w:ascii="Comic Sans MS" w:hAnsi="Comic Sans MS"/>
                          <w:sz w:val="20"/>
                        </w:rPr>
                        <w:t>pipeteur</w:t>
                      </w:r>
                    </w:p>
                    <w:p w14:paraId="6630FBE1" w14:textId="77777777" w:rsidR="00F54721" w:rsidRPr="00F54721"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Balance électronique</w:t>
                      </w:r>
                    </w:p>
                    <w:p w14:paraId="003BE526" w14:textId="10757A26" w:rsidR="00F679AF"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Solution mère S</w:t>
                      </w:r>
                      <w:r w:rsidRPr="00F54721">
                        <w:rPr>
                          <w:rFonts w:ascii="Comic Sans MS" w:hAnsi="Comic Sans MS"/>
                          <w:sz w:val="20"/>
                          <w:vertAlign w:val="subscript"/>
                        </w:rPr>
                        <w:t>0</w:t>
                      </w:r>
                      <w:r w:rsidRPr="00F54721">
                        <w:rPr>
                          <w:rFonts w:ascii="Comic Sans MS" w:hAnsi="Comic Sans MS"/>
                          <w:sz w:val="20"/>
                        </w:rPr>
                        <w:t xml:space="preserve"> de concentration </w:t>
                      </w:r>
                      <w:r w:rsidR="00753EA1">
                        <w:rPr>
                          <w:rFonts w:ascii="Comic Sans MS" w:hAnsi="Comic Sans MS"/>
                          <w:sz w:val="20"/>
                        </w:rPr>
                        <w:t>C</w:t>
                      </w:r>
                      <w:r w:rsidRPr="00F54721">
                        <w:rPr>
                          <w:rFonts w:ascii="Comic Sans MS" w:hAnsi="Comic Sans MS"/>
                          <w:sz w:val="20"/>
                          <w:vertAlign w:val="subscript"/>
                        </w:rPr>
                        <w:t>m0</w:t>
                      </w:r>
                      <w:r w:rsidRPr="00F54721">
                        <w:rPr>
                          <w:rFonts w:ascii="Comic Sans MS" w:hAnsi="Comic Sans MS"/>
                          <w:sz w:val="20"/>
                        </w:rPr>
                        <w:t xml:space="preserve"> = 300 g</w:t>
                      </w:r>
                      <w:r w:rsidR="00753EA1">
                        <w:rPr>
                          <w:rFonts w:ascii="Comic Sans MS" w:hAnsi="Comic Sans MS"/>
                          <w:sz w:val="20"/>
                        </w:rPr>
                        <w:t>.</w:t>
                      </w:r>
                      <w:r w:rsidRPr="00F54721">
                        <w:rPr>
                          <w:rFonts w:ascii="Comic Sans MS" w:hAnsi="Comic Sans MS"/>
                          <w:sz w:val="20"/>
                        </w:rPr>
                        <w:t>L</w:t>
                      </w:r>
                      <w:r w:rsidR="00753EA1" w:rsidRPr="00753EA1">
                        <w:rPr>
                          <w:rFonts w:ascii="Comic Sans MS" w:hAnsi="Comic Sans MS"/>
                          <w:sz w:val="20"/>
                          <w:vertAlign w:val="superscript"/>
                        </w:rPr>
                        <w:t>-1</w:t>
                      </w:r>
                      <w:r w:rsidRPr="00F54721">
                        <w:rPr>
                          <w:rFonts w:ascii="Comic Sans MS" w:hAnsi="Comic Sans MS"/>
                          <w:sz w:val="20"/>
                        </w:rPr>
                        <w:t xml:space="preserve"> en sucre</w:t>
                      </w:r>
                    </w:p>
                    <w:p w14:paraId="14D28054" w14:textId="77777777" w:rsidR="00F54721" w:rsidRPr="00F54721" w:rsidRDefault="00F679AF" w:rsidP="00F54721">
                      <w:pPr>
                        <w:pStyle w:val="Paragraphedeliste"/>
                        <w:numPr>
                          <w:ilvl w:val="0"/>
                          <w:numId w:val="22"/>
                        </w:numPr>
                        <w:spacing w:after="0"/>
                        <w:jc w:val="both"/>
                        <w:rPr>
                          <w:rFonts w:ascii="Comic Sans MS" w:hAnsi="Comic Sans MS"/>
                          <w:sz w:val="20"/>
                        </w:rPr>
                      </w:pPr>
                      <w:r>
                        <w:rPr>
                          <w:rFonts w:ascii="Comic Sans MS" w:hAnsi="Comic Sans MS"/>
                          <w:sz w:val="20"/>
                        </w:rPr>
                        <w:t>J</w:t>
                      </w:r>
                      <w:r w:rsidR="00F54721" w:rsidRPr="00F54721">
                        <w:rPr>
                          <w:rFonts w:ascii="Comic Sans MS" w:hAnsi="Comic Sans MS"/>
                          <w:sz w:val="20"/>
                        </w:rPr>
                        <w:t>us de raisin</w:t>
                      </w:r>
                    </w:p>
                    <w:p w14:paraId="6A91DFB8" w14:textId="413930DE" w:rsidR="00190BB8" w:rsidRDefault="00F54721" w:rsidP="00F54721">
                      <w:pPr>
                        <w:pStyle w:val="Paragraphedeliste"/>
                        <w:numPr>
                          <w:ilvl w:val="0"/>
                          <w:numId w:val="22"/>
                        </w:numPr>
                        <w:spacing w:after="0"/>
                        <w:jc w:val="both"/>
                        <w:rPr>
                          <w:rFonts w:ascii="Comic Sans MS" w:hAnsi="Comic Sans MS"/>
                          <w:sz w:val="20"/>
                        </w:rPr>
                      </w:pPr>
                      <w:r w:rsidRPr="00F54721">
                        <w:rPr>
                          <w:rFonts w:ascii="Comic Sans MS" w:hAnsi="Comic Sans MS"/>
                          <w:sz w:val="20"/>
                        </w:rPr>
                        <w:t>Béchers</w:t>
                      </w:r>
                      <w:r w:rsidR="00753EA1">
                        <w:rPr>
                          <w:rFonts w:ascii="Comic Sans MS" w:hAnsi="Comic Sans MS"/>
                          <w:sz w:val="20"/>
                        </w:rPr>
                        <w:t xml:space="preserve"> de </w:t>
                      </w:r>
                      <w:r w:rsidR="00BF622A">
                        <w:rPr>
                          <w:rFonts w:ascii="Comic Sans MS" w:hAnsi="Comic Sans MS"/>
                          <w:sz w:val="20"/>
                        </w:rPr>
                        <w:t>25</w:t>
                      </w:r>
                      <w:r w:rsidR="00753EA1">
                        <w:rPr>
                          <w:rFonts w:ascii="Comic Sans MS" w:hAnsi="Comic Sans MS"/>
                          <w:sz w:val="20"/>
                        </w:rPr>
                        <w:t xml:space="preserve">0 </w:t>
                      </w:r>
                      <w:proofErr w:type="spellStart"/>
                      <w:r w:rsidR="00753EA1">
                        <w:rPr>
                          <w:rFonts w:ascii="Comic Sans MS" w:hAnsi="Comic Sans MS"/>
                          <w:sz w:val="20"/>
                        </w:rPr>
                        <w:t>mL</w:t>
                      </w:r>
                      <w:proofErr w:type="spellEnd"/>
                    </w:p>
                    <w:p w14:paraId="79408FCE" w14:textId="77777777" w:rsidR="00F54721" w:rsidRPr="00F54721" w:rsidRDefault="00190BB8" w:rsidP="00F54721">
                      <w:pPr>
                        <w:pStyle w:val="Paragraphedeliste"/>
                        <w:numPr>
                          <w:ilvl w:val="0"/>
                          <w:numId w:val="22"/>
                        </w:numPr>
                        <w:spacing w:after="0"/>
                        <w:jc w:val="both"/>
                        <w:rPr>
                          <w:rFonts w:ascii="Comic Sans MS" w:hAnsi="Comic Sans MS"/>
                          <w:sz w:val="20"/>
                        </w:rPr>
                      </w:pPr>
                      <w:r>
                        <w:rPr>
                          <w:rFonts w:ascii="Comic Sans MS" w:hAnsi="Comic Sans MS"/>
                          <w:sz w:val="20"/>
                        </w:rPr>
                        <w:t>E</w:t>
                      </w:r>
                      <w:r w:rsidR="00F54721" w:rsidRPr="00F54721">
                        <w:rPr>
                          <w:rFonts w:ascii="Comic Sans MS" w:hAnsi="Comic Sans MS"/>
                          <w:sz w:val="20"/>
                        </w:rPr>
                        <w:t>au distillée</w:t>
                      </w:r>
                    </w:p>
                  </w:txbxContent>
                </v:textbox>
                <w10:wrap anchorx="margin"/>
              </v:shape>
            </w:pict>
          </mc:Fallback>
        </mc:AlternateContent>
      </w:r>
    </w:p>
    <w:p w14:paraId="66715592" w14:textId="77777777" w:rsidR="00C81C99" w:rsidRDefault="00C81C99" w:rsidP="004A2DB5">
      <w:pPr>
        <w:spacing w:after="0"/>
        <w:jc w:val="both"/>
        <w:rPr>
          <w:rFonts w:ascii="Comic Sans MS" w:eastAsiaTheme="minorEastAsia" w:hAnsi="Comic Sans MS"/>
          <w:sz w:val="20"/>
          <w:szCs w:val="20"/>
        </w:rPr>
      </w:pPr>
    </w:p>
    <w:p w14:paraId="24ECB80E" w14:textId="77777777" w:rsidR="00C81C99" w:rsidRDefault="00C81C99" w:rsidP="004A2DB5">
      <w:pPr>
        <w:spacing w:after="0"/>
        <w:jc w:val="both"/>
        <w:rPr>
          <w:rFonts w:ascii="Comic Sans MS" w:eastAsiaTheme="minorEastAsia" w:hAnsi="Comic Sans MS"/>
          <w:sz w:val="20"/>
          <w:szCs w:val="20"/>
        </w:rPr>
      </w:pPr>
    </w:p>
    <w:p w14:paraId="285DA7C9" w14:textId="77777777" w:rsidR="00C81C99" w:rsidRDefault="00C81C99" w:rsidP="004A2DB5">
      <w:pPr>
        <w:spacing w:after="0"/>
        <w:jc w:val="both"/>
        <w:rPr>
          <w:rFonts w:ascii="Comic Sans MS" w:eastAsiaTheme="minorEastAsia" w:hAnsi="Comic Sans MS"/>
          <w:sz w:val="20"/>
          <w:szCs w:val="20"/>
        </w:rPr>
      </w:pPr>
    </w:p>
    <w:p w14:paraId="2BFA946D" w14:textId="77777777" w:rsidR="00C81C99" w:rsidRDefault="00C81C99" w:rsidP="004A2DB5">
      <w:pPr>
        <w:spacing w:after="0"/>
        <w:jc w:val="both"/>
        <w:rPr>
          <w:rFonts w:ascii="Comic Sans MS" w:eastAsiaTheme="minorEastAsia" w:hAnsi="Comic Sans MS"/>
          <w:sz w:val="20"/>
          <w:szCs w:val="20"/>
        </w:rPr>
      </w:pPr>
    </w:p>
    <w:p w14:paraId="471CDB3C" w14:textId="77777777" w:rsidR="00C81C99" w:rsidRDefault="00C81C99" w:rsidP="004A2DB5">
      <w:pPr>
        <w:spacing w:after="0"/>
        <w:jc w:val="both"/>
        <w:rPr>
          <w:rFonts w:ascii="Comic Sans MS" w:eastAsiaTheme="minorEastAsia" w:hAnsi="Comic Sans MS"/>
          <w:sz w:val="20"/>
          <w:szCs w:val="20"/>
        </w:rPr>
      </w:pPr>
    </w:p>
    <w:p w14:paraId="39136B22" w14:textId="77777777" w:rsidR="00C81C99" w:rsidRDefault="00C81C99" w:rsidP="004A2DB5">
      <w:pPr>
        <w:spacing w:after="0"/>
        <w:jc w:val="both"/>
        <w:rPr>
          <w:rFonts w:ascii="Comic Sans MS" w:eastAsiaTheme="minorEastAsia" w:hAnsi="Comic Sans MS"/>
          <w:sz w:val="20"/>
          <w:szCs w:val="20"/>
        </w:rPr>
      </w:pPr>
    </w:p>
    <w:p w14:paraId="3901C521" w14:textId="77777777" w:rsidR="00C81C99" w:rsidRDefault="00C81C99" w:rsidP="004A2DB5">
      <w:pPr>
        <w:spacing w:after="0"/>
        <w:jc w:val="both"/>
        <w:rPr>
          <w:rFonts w:ascii="Comic Sans MS" w:eastAsiaTheme="minorEastAsia" w:hAnsi="Comic Sans MS"/>
          <w:sz w:val="20"/>
          <w:szCs w:val="20"/>
        </w:rPr>
      </w:pPr>
    </w:p>
    <w:p w14:paraId="13F44B4C" w14:textId="77777777" w:rsidR="00F54721" w:rsidRDefault="00F54721" w:rsidP="004A2DB5">
      <w:pPr>
        <w:spacing w:after="0"/>
        <w:jc w:val="both"/>
        <w:rPr>
          <w:rFonts w:ascii="Comic Sans MS" w:eastAsiaTheme="minorEastAsia" w:hAnsi="Comic Sans MS"/>
          <w:sz w:val="20"/>
          <w:szCs w:val="20"/>
        </w:rPr>
      </w:pPr>
    </w:p>
    <w:p w14:paraId="1DF960F4" w14:textId="77777777" w:rsidR="00F54721" w:rsidRDefault="00F54721" w:rsidP="004A2DB5">
      <w:pPr>
        <w:spacing w:after="0"/>
        <w:jc w:val="both"/>
        <w:rPr>
          <w:rFonts w:ascii="Comic Sans MS" w:eastAsiaTheme="minorEastAsia" w:hAnsi="Comic Sans MS"/>
          <w:sz w:val="20"/>
          <w:szCs w:val="20"/>
        </w:rPr>
      </w:pPr>
    </w:p>
    <w:p w14:paraId="030928EA" w14:textId="77777777" w:rsidR="00F54721" w:rsidRDefault="00F54721" w:rsidP="004A2DB5">
      <w:pPr>
        <w:spacing w:after="0"/>
        <w:jc w:val="both"/>
        <w:rPr>
          <w:rFonts w:ascii="Comic Sans MS" w:eastAsiaTheme="minorEastAsia" w:hAnsi="Comic Sans MS"/>
          <w:sz w:val="20"/>
          <w:szCs w:val="20"/>
        </w:rPr>
      </w:pPr>
    </w:p>
    <w:p w14:paraId="11735C4C" w14:textId="77777777" w:rsidR="00F54721" w:rsidRDefault="00F54721" w:rsidP="004A2DB5">
      <w:pPr>
        <w:spacing w:after="0"/>
        <w:jc w:val="both"/>
        <w:rPr>
          <w:rFonts w:ascii="Comic Sans MS" w:eastAsiaTheme="minorEastAsia" w:hAnsi="Comic Sans MS"/>
          <w:sz w:val="20"/>
          <w:szCs w:val="20"/>
        </w:rPr>
      </w:pPr>
    </w:p>
    <w:p w14:paraId="11A88770" w14:textId="77777777" w:rsidR="00F54721" w:rsidRDefault="00F54721" w:rsidP="004A2DB5">
      <w:pPr>
        <w:spacing w:after="0"/>
        <w:jc w:val="both"/>
        <w:rPr>
          <w:rFonts w:ascii="Comic Sans MS" w:eastAsiaTheme="minorEastAsia" w:hAnsi="Comic Sans MS"/>
          <w:sz w:val="20"/>
          <w:szCs w:val="20"/>
        </w:rPr>
      </w:pPr>
    </w:p>
    <w:p w14:paraId="0960842B" w14:textId="77777777" w:rsidR="00F54721" w:rsidRDefault="00F54721" w:rsidP="004A2DB5">
      <w:pPr>
        <w:spacing w:after="0"/>
        <w:jc w:val="both"/>
        <w:rPr>
          <w:rFonts w:ascii="Comic Sans MS" w:eastAsiaTheme="minorEastAsia" w:hAnsi="Comic Sans MS"/>
          <w:sz w:val="20"/>
          <w:szCs w:val="20"/>
        </w:rPr>
      </w:pPr>
    </w:p>
    <w:p w14:paraId="56BB2D1A" w14:textId="77777777" w:rsidR="00F54721" w:rsidRDefault="00F54721" w:rsidP="004A2DB5">
      <w:pPr>
        <w:spacing w:after="0"/>
        <w:jc w:val="both"/>
        <w:rPr>
          <w:rFonts w:ascii="Comic Sans MS" w:eastAsiaTheme="minorEastAsia" w:hAnsi="Comic Sans MS"/>
          <w:sz w:val="20"/>
          <w:szCs w:val="20"/>
        </w:rPr>
      </w:pPr>
    </w:p>
    <w:p w14:paraId="65BE2339" w14:textId="77777777" w:rsidR="00C82440" w:rsidRDefault="00C82440" w:rsidP="004A2DB5">
      <w:pPr>
        <w:spacing w:after="0"/>
        <w:jc w:val="both"/>
        <w:rPr>
          <w:rFonts w:ascii="Comic Sans MS" w:eastAsiaTheme="minorEastAsia" w:hAnsi="Comic Sans MS"/>
          <w:sz w:val="20"/>
          <w:szCs w:val="20"/>
        </w:rPr>
      </w:pPr>
    </w:p>
    <w:p w14:paraId="4A5A274F" w14:textId="77777777" w:rsidR="00513FBC" w:rsidRDefault="004E1D8F" w:rsidP="004A2DB5">
      <w:pPr>
        <w:spacing w:after="0"/>
        <w:jc w:val="both"/>
        <w:rPr>
          <w:rFonts w:ascii="Comic Sans MS" w:eastAsiaTheme="minorEastAsia" w:hAnsi="Comic Sans MS"/>
          <w:sz w:val="20"/>
          <w:szCs w:val="20"/>
        </w:rPr>
      </w:pPr>
      <w:r>
        <w:rPr>
          <w:rFonts w:ascii="Comic Sans MS" w:eastAsiaTheme="minorEastAsia" w:hAnsi="Comic Sans MS"/>
          <w:noProof/>
          <w:sz w:val="20"/>
          <w:szCs w:val="20"/>
          <w:lang w:eastAsia="fr-FR"/>
        </w:rPr>
        <mc:AlternateContent>
          <mc:Choice Requires="wps">
            <w:drawing>
              <wp:anchor distT="0" distB="0" distL="114300" distR="114300" simplePos="0" relativeHeight="251664384" behindDoc="0" locked="0" layoutInCell="1" allowOverlap="1" wp14:anchorId="44B12C0C" wp14:editId="22A0C4D9">
                <wp:simplePos x="0" y="0"/>
                <wp:positionH relativeFrom="column">
                  <wp:posOffset>1525905</wp:posOffset>
                </wp:positionH>
                <wp:positionV relativeFrom="paragraph">
                  <wp:posOffset>10795</wp:posOffset>
                </wp:positionV>
                <wp:extent cx="3333750" cy="187642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3333750"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E000DF" w14:textId="77777777" w:rsidR="00651EA5" w:rsidRPr="00651EA5" w:rsidRDefault="00651EA5">
                            <w:pPr>
                              <w:rPr>
                                <w:rFonts w:ascii="Comic Sans MS" w:hAnsi="Comic Sans MS"/>
                                <w:b/>
                                <w:sz w:val="20"/>
                              </w:rPr>
                            </w:pPr>
                            <w:r w:rsidRPr="00651EA5">
                              <w:rPr>
                                <w:rFonts w:ascii="Comic Sans MS" w:hAnsi="Comic Sans MS"/>
                                <w:b/>
                                <w:sz w:val="20"/>
                              </w:rPr>
                              <w:t xml:space="preserve">Document </w:t>
                            </w:r>
                            <w:r w:rsidR="004E1D8F">
                              <w:rPr>
                                <w:rFonts w:ascii="Comic Sans MS" w:hAnsi="Comic Sans MS"/>
                                <w:b/>
                                <w:sz w:val="20"/>
                              </w:rPr>
                              <w:t>7</w:t>
                            </w:r>
                            <w:r w:rsidRPr="00651EA5">
                              <w:rPr>
                                <w:rFonts w:ascii="Comic Sans MS" w:hAnsi="Comic Sans MS"/>
                                <w:b/>
                                <w:sz w:val="20"/>
                              </w:rPr>
                              <w:t> : Ecart relatif</w:t>
                            </w:r>
                          </w:p>
                          <w:p w14:paraId="4E8E0F6D" w14:textId="77777777" w:rsidR="00651EA5" w:rsidRPr="00651EA5" w:rsidRDefault="00651EA5" w:rsidP="00651EA5">
                            <w:pPr>
                              <w:jc w:val="both"/>
                              <w:rPr>
                                <w:rFonts w:ascii="Comic Sans MS" w:hAnsi="Comic Sans MS"/>
                                <w:sz w:val="20"/>
                              </w:rPr>
                            </w:pPr>
                            <w:r w:rsidRPr="00651EA5">
                              <w:rPr>
                                <w:rFonts w:ascii="Comic Sans MS" w:hAnsi="Comic Sans MS"/>
                                <w:sz w:val="20"/>
                              </w:rPr>
                              <w:t xml:space="preserve">La qualité d’une mesure peut être évaluée à l’aide de l’écart relatif : </w:t>
                            </w:r>
                          </w:p>
                          <w:p w14:paraId="3AF2AD14" w14:textId="77777777" w:rsidR="00651EA5" w:rsidRPr="00651EA5" w:rsidRDefault="00651EA5" w:rsidP="00651EA5">
                            <w:pPr>
                              <w:ind w:firstLine="708"/>
                              <w:jc w:val="both"/>
                              <w:rPr>
                                <w:rFonts w:ascii="Comic Sans MS" w:eastAsiaTheme="minorEastAsia" w:hAnsi="Comic Sans MS"/>
                                <w:sz w:val="20"/>
                              </w:rPr>
                            </w:pPr>
                            <w:proofErr w:type="gramStart"/>
                            <w:r w:rsidRPr="00651EA5">
                              <w:rPr>
                                <w:rFonts w:ascii="Comic Sans MS" w:eastAsiaTheme="minorEastAsia" w:hAnsi="Comic Sans MS"/>
                                <w:sz w:val="20"/>
                              </w:rPr>
                              <w:t>e</w:t>
                            </w:r>
                            <w:proofErr w:type="gramEnd"/>
                            <w:r w:rsidRPr="00651EA5">
                              <w:rPr>
                                <w:rFonts w:ascii="Comic Sans MS" w:eastAsiaTheme="minorEastAsia" w:hAnsi="Comic Sans MS"/>
                                <w:sz w:val="20"/>
                              </w:rPr>
                              <w:t xml:space="preserve"> = </w:t>
                            </w:r>
                            <m:oMath>
                              <m:f>
                                <m:fPr>
                                  <m:ctrlPr>
                                    <w:rPr>
                                      <w:rFonts w:ascii="Cambria Math" w:eastAsiaTheme="minorEastAsia" w:hAnsi="Cambria Math"/>
                                      <w:i/>
                                      <w:sz w:val="20"/>
                                    </w:rPr>
                                  </m:ctrlPr>
                                </m:fPr>
                                <m:num>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mesurée</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référence</m:t>
                                          </m:r>
                                        </m:sub>
                                      </m:sSub>
                                    </m:e>
                                  </m:d>
                                </m:num>
                                <m:den>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référence</m:t>
                                      </m:r>
                                    </m:sub>
                                  </m:sSub>
                                </m:den>
                              </m:f>
                            </m:oMath>
                          </w:p>
                          <w:p w14:paraId="0AE6A200" w14:textId="77777777" w:rsidR="00651EA5" w:rsidRPr="00651EA5" w:rsidRDefault="00651EA5" w:rsidP="00651EA5">
                            <w:pPr>
                              <w:jc w:val="both"/>
                              <w:rPr>
                                <w:rFonts w:ascii="Comic Sans MS" w:hAnsi="Comic Sans MS"/>
                                <w:sz w:val="20"/>
                              </w:rPr>
                            </w:pPr>
                            <w:r w:rsidRPr="00651EA5">
                              <w:rPr>
                                <w:rFonts w:ascii="Comic Sans MS" w:eastAsiaTheme="minorEastAsia" w:hAnsi="Comic Sans MS"/>
                                <w:sz w:val="20"/>
                              </w:rPr>
                              <w:t>La valeur de l’écart relatif s’exprime en général en pourcentage. Plus l’écart relatif est petit, plus la mesure est de bonne qualité.</w:t>
                            </w:r>
                          </w:p>
                          <w:p w14:paraId="4CE18349" w14:textId="77777777" w:rsidR="00651EA5" w:rsidRDefault="00651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12C0C" id="Zone de texte 8" o:spid="_x0000_s1033" type="#_x0000_t202" style="position:absolute;left:0;text-align:left;margin-left:120.15pt;margin-top:.85pt;width:262.5pt;height:14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" fillcolor="white [3201]" strokeweight=".5pt">
                <v:textbox>
                  <w:txbxContent>
                    <w:p w14:paraId="0AE000DF" w14:textId="77777777" w:rsidR="00651EA5" w:rsidRPr="00651EA5" w:rsidRDefault="00651EA5">
                      <w:pPr>
                        <w:rPr>
                          <w:rFonts w:ascii="Comic Sans MS" w:hAnsi="Comic Sans MS"/>
                          <w:b/>
                          <w:sz w:val="20"/>
                        </w:rPr>
                      </w:pPr>
                      <w:r w:rsidRPr="00651EA5">
                        <w:rPr>
                          <w:rFonts w:ascii="Comic Sans MS" w:hAnsi="Comic Sans MS"/>
                          <w:b/>
                          <w:sz w:val="20"/>
                        </w:rPr>
                        <w:t xml:space="preserve">Document </w:t>
                      </w:r>
                      <w:r w:rsidR="004E1D8F">
                        <w:rPr>
                          <w:rFonts w:ascii="Comic Sans MS" w:hAnsi="Comic Sans MS"/>
                          <w:b/>
                          <w:sz w:val="20"/>
                        </w:rPr>
                        <w:t>7</w:t>
                      </w:r>
                      <w:r w:rsidRPr="00651EA5">
                        <w:rPr>
                          <w:rFonts w:ascii="Comic Sans MS" w:hAnsi="Comic Sans MS"/>
                          <w:b/>
                          <w:sz w:val="20"/>
                        </w:rPr>
                        <w:t> : Ecart relatif</w:t>
                      </w:r>
                    </w:p>
                    <w:p w14:paraId="4E8E0F6D" w14:textId="77777777" w:rsidR="00651EA5" w:rsidRPr="00651EA5" w:rsidRDefault="00651EA5" w:rsidP="00651EA5">
                      <w:pPr>
                        <w:jc w:val="both"/>
                        <w:rPr>
                          <w:rFonts w:ascii="Comic Sans MS" w:hAnsi="Comic Sans MS"/>
                          <w:sz w:val="20"/>
                        </w:rPr>
                      </w:pPr>
                      <w:r w:rsidRPr="00651EA5">
                        <w:rPr>
                          <w:rFonts w:ascii="Comic Sans MS" w:hAnsi="Comic Sans MS"/>
                          <w:sz w:val="20"/>
                        </w:rPr>
                        <w:t xml:space="preserve">La qualité d’une mesure peut être évaluée à l’aide de l’écart relatif : </w:t>
                      </w:r>
                    </w:p>
                    <w:p w14:paraId="3AF2AD14" w14:textId="77777777" w:rsidR="00651EA5" w:rsidRPr="00651EA5" w:rsidRDefault="00651EA5" w:rsidP="00651EA5">
                      <w:pPr>
                        <w:ind w:firstLine="708"/>
                        <w:jc w:val="both"/>
                        <w:rPr>
                          <w:rFonts w:ascii="Comic Sans MS" w:eastAsiaTheme="minorEastAsia" w:hAnsi="Comic Sans MS"/>
                          <w:sz w:val="20"/>
                        </w:rPr>
                      </w:pPr>
                      <w:proofErr w:type="gramStart"/>
                      <w:r w:rsidRPr="00651EA5">
                        <w:rPr>
                          <w:rFonts w:ascii="Comic Sans MS" w:eastAsiaTheme="minorEastAsia" w:hAnsi="Comic Sans MS"/>
                          <w:sz w:val="20"/>
                        </w:rPr>
                        <w:t>e</w:t>
                      </w:r>
                      <w:proofErr w:type="gramEnd"/>
                      <w:r w:rsidRPr="00651EA5">
                        <w:rPr>
                          <w:rFonts w:ascii="Comic Sans MS" w:eastAsiaTheme="minorEastAsia" w:hAnsi="Comic Sans MS"/>
                          <w:sz w:val="20"/>
                        </w:rPr>
                        <w:t xml:space="preserve"> = </w:t>
                      </w:r>
                      <m:oMath>
                        <m:f>
                          <m:fPr>
                            <m:ctrlPr>
                              <w:rPr>
                                <w:rFonts w:ascii="Cambria Math" w:eastAsiaTheme="minorEastAsia" w:hAnsi="Cambria Math"/>
                                <w:i/>
                                <w:sz w:val="20"/>
                              </w:rPr>
                            </m:ctrlPr>
                          </m:fPr>
                          <m:num>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mesurée</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référence</m:t>
                                    </m:r>
                                  </m:sub>
                                </m:sSub>
                              </m:e>
                            </m:d>
                          </m:num>
                          <m:den>
                            <m:sSub>
                              <m:sSubPr>
                                <m:ctrlPr>
                                  <w:rPr>
                                    <w:rFonts w:ascii="Cambria Math" w:eastAsiaTheme="minorEastAsia" w:hAnsi="Cambria Math"/>
                                    <w:i/>
                                    <w:sz w:val="20"/>
                                  </w:rPr>
                                </m:ctrlPr>
                              </m:sSubPr>
                              <m:e>
                                <m:r>
                                  <w:rPr>
                                    <w:rFonts w:ascii="Cambria Math" w:eastAsiaTheme="minorEastAsia" w:hAnsi="Cambria Math"/>
                                    <w:sz w:val="20"/>
                                  </w:rPr>
                                  <m:t>valeur</m:t>
                                </m:r>
                              </m:e>
                              <m:sub>
                                <m:r>
                                  <w:rPr>
                                    <w:rFonts w:ascii="Cambria Math" w:eastAsiaTheme="minorEastAsia" w:hAnsi="Cambria Math"/>
                                    <w:sz w:val="20"/>
                                  </w:rPr>
                                  <m:t>référence</m:t>
                                </m:r>
                              </m:sub>
                            </m:sSub>
                          </m:den>
                        </m:f>
                      </m:oMath>
                    </w:p>
                    <w:p w14:paraId="0AE6A200" w14:textId="77777777" w:rsidR="00651EA5" w:rsidRPr="00651EA5" w:rsidRDefault="00651EA5" w:rsidP="00651EA5">
                      <w:pPr>
                        <w:jc w:val="both"/>
                        <w:rPr>
                          <w:rFonts w:ascii="Comic Sans MS" w:hAnsi="Comic Sans MS"/>
                          <w:sz w:val="20"/>
                        </w:rPr>
                      </w:pPr>
                      <w:r w:rsidRPr="00651EA5">
                        <w:rPr>
                          <w:rFonts w:ascii="Comic Sans MS" w:eastAsiaTheme="minorEastAsia" w:hAnsi="Comic Sans MS"/>
                          <w:sz w:val="20"/>
                        </w:rPr>
                        <w:t>La valeur de l’écart relatif s’exprime en général en pourcentage. Plus l’écart relatif est petit, plus la mesure est de bonne qualité.</w:t>
                      </w:r>
                    </w:p>
                    <w:p w14:paraId="4CE18349" w14:textId="77777777" w:rsidR="00651EA5" w:rsidRDefault="00651EA5"/>
                  </w:txbxContent>
                </v:textbox>
              </v:shape>
            </w:pict>
          </mc:Fallback>
        </mc:AlternateContent>
      </w:r>
    </w:p>
    <w:p w14:paraId="7FA2E739" w14:textId="34D682D1" w:rsidR="00513FBC" w:rsidRDefault="00513FBC" w:rsidP="004A2DB5">
      <w:pPr>
        <w:spacing w:after="0"/>
        <w:jc w:val="both"/>
        <w:rPr>
          <w:rFonts w:ascii="Comic Sans MS" w:eastAsiaTheme="minorEastAsia" w:hAnsi="Comic Sans MS"/>
          <w:sz w:val="20"/>
          <w:szCs w:val="20"/>
        </w:rPr>
      </w:pPr>
    </w:p>
    <w:p w14:paraId="278D7AA2" w14:textId="77777777" w:rsidR="00513FBC" w:rsidRDefault="00513FBC" w:rsidP="004A2DB5">
      <w:pPr>
        <w:spacing w:after="0"/>
        <w:jc w:val="both"/>
        <w:rPr>
          <w:rFonts w:ascii="Comic Sans MS" w:eastAsiaTheme="minorEastAsia" w:hAnsi="Comic Sans MS"/>
          <w:sz w:val="20"/>
          <w:szCs w:val="20"/>
        </w:rPr>
      </w:pPr>
    </w:p>
    <w:p w14:paraId="79A65551" w14:textId="77777777" w:rsidR="00513FBC" w:rsidRDefault="00513FBC" w:rsidP="004A2DB5">
      <w:pPr>
        <w:spacing w:after="0"/>
        <w:jc w:val="both"/>
        <w:rPr>
          <w:rFonts w:ascii="Comic Sans MS" w:eastAsiaTheme="minorEastAsia" w:hAnsi="Comic Sans MS"/>
          <w:sz w:val="20"/>
          <w:szCs w:val="20"/>
        </w:rPr>
      </w:pPr>
    </w:p>
    <w:p w14:paraId="7D23F4AA" w14:textId="77777777" w:rsidR="00513FBC" w:rsidRDefault="00513FBC" w:rsidP="004A2DB5">
      <w:pPr>
        <w:spacing w:after="0"/>
        <w:jc w:val="both"/>
        <w:rPr>
          <w:rFonts w:ascii="Comic Sans MS" w:eastAsiaTheme="minorEastAsia" w:hAnsi="Comic Sans MS"/>
          <w:sz w:val="20"/>
          <w:szCs w:val="20"/>
        </w:rPr>
      </w:pPr>
    </w:p>
    <w:p w14:paraId="676E21DB" w14:textId="77777777" w:rsidR="00513FBC" w:rsidRDefault="00513FBC" w:rsidP="004A2DB5">
      <w:pPr>
        <w:spacing w:after="0"/>
        <w:jc w:val="both"/>
        <w:rPr>
          <w:rFonts w:ascii="Comic Sans MS" w:eastAsiaTheme="minorEastAsia" w:hAnsi="Comic Sans MS"/>
          <w:sz w:val="20"/>
          <w:szCs w:val="20"/>
        </w:rPr>
      </w:pPr>
    </w:p>
    <w:p w14:paraId="0715B165" w14:textId="77777777" w:rsidR="00513FBC" w:rsidRDefault="00513FBC" w:rsidP="004A2DB5">
      <w:pPr>
        <w:spacing w:after="0"/>
        <w:jc w:val="both"/>
        <w:rPr>
          <w:rFonts w:ascii="Comic Sans MS" w:eastAsiaTheme="minorEastAsia" w:hAnsi="Comic Sans MS"/>
          <w:sz w:val="20"/>
          <w:szCs w:val="20"/>
        </w:rPr>
      </w:pPr>
    </w:p>
    <w:p w14:paraId="66431335" w14:textId="77777777" w:rsidR="00513FBC" w:rsidRDefault="00513FBC" w:rsidP="004A2DB5">
      <w:pPr>
        <w:spacing w:after="0"/>
        <w:jc w:val="both"/>
        <w:rPr>
          <w:rFonts w:ascii="Comic Sans MS" w:eastAsiaTheme="minorEastAsia" w:hAnsi="Comic Sans MS"/>
          <w:sz w:val="20"/>
          <w:szCs w:val="20"/>
        </w:rPr>
      </w:pPr>
    </w:p>
    <w:p w14:paraId="3644B5D7" w14:textId="77777777" w:rsidR="00513FBC" w:rsidRDefault="00513FBC" w:rsidP="004A2DB5">
      <w:pPr>
        <w:spacing w:after="0"/>
        <w:jc w:val="both"/>
        <w:rPr>
          <w:rFonts w:ascii="Comic Sans MS" w:eastAsiaTheme="minorEastAsia" w:hAnsi="Comic Sans MS"/>
          <w:sz w:val="20"/>
          <w:szCs w:val="20"/>
        </w:rPr>
      </w:pPr>
    </w:p>
    <w:p w14:paraId="0500CDEE" w14:textId="77777777" w:rsidR="00513FBC" w:rsidRDefault="00513FBC" w:rsidP="004A2DB5">
      <w:pPr>
        <w:spacing w:after="0"/>
        <w:jc w:val="both"/>
        <w:rPr>
          <w:rFonts w:ascii="Comic Sans MS" w:eastAsiaTheme="minorEastAsia" w:hAnsi="Comic Sans MS"/>
          <w:sz w:val="20"/>
          <w:szCs w:val="20"/>
        </w:rPr>
      </w:pPr>
    </w:p>
    <w:p w14:paraId="0AE8C841" w14:textId="77777777" w:rsidR="00513FBC" w:rsidRDefault="00513FBC" w:rsidP="004A2DB5">
      <w:pPr>
        <w:spacing w:after="0"/>
        <w:jc w:val="both"/>
        <w:rPr>
          <w:rFonts w:ascii="Comic Sans MS" w:eastAsiaTheme="minorEastAsia" w:hAnsi="Comic Sans MS"/>
          <w:sz w:val="20"/>
          <w:szCs w:val="20"/>
        </w:rPr>
      </w:pPr>
    </w:p>
    <w:p w14:paraId="1F572036" w14:textId="77777777" w:rsidR="00513FBC" w:rsidRDefault="00513FBC" w:rsidP="004A2DB5">
      <w:pPr>
        <w:spacing w:after="0"/>
        <w:jc w:val="both"/>
        <w:rPr>
          <w:rFonts w:ascii="Comic Sans MS" w:eastAsiaTheme="minorEastAsia" w:hAnsi="Comic Sans MS"/>
          <w:sz w:val="20"/>
          <w:szCs w:val="20"/>
        </w:rPr>
      </w:pPr>
    </w:p>
    <w:p w14:paraId="6C7B6CBD" w14:textId="77777777" w:rsidR="00C82440" w:rsidRDefault="00C82440" w:rsidP="004A2DB5">
      <w:pPr>
        <w:spacing w:after="0"/>
        <w:jc w:val="both"/>
        <w:rPr>
          <w:rFonts w:ascii="Comic Sans MS" w:eastAsiaTheme="minorEastAsia" w:hAnsi="Comic Sans MS"/>
          <w:sz w:val="20"/>
          <w:szCs w:val="20"/>
        </w:rPr>
      </w:pPr>
    </w:p>
    <w:p w14:paraId="5607868B" w14:textId="7D27EF9A" w:rsidR="008E7DC2" w:rsidRPr="00753EA1" w:rsidRDefault="00753EA1" w:rsidP="00753EA1">
      <w:p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Q1.</w:t>
      </w:r>
      <w:r>
        <w:rPr>
          <w:rFonts w:ascii="Comic Sans MS" w:eastAsiaTheme="minorEastAsia" w:hAnsi="Comic Sans MS"/>
          <w:sz w:val="20"/>
          <w:szCs w:val="20"/>
        </w:rPr>
        <w:t xml:space="preserve"> Rédiger</w:t>
      </w:r>
      <w:r w:rsidR="008E7DC2" w:rsidRPr="00753EA1">
        <w:rPr>
          <w:rFonts w:ascii="Comic Sans MS" w:eastAsiaTheme="minorEastAsia" w:hAnsi="Comic Sans MS"/>
          <w:sz w:val="20"/>
          <w:szCs w:val="20"/>
        </w:rPr>
        <w:t xml:space="preserve"> un protocole </w:t>
      </w:r>
      <w:r>
        <w:rPr>
          <w:rFonts w:ascii="Comic Sans MS" w:eastAsiaTheme="minorEastAsia" w:hAnsi="Comic Sans MS"/>
          <w:sz w:val="20"/>
          <w:szCs w:val="20"/>
        </w:rPr>
        <w:t>détaillé (après l’avoir exposé au professeur)</w:t>
      </w:r>
      <w:r w:rsidR="008E7DC2" w:rsidRPr="00753EA1">
        <w:rPr>
          <w:rFonts w:ascii="Comic Sans MS" w:eastAsiaTheme="minorEastAsia" w:hAnsi="Comic Sans MS"/>
          <w:sz w:val="20"/>
          <w:szCs w:val="20"/>
        </w:rPr>
        <w:t xml:space="preserve"> permettant, en s’appuyant sur une courbe d’étalonnage, de déterminer la concentration en masse de sucre dans le jus de raisin.</w:t>
      </w:r>
    </w:p>
    <w:p w14:paraId="13AEED15" w14:textId="77777777" w:rsidR="00753EA1" w:rsidRDefault="00753EA1" w:rsidP="00753EA1">
      <w:p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w:t>
      </w:r>
      <w:r>
        <w:rPr>
          <w:rFonts w:ascii="Comic Sans MS" w:eastAsiaTheme="minorEastAsia" w:hAnsi="Comic Sans MS"/>
          <w:sz w:val="20"/>
          <w:szCs w:val="20"/>
        </w:rPr>
        <w:t xml:space="preserve"> </w:t>
      </w:r>
      <w:r w:rsidR="00C82440" w:rsidRPr="00753EA1">
        <w:rPr>
          <w:rFonts w:ascii="Comic Sans MS" w:eastAsiaTheme="minorEastAsia" w:hAnsi="Comic Sans MS"/>
          <w:sz w:val="20"/>
          <w:szCs w:val="20"/>
        </w:rPr>
        <w:t>Après validation par le professeur, effectuer les manipulations nécessaires</w:t>
      </w:r>
      <w:r>
        <w:rPr>
          <w:rFonts w:ascii="Comic Sans MS" w:eastAsiaTheme="minorEastAsia" w:hAnsi="Comic Sans MS"/>
          <w:sz w:val="20"/>
          <w:szCs w:val="20"/>
        </w:rPr>
        <w:t>.</w:t>
      </w:r>
    </w:p>
    <w:p w14:paraId="22BBE054" w14:textId="30B6E285" w:rsidR="00753EA1" w:rsidRDefault="00753EA1" w:rsidP="00753EA1">
      <w:pPr>
        <w:pStyle w:val="Paragraphedeliste"/>
        <w:numPr>
          <w:ilvl w:val="0"/>
          <w:numId w:val="25"/>
        </w:num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Q2.1.</w:t>
      </w:r>
      <w:r w:rsidR="00C82440" w:rsidRPr="00753EA1">
        <w:rPr>
          <w:rFonts w:ascii="Comic Sans MS" w:eastAsiaTheme="minorEastAsia" w:hAnsi="Comic Sans MS"/>
          <w:sz w:val="20"/>
          <w:szCs w:val="20"/>
        </w:rPr>
        <w:t xml:space="preserve"> </w:t>
      </w:r>
      <w:r>
        <w:rPr>
          <w:rFonts w:ascii="Comic Sans MS" w:eastAsiaTheme="minorEastAsia" w:hAnsi="Comic Sans MS"/>
          <w:sz w:val="20"/>
          <w:szCs w:val="20"/>
        </w:rPr>
        <w:t xml:space="preserve"> C</w:t>
      </w:r>
      <w:r w:rsidR="00C82440" w:rsidRPr="00753EA1">
        <w:rPr>
          <w:rFonts w:ascii="Comic Sans MS" w:eastAsiaTheme="minorEastAsia" w:hAnsi="Comic Sans MS"/>
          <w:sz w:val="20"/>
          <w:szCs w:val="20"/>
        </w:rPr>
        <w:t>ompléter le tableau fourni en annexe</w:t>
      </w:r>
      <w:r>
        <w:rPr>
          <w:rFonts w:ascii="Comic Sans MS" w:eastAsiaTheme="minorEastAsia" w:hAnsi="Comic Sans MS"/>
          <w:sz w:val="20"/>
          <w:szCs w:val="20"/>
        </w:rPr>
        <w:t>.</w:t>
      </w:r>
    </w:p>
    <w:p w14:paraId="4E17A0FD" w14:textId="3D5BD980" w:rsidR="006F775B" w:rsidRDefault="006F775B" w:rsidP="00753EA1">
      <w:pPr>
        <w:pStyle w:val="Paragraphedeliste"/>
        <w:numPr>
          <w:ilvl w:val="0"/>
          <w:numId w:val="25"/>
        </w:num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Q2.2.</w:t>
      </w:r>
      <w:r w:rsidRPr="006F775B">
        <w:rPr>
          <w:rFonts w:ascii="Comic Sans MS" w:eastAsiaTheme="minorEastAsia" w:hAnsi="Comic Sans MS"/>
          <w:sz w:val="20"/>
          <w:szCs w:val="20"/>
        </w:rPr>
        <w:t xml:space="preserve"> A</w:t>
      </w:r>
      <w:r>
        <w:rPr>
          <w:rFonts w:ascii="Comic Sans MS" w:eastAsiaTheme="minorEastAsia" w:hAnsi="Comic Sans MS"/>
          <w:sz w:val="20"/>
          <w:szCs w:val="20"/>
        </w:rPr>
        <w:t xml:space="preserve"> </w:t>
      </w:r>
      <w:r w:rsidRPr="006F775B">
        <w:rPr>
          <w:rFonts w:ascii="Comic Sans MS" w:eastAsiaTheme="minorEastAsia" w:hAnsi="Comic Sans MS"/>
          <w:sz w:val="20"/>
          <w:szCs w:val="20"/>
        </w:rPr>
        <w:t>l’aide du logiciel Regressi et de sa notice d’utilisation, tracer la courbe d’étalonnage ρ</w:t>
      </w:r>
      <w:r>
        <w:rPr>
          <w:rFonts w:ascii="Comic Sans MS" w:eastAsiaTheme="minorEastAsia" w:hAnsi="Comic Sans MS"/>
          <w:sz w:val="20"/>
          <w:szCs w:val="20"/>
        </w:rPr>
        <w:t xml:space="preserve"> = f (Cm). </w:t>
      </w:r>
    </w:p>
    <w:p w14:paraId="79C1744F" w14:textId="6A4C6405" w:rsidR="00C82440" w:rsidRDefault="00753EA1" w:rsidP="00753EA1">
      <w:pPr>
        <w:pStyle w:val="Paragraphedeliste"/>
        <w:numPr>
          <w:ilvl w:val="0"/>
          <w:numId w:val="25"/>
        </w:num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w:t>
      </w:r>
      <w:r w:rsidR="006F775B" w:rsidRPr="006F775B">
        <w:rPr>
          <w:rFonts w:ascii="Comic Sans MS" w:eastAsiaTheme="minorEastAsia" w:hAnsi="Comic Sans MS"/>
          <w:b/>
          <w:bCs/>
          <w:sz w:val="20"/>
          <w:szCs w:val="20"/>
        </w:rPr>
        <w:t>3</w:t>
      </w:r>
      <w:r w:rsidRPr="006F775B">
        <w:rPr>
          <w:rFonts w:ascii="Comic Sans MS" w:eastAsiaTheme="minorEastAsia" w:hAnsi="Comic Sans MS"/>
          <w:b/>
          <w:bCs/>
          <w:sz w:val="20"/>
          <w:szCs w:val="20"/>
        </w:rPr>
        <w:t>.</w:t>
      </w:r>
      <w:r w:rsidRPr="006F775B">
        <w:rPr>
          <w:rFonts w:ascii="Comic Sans MS" w:eastAsiaTheme="minorEastAsia" w:hAnsi="Comic Sans MS"/>
          <w:sz w:val="20"/>
          <w:szCs w:val="20"/>
        </w:rPr>
        <w:t xml:space="preserve"> </w:t>
      </w:r>
      <w:r w:rsidR="00C82440" w:rsidRPr="006F775B">
        <w:rPr>
          <w:rFonts w:ascii="Comic Sans MS" w:eastAsiaTheme="minorEastAsia" w:hAnsi="Comic Sans MS"/>
          <w:sz w:val="20"/>
          <w:szCs w:val="20"/>
        </w:rPr>
        <w:t xml:space="preserve"> </w:t>
      </w:r>
      <w:r w:rsidRPr="006F775B">
        <w:rPr>
          <w:rFonts w:ascii="Comic Sans MS" w:eastAsiaTheme="minorEastAsia" w:hAnsi="Comic Sans MS"/>
          <w:sz w:val="20"/>
          <w:szCs w:val="20"/>
        </w:rPr>
        <w:t>D</w:t>
      </w:r>
      <w:r w:rsidR="00C82440" w:rsidRPr="006F775B">
        <w:rPr>
          <w:rFonts w:ascii="Comic Sans MS" w:eastAsiaTheme="minorEastAsia" w:hAnsi="Comic Sans MS"/>
          <w:sz w:val="20"/>
          <w:szCs w:val="20"/>
        </w:rPr>
        <w:t xml:space="preserve">éterminer la </w:t>
      </w:r>
      <w:r w:rsidR="008E7DC2" w:rsidRPr="006F775B">
        <w:rPr>
          <w:rFonts w:ascii="Comic Sans MS" w:eastAsiaTheme="minorEastAsia" w:hAnsi="Comic Sans MS"/>
          <w:sz w:val="20"/>
          <w:szCs w:val="20"/>
        </w:rPr>
        <w:t>concentration</w:t>
      </w:r>
      <w:r w:rsidR="00C82440" w:rsidRPr="006F775B">
        <w:rPr>
          <w:rFonts w:ascii="Comic Sans MS" w:eastAsiaTheme="minorEastAsia" w:hAnsi="Comic Sans MS"/>
          <w:sz w:val="20"/>
          <w:szCs w:val="20"/>
        </w:rPr>
        <w:t xml:space="preserve"> en</w:t>
      </w:r>
      <w:r w:rsidR="008E7DC2" w:rsidRPr="006F775B">
        <w:rPr>
          <w:rFonts w:ascii="Comic Sans MS" w:eastAsiaTheme="minorEastAsia" w:hAnsi="Comic Sans MS"/>
          <w:sz w:val="20"/>
          <w:szCs w:val="20"/>
        </w:rPr>
        <w:t xml:space="preserve"> masse de</w:t>
      </w:r>
      <w:r w:rsidR="00C82440" w:rsidRPr="006F775B">
        <w:rPr>
          <w:rFonts w:ascii="Comic Sans MS" w:eastAsiaTheme="minorEastAsia" w:hAnsi="Comic Sans MS"/>
          <w:sz w:val="20"/>
          <w:szCs w:val="20"/>
        </w:rPr>
        <w:t xml:space="preserve"> sucre du jus de raisin.</w:t>
      </w:r>
    </w:p>
    <w:p w14:paraId="18ACB663" w14:textId="6E6142A3" w:rsidR="006F775B" w:rsidRPr="006F775B" w:rsidRDefault="006F775B" w:rsidP="00753EA1">
      <w:pPr>
        <w:pStyle w:val="Paragraphedeliste"/>
        <w:numPr>
          <w:ilvl w:val="0"/>
          <w:numId w:val="25"/>
        </w:num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Q2.4.</w:t>
      </w:r>
      <w:r>
        <w:rPr>
          <w:rFonts w:ascii="Comic Sans MS" w:eastAsiaTheme="minorEastAsia" w:hAnsi="Comic Sans MS"/>
          <w:sz w:val="20"/>
          <w:szCs w:val="20"/>
        </w:rPr>
        <w:t xml:space="preserve">  Imprimer la courbe obtenue et la joindre à votre compte-rendu.</w:t>
      </w:r>
    </w:p>
    <w:p w14:paraId="0D97F788" w14:textId="3759FAE7" w:rsidR="00CD6D0F" w:rsidRPr="00753EA1" w:rsidRDefault="00753EA1" w:rsidP="00753EA1">
      <w:pPr>
        <w:pStyle w:val="Paragraphedeliste"/>
        <w:numPr>
          <w:ilvl w:val="0"/>
          <w:numId w:val="25"/>
        </w:numPr>
        <w:spacing w:after="120"/>
        <w:jc w:val="both"/>
        <w:rPr>
          <w:rFonts w:ascii="Comic Sans MS" w:eastAsiaTheme="minorEastAsia" w:hAnsi="Comic Sans MS"/>
          <w:sz w:val="20"/>
          <w:szCs w:val="20"/>
        </w:rPr>
      </w:pPr>
      <w:r w:rsidRPr="006F775B">
        <w:rPr>
          <w:rFonts w:ascii="Comic Sans MS" w:eastAsiaTheme="minorEastAsia" w:hAnsi="Comic Sans MS"/>
          <w:b/>
          <w:bCs/>
          <w:sz w:val="20"/>
          <w:szCs w:val="20"/>
        </w:rPr>
        <w:t>Q2.</w:t>
      </w:r>
      <w:r w:rsidR="006F775B" w:rsidRPr="006F775B">
        <w:rPr>
          <w:rFonts w:ascii="Comic Sans MS" w:eastAsiaTheme="minorEastAsia" w:hAnsi="Comic Sans MS"/>
          <w:b/>
          <w:bCs/>
          <w:sz w:val="20"/>
          <w:szCs w:val="20"/>
        </w:rPr>
        <w:t>5</w:t>
      </w:r>
      <w:r w:rsidRPr="006F775B">
        <w:rPr>
          <w:rFonts w:ascii="Comic Sans MS" w:eastAsiaTheme="minorEastAsia" w:hAnsi="Comic Sans MS"/>
          <w:b/>
          <w:bCs/>
          <w:sz w:val="20"/>
          <w:szCs w:val="20"/>
        </w:rPr>
        <w:t>.</w:t>
      </w:r>
      <w:r>
        <w:rPr>
          <w:rFonts w:ascii="Comic Sans MS" w:eastAsiaTheme="minorEastAsia" w:hAnsi="Comic Sans MS"/>
          <w:sz w:val="20"/>
          <w:szCs w:val="20"/>
        </w:rPr>
        <w:t xml:space="preserve"> C</w:t>
      </w:r>
      <w:r w:rsidR="00F679AF" w:rsidRPr="00753EA1">
        <w:rPr>
          <w:rFonts w:ascii="Comic Sans MS" w:eastAsiaTheme="minorEastAsia" w:hAnsi="Comic Sans MS"/>
          <w:sz w:val="20"/>
          <w:szCs w:val="20"/>
        </w:rPr>
        <w:t>alculer l’écart relatif</w:t>
      </w:r>
      <w:r>
        <w:rPr>
          <w:rFonts w:ascii="Comic Sans MS" w:eastAsiaTheme="minorEastAsia" w:hAnsi="Comic Sans MS"/>
          <w:sz w:val="20"/>
          <w:szCs w:val="20"/>
        </w:rPr>
        <w:t xml:space="preserve"> en pourcentage</w:t>
      </w:r>
      <w:r w:rsidR="00F679AF" w:rsidRPr="00753EA1">
        <w:rPr>
          <w:rFonts w:ascii="Comic Sans MS" w:eastAsiaTheme="minorEastAsia" w:hAnsi="Comic Sans MS"/>
          <w:sz w:val="20"/>
          <w:szCs w:val="20"/>
        </w:rPr>
        <w:t>.</w:t>
      </w:r>
      <w:r w:rsidRPr="00753EA1">
        <w:rPr>
          <w:rFonts w:ascii="Comic Sans MS" w:eastAsiaTheme="minorEastAsia" w:hAnsi="Comic Sans MS"/>
          <w:sz w:val="20"/>
          <w:szCs w:val="20"/>
        </w:rPr>
        <w:t xml:space="preserve"> </w:t>
      </w:r>
      <w:r w:rsidR="006F775B">
        <w:rPr>
          <w:rFonts w:ascii="Comic Sans MS" w:eastAsiaTheme="minorEastAsia" w:hAnsi="Comic Sans MS"/>
          <w:sz w:val="20"/>
          <w:szCs w:val="20"/>
        </w:rPr>
        <w:t>La concentration en masse de sucre obtenue expérimentalement est-elle en accord avec la valeur présente sur l’étiquette du pack du jus de raisin ?</w:t>
      </w:r>
    </w:p>
    <w:p w14:paraId="096339E9" w14:textId="77777777" w:rsidR="00F679AF" w:rsidRDefault="00F679AF" w:rsidP="00F679AF">
      <w:pPr>
        <w:spacing w:after="0"/>
        <w:ind w:left="360"/>
        <w:jc w:val="both"/>
        <w:rPr>
          <w:rFonts w:ascii="Comic Sans MS" w:eastAsiaTheme="minorEastAsia" w:hAnsi="Comic Sans MS"/>
          <w:sz w:val="20"/>
          <w:szCs w:val="20"/>
        </w:rPr>
      </w:pPr>
    </w:p>
    <w:p w14:paraId="340DDB17" w14:textId="77777777" w:rsidR="00C82440" w:rsidRDefault="00C82440" w:rsidP="004A2DB5">
      <w:pPr>
        <w:spacing w:after="0"/>
        <w:jc w:val="both"/>
        <w:rPr>
          <w:rFonts w:ascii="Comic Sans MS" w:eastAsiaTheme="minorEastAsia" w:hAnsi="Comic Sans MS"/>
          <w:sz w:val="20"/>
          <w:szCs w:val="20"/>
        </w:rPr>
      </w:pPr>
    </w:p>
    <w:p w14:paraId="129ACCD0" w14:textId="77777777" w:rsidR="00C82440" w:rsidRPr="00D15492" w:rsidRDefault="00C82440" w:rsidP="004A2DB5">
      <w:pPr>
        <w:spacing w:after="0"/>
        <w:jc w:val="both"/>
        <w:rPr>
          <w:rFonts w:ascii="Comic Sans MS" w:eastAsiaTheme="minorEastAsia" w:hAnsi="Comic Sans MS"/>
          <w:sz w:val="20"/>
          <w:szCs w:val="20"/>
        </w:rPr>
      </w:pPr>
    </w:p>
    <w:p w14:paraId="57AFF7AA" w14:textId="77777777" w:rsidR="00291543" w:rsidRDefault="00291543" w:rsidP="004A2DB5">
      <w:pPr>
        <w:spacing w:after="0"/>
        <w:jc w:val="both"/>
        <w:rPr>
          <w:rFonts w:ascii="Comic Sans MS" w:eastAsiaTheme="minorEastAsia" w:hAnsi="Comic Sans MS"/>
          <w:sz w:val="20"/>
          <w:szCs w:val="20"/>
        </w:rPr>
      </w:pPr>
    </w:p>
    <w:p w14:paraId="14BD2621" w14:textId="77777777" w:rsidR="00447F38" w:rsidRDefault="00447F38" w:rsidP="004A2DB5">
      <w:pPr>
        <w:spacing w:after="0"/>
        <w:jc w:val="both"/>
        <w:rPr>
          <w:rFonts w:ascii="Comic Sans MS" w:hAnsi="Comic Sans MS" w:cs="Arial"/>
          <w:b/>
          <w:u w:val="single"/>
        </w:rPr>
      </w:pPr>
    </w:p>
    <w:p w14:paraId="376C6CA5" w14:textId="77777777" w:rsidR="00F679AF" w:rsidRDefault="00F679AF" w:rsidP="004A2DB5">
      <w:pPr>
        <w:spacing w:after="0"/>
        <w:jc w:val="both"/>
        <w:rPr>
          <w:rFonts w:ascii="Comic Sans MS" w:eastAsiaTheme="minorEastAsia" w:hAnsi="Comic Sans MS"/>
          <w:sz w:val="20"/>
          <w:szCs w:val="20"/>
        </w:rPr>
      </w:pPr>
    </w:p>
    <w:p w14:paraId="5590D9AC" w14:textId="77777777" w:rsidR="00447F38" w:rsidRDefault="00447F38" w:rsidP="004A2DB5">
      <w:pPr>
        <w:spacing w:after="0"/>
        <w:jc w:val="both"/>
        <w:rPr>
          <w:rFonts w:ascii="Comic Sans MS" w:eastAsiaTheme="minorEastAsia" w:hAnsi="Comic Sans MS"/>
          <w:sz w:val="20"/>
          <w:szCs w:val="20"/>
        </w:rPr>
      </w:pPr>
    </w:p>
    <w:p w14:paraId="30FB6C42" w14:textId="77777777" w:rsidR="00447F38" w:rsidRDefault="00447F38" w:rsidP="004A2DB5">
      <w:pPr>
        <w:spacing w:after="0"/>
        <w:jc w:val="both"/>
        <w:rPr>
          <w:rFonts w:ascii="Comic Sans MS" w:eastAsiaTheme="minorEastAsia" w:hAnsi="Comic Sans MS"/>
          <w:sz w:val="20"/>
          <w:szCs w:val="20"/>
        </w:rPr>
      </w:pPr>
    </w:p>
    <w:p w14:paraId="3874F279" w14:textId="77777777" w:rsidR="00447F38" w:rsidRDefault="00447F38" w:rsidP="004A2DB5">
      <w:pPr>
        <w:spacing w:after="0"/>
        <w:jc w:val="both"/>
        <w:rPr>
          <w:rFonts w:ascii="Comic Sans MS" w:eastAsiaTheme="minorEastAsia" w:hAnsi="Comic Sans MS"/>
          <w:sz w:val="20"/>
          <w:szCs w:val="20"/>
        </w:rPr>
      </w:pPr>
    </w:p>
    <w:p w14:paraId="7986E545" w14:textId="77777777" w:rsidR="00447F38" w:rsidRDefault="00447F38" w:rsidP="004A2DB5">
      <w:pPr>
        <w:spacing w:after="0"/>
        <w:jc w:val="both"/>
        <w:rPr>
          <w:rFonts w:ascii="Comic Sans MS" w:eastAsiaTheme="minorEastAsia" w:hAnsi="Comic Sans MS"/>
          <w:sz w:val="20"/>
          <w:szCs w:val="20"/>
        </w:rPr>
      </w:pPr>
    </w:p>
    <w:p w14:paraId="471675B0" w14:textId="37D09B49" w:rsidR="00447F38" w:rsidRDefault="0086046C" w:rsidP="0086046C">
      <w:pPr>
        <w:tabs>
          <w:tab w:val="left" w:pos="1905"/>
        </w:tabs>
        <w:spacing w:after="0"/>
        <w:jc w:val="both"/>
        <w:rPr>
          <w:rFonts w:ascii="Comic Sans MS" w:eastAsiaTheme="minorEastAsia" w:hAnsi="Comic Sans MS"/>
          <w:sz w:val="20"/>
          <w:szCs w:val="20"/>
        </w:rPr>
      </w:pPr>
      <w:r>
        <w:rPr>
          <w:rFonts w:ascii="Comic Sans MS" w:eastAsiaTheme="minorEastAsia" w:hAnsi="Comic Sans MS"/>
          <w:sz w:val="20"/>
          <w:szCs w:val="20"/>
        </w:rPr>
        <w:tab/>
      </w:r>
      <w:bookmarkStart w:id="0" w:name="_GoBack"/>
      <w:bookmarkEnd w:id="0"/>
    </w:p>
    <w:p w14:paraId="43ADB0E3" w14:textId="77777777" w:rsidR="00447F38" w:rsidRDefault="00447F38" w:rsidP="004A2DB5">
      <w:pPr>
        <w:spacing w:after="0"/>
        <w:jc w:val="both"/>
        <w:rPr>
          <w:rFonts w:ascii="Comic Sans MS" w:eastAsiaTheme="minorEastAsia" w:hAnsi="Comic Sans MS"/>
          <w:sz w:val="20"/>
          <w:szCs w:val="20"/>
        </w:rPr>
      </w:pPr>
    </w:p>
    <w:p w14:paraId="7967C708" w14:textId="77777777" w:rsidR="00447F38" w:rsidRDefault="00447F38" w:rsidP="004A2DB5">
      <w:pPr>
        <w:spacing w:after="0"/>
        <w:jc w:val="both"/>
        <w:rPr>
          <w:rFonts w:ascii="Comic Sans MS" w:eastAsiaTheme="minorEastAsia" w:hAnsi="Comic Sans MS"/>
          <w:sz w:val="20"/>
          <w:szCs w:val="20"/>
        </w:rPr>
      </w:pPr>
    </w:p>
    <w:p w14:paraId="1D4B848E" w14:textId="77777777" w:rsidR="00447F38" w:rsidRDefault="00447F38" w:rsidP="004A2DB5">
      <w:pPr>
        <w:spacing w:after="0"/>
        <w:jc w:val="both"/>
        <w:rPr>
          <w:rFonts w:ascii="Comic Sans MS" w:eastAsiaTheme="minorEastAsia" w:hAnsi="Comic Sans MS"/>
          <w:sz w:val="20"/>
          <w:szCs w:val="20"/>
        </w:rPr>
      </w:pPr>
    </w:p>
    <w:p w14:paraId="7528FECB" w14:textId="77777777" w:rsidR="00447F38" w:rsidRDefault="00447F38" w:rsidP="004A2DB5">
      <w:pPr>
        <w:spacing w:after="0"/>
        <w:jc w:val="both"/>
        <w:rPr>
          <w:rFonts w:ascii="Comic Sans MS" w:eastAsiaTheme="minorEastAsia" w:hAnsi="Comic Sans MS"/>
          <w:sz w:val="20"/>
          <w:szCs w:val="20"/>
        </w:rPr>
      </w:pPr>
    </w:p>
    <w:p w14:paraId="40C3AF54" w14:textId="77777777" w:rsidR="00447F38" w:rsidRDefault="00447F38" w:rsidP="004A2DB5">
      <w:pPr>
        <w:spacing w:after="0"/>
        <w:jc w:val="both"/>
        <w:rPr>
          <w:rFonts w:ascii="Comic Sans MS" w:eastAsiaTheme="minorEastAsia" w:hAnsi="Comic Sans MS"/>
          <w:sz w:val="20"/>
          <w:szCs w:val="20"/>
        </w:rPr>
      </w:pPr>
    </w:p>
    <w:p w14:paraId="2E29ED7A" w14:textId="77777777" w:rsidR="00447F38" w:rsidRDefault="00447F38" w:rsidP="004A2DB5">
      <w:pPr>
        <w:spacing w:after="0"/>
        <w:jc w:val="both"/>
        <w:rPr>
          <w:rFonts w:ascii="Comic Sans MS" w:eastAsiaTheme="minorEastAsia" w:hAnsi="Comic Sans MS"/>
          <w:sz w:val="20"/>
          <w:szCs w:val="20"/>
        </w:rPr>
      </w:pPr>
    </w:p>
    <w:p w14:paraId="1988317F" w14:textId="6BFE3AD2" w:rsidR="00447F38" w:rsidRDefault="00643F79" w:rsidP="00643F79">
      <w:pPr>
        <w:tabs>
          <w:tab w:val="left" w:pos="8925"/>
        </w:tabs>
        <w:spacing w:after="0"/>
        <w:jc w:val="both"/>
        <w:rPr>
          <w:rFonts w:ascii="Comic Sans MS" w:eastAsiaTheme="minorEastAsia" w:hAnsi="Comic Sans MS"/>
          <w:sz w:val="20"/>
          <w:szCs w:val="20"/>
        </w:rPr>
      </w:pPr>
      <w:r>
        <w:rPr>
          <w:rFonts w:ascii="Comic Sans MS" w:eastAsiaTheme="minorEastAsia" w:hAnsi="Comic Sans MS"/>
          <w:sz w:val="20"/>
          <w:szCs w:val="20"/>
        </w:rPr>
        <w:tab/>
      </w:r>
    </w:p>
    <w:p w14:paraId="18DF9641" w14:textId="77777777" w:rsidR="00447F38" w:rsidRDefault="00447F38" w:rsidP="004A2DB5">
      <w:pPr>
        <w:spacing w:after="0"/>
        <w:jc w:val="both"/>
        <w:rPr>
          <w:rFonts w:ascii="Comic Sans MS" w:eastAsiaTheme="minorEastAsia" w:hAnsi="Comic Sans MS"/>
          <w:sz w:val="20"/>
          <w:szCs w:val="20"/>
        </w:rPr>
      </w:pPr>
    </w:p>
    <w:p w14:paraId="5493E92B" w14:textId="77777777" w:rsidR="00447F38" w:rsidRDefault="00447F38" w:rsidP="004A2DB5">
      <w:pPr>
        <w:spacing w:after="0"/>
        <w:jc w:val="both"/>
        <w:rPr>
          <w:rFonts w:ascii="Comic Sans MS" w:eastAsiaTheme="minorEastAsia" w:hAnsi="Comic Sans MS"/>
          <w:sz w:val="20"/>
          <w:szCs w:val="20"/>
        </w:rPr>
      </w:pPr>
    </w:p>
    <w:p w14:paraId="4965013E" w14:textId="77777777" w:rsidR="008E7DC2" w:rsidRDefault="008E7DC2" w:rsidP="004A2DB5">
      <w:pPr>
        <w:spacing w:after="0"/>
        <w:jc w:val="both"/>
        <w:rPr>
          <w:rFonts w:ascii="Comic Sans MS" w:eastAsiaTheme="minorEastAsia" w:hAnsi="Comic Sans MS"/>
          <w:sz w:val="20"/>
          <w:szCs w:val="20"/>
        </w:rPr>
      </w:pPr>
    </w:p>
    <w:p w14:paraId="42ED9392" w14:textId="77777777" w:rsidR="008E7DC2" w:rsidRDefault="008E7DC2" w:rsidP="004A2DB5">
      <w:pPr>
        <w:spacing w:after="0"/>
        <w:jc w:val="both"/>
        <w:rPr>
          <w:rFonts w:ascii="Comic Sans MS" w:eastAsiaTheme="minorEastAsia" w:hAnsi="Comic Sans MS"/>
          <w:sz w:val="20"/>
          <w:szCs w:val="20"/>
        </w:rPr>
      </w:pPr>
    </w:p>
    <w:p w14:paraId="2F431F08" w14:textId="77777777" w:rsidR="008E7DC2" w:rsidRDefault="008E7DC2" w:rsidP="004A2DB5">
      <w:pPr>
        <w:spacing w:after="0"/>
        <w:jc w:val="both"/>
        <w:rPr>
          <w:rFonts w:ascii="Comic Sans MS" w:eastAsiaTheme="minorEastAsia" w:hAnsi="Comic Sans MS"/>
          <w:sz w:val="20"/>
          <w:szCs w:val="20"/>
        </w:rPr>
      </w:pPr>
    </w:p>
    <w:p w14:paraId="3D0A4B53" w14:textId="77777777" w:rsidR="008E7DC2" w:rsidRDefault="008E7DC2" w:rsidP="004A2DB5">
      <w:pPr>
        <w:spacing w:after="0"/>
        <w:jc w:val="both"/>
        <w:rPr>
          <w:rFonts w:ascii="Comic Sans MS" w:eastAsiaTheme="minorEastAsia" w:hAnsi="Comic Sans MS"/>
          <w:sz w:val="20"/>
          <w:szCs w:val="20"/>
        </w:rPr>
      </w:pPr>
    </w:p>
    <w:p w14:paraId="54239FDC" w14:textId="77777777" w:rsidR="00447F38" w:rsidRDefault="00447F38" w:rsidP="004A2DB5">
      <w:pPr>
        <w:spacing w:after="0"/>
        <w:jc w:val="both"/>
        <w:rPr>
          <w:rFonts w:ascii="Comic Sans MS" w:eastAsiaTheme="minorEastAsia" w:hAnsi="Comic Sans MS"/>
          <w:sz w:val="20"/>
          <w:szCs w:val="20"/>
        </w:rPr>
      </w:pPr>
    </w:p>
    <w:tbl>
      <w:tblPr>
        <w:tblStyle w:val="Grilledutableau"/>
        <w:tblW w:w="10768" w:type="dxa"/>
        <w:tblLook w:val="04A0" w:firstRow="1" w:lastRow="0" w:firstColumn="1" w:lastColumn="0" w:noHBand="0" w:noVBand="1"/>
      </w:tblPr>
      <w:tblGrid>
        <w:gridCol w:w="2398"/>
        <w:gridCol w:w="1293"/>
        <w:gridCol w:w="1294"/>
        <w:gridCol w:w="1294"/>
        <w:gridCol w:w="1294"/>
        <w:gridCol w:w="1494"/>
        <w:gridCol w:w="1701"/>
      </w:tblGrid>
      <w:tr w:rsidR="00BF622A" w:rsidRPr="002E7E9D" w14:paraId="2E933B05" w14:textId="77777777" w:rsidTr="00393AD9">
        <w:trPr>
          <w:trHeight w:val="564"/>
        </w:trPr>
        <w:tc>
          <w:tcPr>
            <w:tcW w:w="2398" w:type="dxa"/>
            <w:vAlign w:val="center"/>
          </w:tcPr>
          <w:p w14:paraId="75B8A159"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lastRenderedPageBreak/>
              <w:t>Solution</w:t>
            </w:r>
          </w:p>
        </w:tc>
        <w:tc>
          <w:tcPr>
            <w:tcW w:w="1293" w:type="dxa"/>
            <w:vAlign w:val="center"/>
          </w:tcPr>
          <w:p w14:paraId="4712C440"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0</w:t>
            </w:r>
          </w:p>
        </w:tc>
        <w:tc>
          <w:tcPr>
            <w:tcW w:w="1294" w:type="dxa"/>
            <w:vAlign w:val="center"/>
          </w:tcPr>
          <w:p w14:paraId="35FF9AE6"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1</w:t>
            </w:r>
          </w:p>
        </w:tc>
        <w:tc>
          <w:tcPr>
            <w:tcW w:w="1294" w:type="dxa"/>
            <w:vAlign w:val="center"/>
          </w:tcPr>
          <w:p w14:paraId="29E6469E"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2</w:t>
            </w:r>
          </w:p>
        </w:tc>
        <w:tc>
          <w:tcPr>
            <w:tcW w:w="1294" w:type="dxa"/>
            <w:vAlign w:val="center"/>
          </w:tcPr>
          <w:p w14:paraId="61AEDE00" w14:textId="69144004"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3</w:t>
            </w:r>
          </w:p>
        </w:tc>
        <w:tc>
          <w:tcPr>
            <w:tcW w:w="1494" w:type="dxa"/>
            <w:tcBorders>
              <w:right w:val="thinThickSmallGap" w:sz="24" w:space="0" w:color="auto"/>
            </w:tcBorders>
            <w:vAlign w:val="center"/>
          </w:tcPr>
          <w:p w14:paraId="68D2F20B" w14:textId="44CC037E"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Eau distillée</w:t>
            </w:r>
          </w:p>
        </w:tc>
        <w:tc>
          <w:tcPr>
            <w:tcW w:w="1701" w:type="dxa"/>
            <w:tcBorders>
              <w:left w:val="thinThickSmallGap" w:sz="24" w:space="0" w:color="auto"/>
            </w:tcBorders>
            <w:vAlign w:val="center"/>
          </w:tcPr>
          <w:p w14:paraId="7F9C893A" w14:textId="7DDCCDC5"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Jus de raisin</w:t>
            </w:r>
          </w:p>
        </w:tc>
      </w:tr>
      <w:tr w:rsidR="00BF622A" w14:paraId="2836E1F6" w14:textId="77777777" w:rsidTr="00393AD9">
        <w:trPr>
          <w:trHeight w:val="564"/>
        </w:trPr>
        <w:tc>
          <w:tcPr>
            <w:tcW w:w="2398" w:type="dxa"/>
            <w:vAlign w:val="center"/>
          </w:tcPr>
          <w:p w14:paraId="614C0CC6" w14:textId="6B2D10FE" w:rsidR="00BF622A" w:rsidRPr="002E7E9D" w:rsidRDefault="00BF622A" w:rsidP="00BF622A">
            <w:pPr>
              <w:jc w:val="center"/>
              <w:rPr>
                <w:rFonts w:ascii="Comic Sans MS" w:eastAsiaTheme="minorEastAsia" w:hAnsi="Comic Sans MS"/>
                <w:b/>
                <w:sz w:val="20"/>
                <w:szCs w:val="20"/>
              </w:rPr>
            </w:pPr>
            <w:r w:rsidRPr="006F775B">
              <w:rPr>
                <w:rFonts w:ascii="Comic Sans MS" w:eastAsiaTheme="minorEastAsia" w:hAnsi="Comic Sans MS"/>
                <w:b/>
                <w:sz w:val="20"/>
                <w:szCs w:val="20"/>
              </w:rPr>
              <w:t>Cm</w:t>
            </w:r>
            <w:r w:rsidRPr="006F775B">
              <w:rPr>
                <w:rFonts w:ascii="Comic Sans MS" w:eastAsiaTheme="minorEastAsia" w:hAnsi="Comic Sans MS"/>
                <w:b/>
                <w:sz w:val="24"/>
                <w:szCs w:val="24"/>
              </w:rPr>
              <w:t xml:space="preserve"> </w:t>
            </w:r>
            <w:r w:rsidRPr="002E7E9D">
              <w:rPr>
                <w:rFonts w:ascii="Comic Sans MS" w:eastAsiaTheme="minorEastAsia" w:hAnsi="Comic Sans MS"/>
                <w:b/>
                <w:sz w:val="20"/>
                <w:szCs w:val="20"/>
              </w:rPr>
              <w:t>(g.L</w:t>
            </w:r>
            <w:r w:rsidRPr="002E7E9D">
              <w:rPr>
                <w:rFonts w:ascii="Comic Sans MS" w:eastAsiaTheme="minorEastAsia" w:hAnsi="Comic Sans MS"/>
                <w:b/>
                <w:sz w:val="20"/>
                <w:szCs w:val="20"/>
                <w:vertAlign w:val="superscript"/>
              </w:rPr>
              <w:t>-1</w:t>
            </w:r>
            <w:r w:rsidRPr="002E7E9D">
              <w:rPr>
                <w:rFonts w:ascii="Comic Sans MS" w:eastAsiaTheme="minorEastAsia" w:hAnsi="Comic Sans MS"/>
                <w:b/>
                <w:sz w:val="20"/>
                <w:szCs w:val="20"/>
              </w:rPr>
              <w:t>)</w:t>
            </w:r>
          </w:p>
        </w:tc>
        <w:tc>
          <w:tcPr>
            <w:tcW w:w="1293" w:type="dxa"/>
            <w:vAlign w:val="center"/>
          </w:tcPr>
          <w:p w14:paraId="3D92FF97" w14:textId="77777777"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300</w:t>
            </w:r>
          </w:p>
        </w:tc>
        <w:tc>
          <w:tcPr>
            <w:tcW w:w="1294" w:type="dxa"/>
            <w:vAlign w:val="center"/>
          </w:tcPr>
          <w:p w14:paraId="4B6420C4" w14:textId="77777777"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120</w:t>
            </w:r>
          </w:p>
        </w:tc>
        <w:tc>
          <w:tcPr>
            <w:tcW w:w="1294" w:type="dxa"/>
            <w:vAlign w:val="center"/>
          </w:tcPr>
          <w:p w14:paraId="5B49E208" w14:textId="6FDDEDAD"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60</w:t>
            </w:r>
            <w:r w:rsidR="00F802C7">
              <w:rPr>
                <w:rFonts w:ascii="Comic Sans MS" w:eastAsiaTheme="minorEastAsia" w:hAnsi="Comic Sans MS"/>
                <w:sz w:val="20"/>
                <w:szCs w:val="20"/>
              </w:rPr>
              <w:t>,0</w:t>
            </w:r>
          </w:p>
        </w:tc>
        <w:tc>
          <w:tcPr>
            <w:tcW w:w="1294" w:type="dxa"/>
            <w:vAlign w:val="center"/>
          </w:tcPr>
          <w:p w14:paraId="4787B286" w14:textId="3B23C5E3"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30</w:t>
            </w:r>
            <w:r w:rsidR="00F802C7">
              <w:rPr>
                <w:rFonts w:ascii="Comic Sans MS" w:eastAsiaTheme="minorEastAsia" w:hAnsi="Comic Sans MS"/>
                <w:sz w:val="20"/>
                <w:szCs w:val="20"/>
              </w:rPr>
              <w:t>,0</w:t>
            </w:r>
          </w:p>
        </w:tc>
        <w:tc>
          <w:tcPr>
            <w:tcW w:w="1494" w:type="dxa"/>
            <w:tcBorders>
              <w:right w:val="thinThickSmallGap" w:sz="24" w:space="0" w:color="auto"/>
            </w:tcBorders>
            <w:vAlign w:val="center"/>
          </w:tcPr>
          <w:p w14:paraId="23AFF429" w14:textId="0C878F0E"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701" w:type="dxa"/>
            <w:tcBorders>
              <w:left w:val="thinThickSmallGap" w:sz="24" w:space="0" w:color="auto"/>
            </w:tcBorders>
            <w:vAlign w:val="center"/>
          </w:tcPr>
          <w:p w14:paraId="3036A19C" w14:textId="11E29F63"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w:t>
            </w:r>
          </w:p>
        </w:tc>
      </w:tr>
      <w:tr w:rsidR="00BF622A" w14:paraId="10E343B2" w14:textId="77777777" w:rsidTr="00393AD9">
        <w:trPr>
          <w:trHeight w:val="564"/>
        </w:trPr>
        <w:tc>
          <w:tcPr>
            <w:tcW w:w="2398" w:type="dxa"/>
            <w:vAlign w:val="center"/>
          </w:tcPr>
          <w:p w14:paraId="5C8754F6"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de la fiole de solution diluée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3" w:type="dxa"/>
            <w:vAlign w:val="center"/>
          </w:tcPr>
          <w:p w14:paraId="4ED33CDB" w14:textId="216F8853"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4" w:type="dxa"/>
            <w:vAlign w:val="center"/>
          </w:tcPr>
          <w:p w14:paraId="18D26F15" w14:textId="53854952"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4" w:type="dxa"/>
            <w:vAlign w:val="center"/>
          </w:tcPr>
          <w:p w14:paraId="5BFC4415" w14:textId="22769DF8"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4" w:type="dxa"/>
            <w:vAlign w:val="center"/>
          </w:tcPr>
          <w:p w14:paraId="006B4BF7" w14:textId="2A5F9AF3"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494" w:type="dxa"/>
            <w:tcBorders>
              <w:right w:val="thinThickSmallGap" w:sz="24" w:space="0" w:color="auto"/>
            </w:tcBorders>
            <w:vAlign w:val="center"/>
          </w:tcPr>
          <w:p w14:paraId="2702EA20" w14:textId="09A347AA"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701" w:type="dxa"/>
            <w:tcBorders>
              <w:left w:val="thinThickSmallGap" w:sz="24" w:space="0" w:color="auto"/>
            </w:tcBorders>
            <w:vAlign w:val="center"/>
          </w:tcPr>
          <w:p w14:paraId="35DC963B" w14:textId="24D1D79E"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Volume de la fiole : 100</w:t>
            </w:r>
            <w:r w:rsidR="00393AD9">
              <w:rPr>
                <w:rFonts w:ascii="Comic Sans MS" w:eastAsiaTheme="minorEastAsia" w:hAnsi="Comic Sans MS"/>
                <w:sz w:val="20"/>
                <w:szCs w:val="20"/>
              </w:rPr>
              <w:t>,0</w:t>
            </w:r>
            <w:r>
              <w:rPr>
                <w:rFonts w:ascii="Comic Sans MS" w:eastAsiaTheme="minorEastAsia" w:hAnsi="Comic Sans MS"/>
                <w:sz w:val="20"/>
                <w:szCs w:val="20"/>
              </w:rPr>
              <w:t xml:space="preserve"> </w:t>
            </w:r>
            <w:proofErr w:type="spellStart"/>
            <w:r>
              <w:rPr>
                <w:rFonts w:ascii="Comic Sans MS" w:eastAsiaTheme="minorEastAsia" w:hAnsi="Comic Sans MS"/>
                <w:sz w:val="20"/>
                <w:szCs w:val="20"/>
              </w:rPr>
              <w:t>mL</w:t>
            </w:r>
            <w:proofErr w:type="spellEnd"/>
          </w:p>
        </w:tc>
      </w:tr>
      <w:tr w:rsidR="00BF622A" w14:paraId="6CBCCEEE" w14:textId="77777777" w:rsidTr="00393AD9">
        <w:trPr>
          <w:trHeight w:val="564"/>
        </w:trPr>
        <w:tc>
          <w:tcPr>
            <w:tcW w:w="2398" w:type="dxa"/>
            <w:vAlign w:val="center"/>
          </w:tcPr>
          <w:p w14:paraId="79A8C0F4"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V de S</w:t>
            </w:r>
            <w:r w:rsidRPr="002E7E9D">
              <w:rPr>
                <w:rFonts w:ascii="Comic Sans MS" w:eastAsiaTheme="minorEastAsia" w:hAnsi="Comic Sans MS"/>
                <w:b/>
                <w:sz w:val="20"/>
                <w:szCs w:val="20"/>
                <w:vertAlign w:val="subscript"/>
              </w:rPr>
              <w:t>0</w:t>
            </w:r>
            <w:r w:rsidRPr="002E7E9D">
              <w:rPr>
                <w:rFonts w:ascii="Comic Sans MS" w:eastAsiaTheme="minorEastAsia" w:hAnsi="Comic Sans MS"/>
                <w:b/>
                <w:sz w:val="20"/>
                <w:szCs w:val="20"/>
              </w:rPr>
              <w:t xml:space="preserve"> à prélever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3" w:type="dxa"/>
            <w:vAlign w:val="center"/>
          </w:tcPr>
          <w:p w14:paraId="59FF40CF" w14:textId="77777777"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100</w:t>
            </w:r>
          </w:p>
        </w:tc>
        <w:tc>
          <w:tcPr>
            <w:tcW w:w="1294" w:type="dxa"/>
            <w:vAlign w:val="center"/>
          </w:tcPr>
          <w:p w14:paraId="30661BE4" w14:textId="77777777"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40</w:t>
            </w:r>
          </w:p>
        </w:tc>
        <w:tc>
          <w:tcPr>
            <w:tcW w:w="1294" w:type="dxa"/>
            <w:vAlign w:val="center"/>
          </w:tcPr>
          <w:p w14:paraId="5848D9BC" w14:textId="77777777"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20</w:t>
            </w:r>
          </w:p>
        </w:tc>
        <w:tc>
          <w:tcPr>
            <w:tcW w:w="1294" w:type="dxa"/>
            <w:vAlign w:val="center"/>
          </w:tcPr>
          <w:p w14:paraId="5CE8410E" w14:textId="33ED9CBE"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10</w:t>
            </w:r>
          </w:p>
        </w:tc>
        <w:tc>
          <w:tcPr>
            <w:tcW w:w="1494" w:type="dxa"/>
            <w:tcBorders>
              <w:right w:val="thinThickSmallGap" w:sz="24" w:space="0" w:color="auto"/>
            </w:tcBorders>
            <w:vAlign w:val="center"/>
          </w:tcPr>
          <w:p w14:paraId="393CC175" w14:textId="2F4DF622"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701" w:type="dxa"/>
            <w:tcBorders>
              <w:left w:val="thinThickSmallGap" w:sz="24" w:space="0" w:color="auto"/>
            </w:tcBorders>
            <w:vAlign w:val="center"/>
          </w:tcPr>
          <w:p w14:paraId="6AD66A49" w14:textId="6139263F" w:rsidR="00BF622A" w:rsidRDefault="00BF622A" w:rsidP="00BF622A">
            <w:pPr>
              <w:jc w:val="center"/>
              <w:rPr>
                <w:rFonts w:ascii="Comic Sans MS" w:eastAsiaTheme="minorEastAsia" w:hAnsi="Comic Sans MS"/>
                <w:sz w:val="20"/>
                <w:szCs w:val="20"/>
              </w:rPr>
            </w:pPr>
            <w:r>
              <w:rPr>
                <w:rFonts w:ascii="Comic Sans MS" w:eastAsiaTheme="minorEastAsia" w:hAnsi="Comic Sans MS"/>
                <w:sz w:val="20"/>
                <w:szCs w:val="20"/>
              </w:rPr>
              <w:t xml:space="preserve">Jus de raisin V = 100 </w:t>
            </w:r>
            <w:proofErr w:type="spellStart"/>
            <w:r>
              <w:rPr>
                <w:rFonts w:ascii="Comic Sans MS" w:eastAsiaTheme="minorEastAsia" w:hAnsi="Comic Sans MS"/>
                <w:sz w:val="20"/>
                <w:szCs w:val="20"/>
              </w:rPr>
              <w:t>mL</w:t>
            </w:r>
            <w:proofErr w:type="spellEnd"/>
          </w:p>
        </w:tc>
      </w:tr>
      <w:tr w:rsidR="00BF622A" w14:paraId="295AA6AD" w14:textId="77777777" w:rsidTr="00393AD9">
        <w:trPr>
          <w:trHeight w:val="564"/>
        </w:trPr>
        <w:tc>
          <w:tcPr>
            <w:tcW w:w="2398" w:type="dxa"/>
            <w:vAlign w:val="center"/>
          </w:tcPr>
          <w:p w14:paraId="225B7DAB"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Masse m de la solution (g)</w:t>
            </w:r>
          </w:p>
        </w:tc>
        <w:tc>
          <w:tcPr>
            <w:tcW w:w="1293" w:type="dxa"/>
            <w:vAlign w:val="center"/>
          </w:tcPr>
          <w:p w14:paraId="2AF0D0AE"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73826897"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6CF370B3"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13285E8C" w14:textId="77777777" w:rsidR="00BF622A" w:rsidRDefault="00BF622A" w:rsidP="00BF622A">
            <w:pPr>
              <w:jc w:val="center"/>
              <w:rPr>
                <w:rFonts w:ascii="Comic Sans MS" w:eastAsiaTheme="minorEastAsia" w:hAnsi="Comic Sans MS"/>
                <w:sz w:val="20"/>
                <w:szCs w:val="20"/>
              </w:rPr>
            </w:pPr>
          </w:p>
        </w:tc>
        <w:tc>
          <w:tcPr>
            <w:tcW w:w="1494" w:type="dxa"/>
            <w:tcBorders>
              <w:right w:val="thinThickSmallGap" w:sz="24" w:space="0" w:color="auto"/>
            </w:tcBorders>
            <w:vAlign w:val="center"/>
          </w:tcPr>
          <w:p w14:paraId="43A045C4" w14:textId="55149F19" w:rsidR="00BF622A" w:rsidRDefault="00BF622A" w:rsidP="00BF622A">
            <w:pPr>
              <w:jc w:val="center"/>
              <w:rPr>
                <w:rFonts w:ascii="Comic Sans MS" w:eastAsiaTheme="minorEastAsia" w:hAnsi="Comic Sans MS"/>
                <w:sz w:val="20"/>
                <w:szCs w:val="20"/>
              </w:rPr>
            </w:pPr>
          </w:p>
        </w:tc>
        <w:tc>
          <w:tcPr>
            <w:tcW w:w="1701" w:type="dxa"/>
            <w:tcBorders>
              <w:left w:val="thinThickSmallGap" w:sz="24" w:space="0" w:color="auto"/>
            </w:tcBorders>
            <w:vAlign w:val="center"/>
          </w:tcPr>
          <w:p w14:paraId="76A14F36" w14:textId="77777777" w:rsidR="00BF622A" w:rsidRDefault="00BF622A" w:rsidP="00BF622A">
            <w:pPr>
              <w:jc w:val="center"/>
              <w:rPr>
                <w:rFonts w:ascii="Comic Sans MS" w:eastAsiaTheme="minorEastAsia" w:hAnsi="Comic Sans MS"/>
                <w:sz w:val="20"/>
                <w:szCs w:val="20"/>
              </w:rPr>
            </w:pPr>
          </w:p>
        </w:tc>
      </w:tr>
      <w:tr w:rsidR="00BF622A" w14:paraId="189115FF" w14:textId="77777777" w:rsidTr="00393AD9">
        <w:trPr>
          <w:trHeight w:val="564"/>
        </w:trPr>
        <w:tc>
          <w:tcPr>
            <w:tcW w:w="2398" w:type="dxa"/>
            <w:vAlign w:val="center"/>
          </w:tcPr>
          <w:p w14:paraId="15B90BEC" w14:textId="77777777" w:rsidR="00BF622A" w:rsidRPr="002E7E9D" w:rsidRDefault="00BF622A" w:rsidP="00BF622A">
            <w:pPr>
              <w:jc w:val="center"/>
              <w:rPr>
                <w:rFonts w:ascii="Comic Sans MS" w:eastAsiaTheme="minorEastAsia" w:hAnsi="Comic Sans MS"/>
                <w:b/>
                <w:sz w:val="20"/>
                <w:szCs w:val="20"/>
              </w:rPr>
            </w:pPr>
            <w:r w:rsidRPr="002E7E9D">
              <w:rPr>
                <w:rFonts w:ascii="Comic Sans MS" w:eastAsiaTheme="minorEastAsia" w:hAnsi="Comic Sans MS"/>
                <w:b/>
                <w:sz w:val="20"/>
                <w:szCs w:val="20"/>
              </w:rPr>
              <w:t xml:space="preserve">Masse volumique </w:t>
            </w:r>
            <w:r w:rsidRPr="002E7E9D">
              <w:rPr>
                <w:rFonts w:ascii="Comic Sans MS" w:eastAsiaTheme="minorEastAsia" w:hAnsi="Comic Sans MS"/>
                <w:b/>
                <w:sz w:val="20"/>
                <w:szCs w:val="20"/>
              </w:rPr>
              <w:sym w:font="Symbol" w:char="F072"/>
            </w:r>
            <w:r w:rsidRPr="002E7E9D">
              <w:rPr>
                <w:rFonts w:ascii="Comic Sans MS" w:eastAsiaTheme="minorEastAsia" w:hAnsi="Comic Sans MS"/>
                <w:b/>
                <w:sz w:val="20"/>
                <w:szCs w:val="20"/>
              </w:rPr>
              <w:t xml:space="preserve"> (g.L</w:t>
            </w:r>
            <w:r w:rsidRPr="002E7E9D">
              <w:rPr>
                <w:rFonts w:ascii="Comic Sans MS" w:eastAsiaTheme="minorEastAsia" w:hAnsi="Comic Sans MS"/>
                <w:b/>
                <w:sz w:val="20"/>
                <w:szCs w:val="20"/>
                <w:vertAlign w:val="superscript"/>
              </w:rPr>
              <w:t>-1</w:t>
            </w:r>
            <w:r w:rsidRPr="002E7E9D">
              <w:rPr>
                <w:rFonts w:ascii="Comic Sans MS" w:eastAsiaTheme="minorEastAsia" w:hAnsi="Comic Sans MS"/>
                <w:b/>
                <w:sz w:val="20"/>
                <w:szCs w:val="20"/>
              </w:rPr>
              <w:t>)</w:t>
            </w:r>
          </w:p>
        </w:tc>
        <w:tc>
          <w:tcPr>
            <w:tcW w:w="1293" w:type="dxa"/>
            <w:vAlign w:val="center"/>
          </w:tcPr>
          <w:p w14:paraId="770B24BD"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018D55DC"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26237B51" w14:textId="77777777" w:rsidR="00BF622A" w:rsidRDefault="00BF622A" w:rsidP="00BF622A">
            <w:pPr>
              <w:jc w:val="center"/>
              <w:rPr>
                <w:rFonts w:ascii="Comic Sans MS" w:eastAsiaTheme="minorEastAsia" w:hAnsi="Comic Sans MS"/>
                <w:sz w:val="20"/>
                <w:szCs w:val="20"/>
              </w:rPr>
            </w:pPr>
          </w:p>
        </w:tc>
        <w:tc>
          <w:tcPr>
            <w:tcW w:w="1294" w:type="dxa"/>
            <w:vAlign w:val="center"/>
          </w:tcPr>
          <w:p w14:paraId="71166F57" w14:textId="77777777" w:rsidR="00BF622A" w:rsidRDefault="00BF622A" w:rsidP="00BF622A">
            <w:pPr>
              <w:jc w:val="center"/>
              <w:rPr>
                <w:rFonts w:ascii="Comic Sans MS" w:eastAsiaTheme="minorEastAsia" w:hAnsi="Comic Sans MS"/>
                <w:sz w:val="20"/>
                <w:szCs w:val="20"/>
              </w:rPr>
            </w:pPr>
          </w:p>
        </w:tc>
        <w:tc>
          <w:tcPr>
            <w:tcW w:w="1494" w:type="dxa"/>
            <w:tcBorders>
              <w:right w:val="thinThickSmallGap" w:sz="24" w:space="0" w:color="auto"/>
            </w:tcBorders>
            <w:vAlign w:val="center"/>
          </w:tcPr>
          <w:p w14:paraId="3C51590B" w14:textId="0EBFD9E2" w:rsidR="00BF622A" w:rsidRDefault="00BF622A" w:rsidP="00BF622A">
            <w:pPr>
              <w:jc w:val="center"/>
              <w:rPr>
                <w:rFonts w:ascii="Comic Sans MS" w:eastAsiaTheme="minorEastAsia" w:hAnsi="Comic Sans MS"/>
                <w:sz w:val="20"/>
                <w:szCs w:val="20"/>
              </w:rPr>
            </w:pPr>
          </w:p>
        </w:tc>
        <w:tc>
          <w:tcPr>
            <w:tcW w:w="1701" w:type="dxa"/>
            <w:tcBorders>
              <w:left w:val="thinThickSmallGap" w:sz="24" w:space="0" w:color="auto"/>
            </w:tcBorders>
            <w:vAlign w:val="center"/>
          </w:tcPr>
          <w:p w14:paraId="17D1C3AE" w14:textId="77777777" w:rsidR="00BF622A" w:rsidRDefault="00BF622A" w:rsidP="00BF622A">
            <w:pPr>
              <w:jc w:val="center"/>
              <w:rPr>
                <w:rFonts w:ascii="Comic Sans MS" w:eastAsiaTheme="minorEastAsia" w:hAnsi="Comic Sans MS"/>
                <w:sz w:val="20"/>
                <w:szCs w:val="20"/>
              </w:rPr>
            </w:pPr>
          </w:p>
        </w:tc>
      </w:tr>
    </w:tbl>
    <w:p w14:paraId="11058CEA" w14:textId="77777777" w:rsidR="00447F38" w:rsidRPr="00BF622A" w:rsidRDefault="00447F38" w:rsidP="004A2DB5">
      <w:pPr>
        <w:spacing w:after="0"/>
        <w:jc w:val="both"/>
        <w:rPr>
          <w:rFonts w:ascii="Comic Sans MS" w:eastAsiaTheme="minorEastAsia" w:hAnsi="Comic Sans MS"/>
          <w:sz w:val="28"/>
          <w:szCs w:val="28"/>
        </w:rPr>
      </w:pPr>
    </w:p>
    <w:tbl>
      <w:tblPr>
        <w:tblStyle w:val="Grilledutableau"/>
        <w:tblW w:w="0" w:type="auto"/>
        <w:tblLook w:val="04A0" w:firstRow="1" w:lastRow="0" w:firstColumn="1" w:lastColumn="0" w:noHBand="0" w:noVBand="1"/>
      </w:tblPr>
      <w:tblGrid>
        <w:gridCol w:w="2405"/>
        <w:gridCol w:w="1297"/>
        <w:gridCol w:w="1298"/>
        <w:gridCol w:w="1298"/>
        <w:gridCol w:w="1298"/>
        <w:gridCol w:w="1471"/>
        <w:gridCol w:w="1695"/>
      </w:tblGrid>
      <w:tr w:rsidR="002E7E9D" w:rsidRPr="002E7E9D" w14:paraId="78B244CF" w14:textId="77777777" w:rsidTr="00393AD9">
        <w:trPr>
          <w:trHeight w:val="567"/>
        </w:trPr>
        <w:tc>
          <w:tcPr>
            <w:tcW w:w="2405" w:type="dxa"/>
            <w:vAlign w:val="center"/>
          </w:tcPr>
          <w:p w14:paraId="1CFBA61B" w14:textId="77777777" w:rsidR="002E7E9D" w:rsidRPr="002E7E9D" w:rsidRDefault="002E7E9D" w:rsidP="00F33D97">
            <w:pPr>
              <w:jc w:val="center"/>
              <w:rPr>
                <w:rFonts w:ascii="Comic Sans MS" w:eastAsiaTheme="minorEastAsia" w:hAnsi="Comic Sans MS"/>
                <w:b/>
                <w:sz w:val="20"/>
                <w:szCs w:val="20"/>
              </w:rPr>
            </w:pPr>
            <w:bookmarkStart w:id="1" w:name="_Hlk19884368"/>
            <w:r w:rsidRPr="002E7E9D">
              <w:rPr>
                <w:rFonts w:ascii="Comic Sans MS" w:eastAsiaTheme="minorEastAsia" w:hAnsi="Comic Sans MS"/>
                <w:b/>
                <w:sz w:val="20"/>
                <w:szCs w:val="20"/>
              </w:rPr>
              <w:t>Solution</w:t>
            </w:r>
          </w:p>
        </w:tc>
        <w:tc>
          <w:tcPr>
            <w:tcW w:w="1297" w:type="dxa"/>
            <w:vAlign w:val="center"/>
          </w:tcPr>
          <w:p w14:paraId="7D201D04"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0</w:t>
            </w:r>
          </w:p>
        </w:tc>
        <w:tc>
          <w:tcPr>
            <w:tcW w:w="1298" w:type="dxa"/>
            <w:vAlign w:val="center"/>
          </w:tcPr>
          <w:p w14:paraId="54062008"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1</w:t>
            </w:r>
          </w:p>
        </w:tc>
        <w:tc>
          <w:tcPr>
            <w:tcW w:w="1298" w:type="dxa"/>
            <w:vAlign w:val="center"/>
          </w:tcPr>
          <w:p w14:paraId="0A07BD3C"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2</w:t>
            </w:r>
          </w:p>
        </w:tc>
        <w:tc>
          <w:tcPr>
            <w:tcW w:w="1298" w:type="dxa"/>
            <w:vAlign w:val="center"/>
          </w:tcPr>
          <w:p w14:paraId="65F3509B"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3</w:t>
            </w:r>
          </w:p>
        </w:tc>
        <w:tc>
          <w:tcPr>
            <w:tcW w:w="1471" w:type="dxa"/>
            <w:tcBorders>
              <w:right w:val="thinThickSmallGap" w:sz="24" w:space="0" w:color="auto"/>
            </w:tcBorders>
            <w:vAlign w:val="center"/>
          </w:tcPr>
          <w:p w14:paraId="426831C9"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Eau distillée</w:t>
            </w:r>
          </w:p>
        </w:tc>
        <w:tc>
          <w:tcPr>
            <w:tcW w:w="1695" w:type="dxa"/>
            <w:tcBorders>
              <w:left w:val="thinThickSmallGap" w:sz="24" w:space="0" w:color="auto"/>
            </w:tcBorders>
            <w:vAlign w:val="center"/>
          </w:tcPr>
          <w:p w14:paraId="324ABFF1"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Jus de raisin</w:t>
            </w:r>
          </w:p>
        </w:tc>
      </w:tr>
      <w:tr w:rsidR="002E7E9D" w14:paraId="275BB407" w14:textId="77777777" w:rsidTr="00393AD9">
        <w:trPr>
          <w:trHeight w:val="567"/>
        </w:trPr>
        <w:tc>
          <w:tcPr>
            <w:tcW w:w="2405" w:type="dxa"/>
            <w:vAlign w:val="center"/>
          </w:tcPr>
          <w:p w14:paraId="6A06A53E" w14:textId="1076DEB1" w:rsidR="002E7E9D" w:rsidRPr="002E7E9D" w:rsidRDefault="006F775B" w:rsidP="00F33D97">
            <w:pPr>
              <w:jc w:val="center"/>
              <w:rPr>
                <w:rFonts w:ascii="Comic Sans MS" w:eastAsiaTheme="minorEastAsia" w:hAnsi="Comic Sans MS"/>
                <w:b/>
                <w:sz w:val="20"/>
                <w:szCs w:val="20"/>
              </w:rPr>
            </w:pPr>
            <w:r w:rsidRPr="006F775B">
              <w:rPr>
                <w:rFonts w:ascii="Comic Sans MS" w:eastAsiaTheme="minorEastAsia" w:hAnsi="Comic Sans MS"/>
                <w:b/>
                <w:sz w:val="20"/>
                <w:szCs w:val="20"/>
              </w:rPr>
              <w:t>Cm</w:t>
            </w:r>
            <w:r w:rsidR="002E7E9D" w:rsidRPr="002E7E9D">
              <w:rPr>
                <w:rFonts w:ascii="Comic Sans MS" w:eastAsiaTheme="minorEastAsia" w:hAnsi="Comic Sans MS"/>
                <w:b/>
                <w:sz w:val="20"/>
                <w:szCs w:val="20"/>
              </w:rPr>
              <w:t xml:space="preserve"> (g.L</w:t>
            </w:r>
            <w:r w:rsidR="002E7E9D" w:rsidRPr="002E7E9D">
              <w:rPr>
                <w:rFonts w:ascii="Comic Sans MS" w:eastAsiaTheme="minorEastAsia" w:hAnsi="Comic Sans MS"/>
                <w:b/>
                <w:sz w:val="20"/>
                <w:szCs w:val="20"/>
                <w:vertAlign w:val="superscript"/>
              </w:rPr>
              <w:t>-1</w:t>
            </w:r>
            <w:r w:rsidR="002E7E9D" w:rsidRPr="002E7E9D">
              <w:rPr>
                <w:rFonts w:ascii="Comic Sans MS" w:eastAsiaTheme="minorEastAsia" w:hAnsi="Comic Sans MS"/>
                <w:b/>
                <w:sz w:val="20"/>
                <w:szCs w:val="20"/>
              </w:rPr>
              <w:t>)</w:t>
            </w:r>
          </w:p>
        </w:tc>
        <w:tc>
          <w:tcPr>
            <w:tcW w:w="1297" w:type="dxa"/>
            <w:vAlign w:val="center"/>
          </w:tcPr>
          <w:p w14:paraId="1BFE3908"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300</w:t>
            </w:r>
          </w:p>
        </w:tc>
        <w:tc>
          <w:tcPr>
            <w:tcW w:w="1298" w:type="dxa"/>
            <w:vAlign w:val="center"/>
          </w:tcPr>
          <w:p w14:paraId="02DEA4E7"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120</w:t>
            </w:r>
          </w:p>
        </w:tc>
        <w:tc>
          <w:tcPr>
            <w:tcW w:w="1298" w:type="dxa"/>
            <w:vAlign w:val="center"/>
          </w:tcPr>
          <w:p w14:paraId="3268DFDA" w14:textId="62811070"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60</w:t>
            </w:r>
            <w:r w:rsidR="00F802C7">
              <w:rPr>
                <w:rFonts w:ascii="Comic Sans MS" w:eastAsiaTheme="minorEastAsia" w:hAnsi="Comic Sans MS"/>
                <w:sz w:val="20"/>
                <w:szCs w:val="20"/>
              </w:rPr>
              <w:t>,0</w:t>
            </w:r>
          </w:p>
        </w:tc>
        <w:tc>
          <w:tcPr>
            <w:tcW w:w="1298" w:type="dxa"/>
            <w:vAlign w:val="center"/>
          </w:tcPr>
          <w:p w14:paraId="7C606EEF" w14:textId="6B5CE382"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w:t>
            </w:r>
            <w:r w:rsidR="00F802C7">
              <w:rPr>
                <w:rFonts w:ascii="Comic Sans MS" w:eastAsiaTheme="minorEastAsia" w:hAnsi="Comic Sans MS"/>
                <w:sz w:val="20"/>
                <w:szCs w:val="20"/>
              </w:rPr>
              <w:t>,0</w:t>
            </w:r>
          </w:p>
        </w:tc>
        <w:tc>
          <w:tcPr>
            <w:tcW w:w="1471" w:type="dxa"/>
            <w:tcBorders>
              <w:right w:val="thinThickSmallGap" w:sz="24" w:space="0" w:color="auto"/>
            </w:tcBorders>
            <w:vAlign w:val="center"/>
          </w:tcPr>
          <w:p w14:paraId="1A8CB545"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2312E804"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w:t>
            </w:r>
          </w:p>
        </w:tc>
      </w:tr>
      <w:tr w:rsidR="002E7E9D" w14:paraId="0BA2C448" w14:textId="77777777" w:rsidTr="00393AD9">
        <w:trPr>
          <w:trHeight w:val="567"/>
        </w:trPr>
        <w:tc>
          <w:tcPr>
            <w:tcW w:w="2405" w:type="dxa"/>
            <w:vAlign w:val="center"/>
          </w:tcPr>
          <w:p w14:paraId="04162A77"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de la fiole de solution diluée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6167DA5D" w14:textId="3742F2DA"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68311865" w14:textId="175962EE"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3E81C923" w14:textId="1E2ED4CA"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140E1384" w14:textId="4B3B9D18"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471" w:type="dxa"/>
            <w:tcBorders>
              <w:right w:val="thinThickSmallGap" w:sz="24" w:space="0" w:color="auto"/>
            </w:tcBorders>
            <w:vAlign w:val="center"/>
          </w:tcPr>
          <w:p w14:paraId="7B0F7396" w14:textId="1A00E024"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695" w:type="dxa"/>
            <w:tcBorders>
              <w:left w:val="thinThickSmallGap" w:sz="24" w:space="0" w:color="auto"/>
            </w:tcBorders>
            <w:vAlign w:val="center"/>
          </w:tcPr>
          <w:p w14:paraId="1AD22A05" w14:textId="36764F25" w:rsidR="002E7E9D" w:rsidRDefault="00BF622A" w:rsidP="00F33D97">
            <w:pPr>
              <w:jc w:val="center"/>
              <w:rPr>
                <w:rFonts w:ascii="Comic Sans MS" w:eastAsiaTheme="minorEastAsia" w:hAnsi="Comic Sans MS"/>
                <w:sz w:val="20"/>
                <w:szCs w:val="20"/>
              </w:rPr>
            </w:pPr>
            <w:r>
              <w:rPr>
                <w:rFonts w:ascii="Comic Sans MS" w:eastAsiaTheme="minorEastAsia" w:hAnsi="Comic Sans MS"/>
                <w:sz w:val="20"/>
                <w:szCs w:val="20"/>
              </w:rPr>
              <w:t>Volume de la fiole : 100</w:t>
            </w:r>
            <w:r w:rsidR="00393AD9">
              <w:rPr>
                <w:rFonts w:ascii="Comic Sans MS" w:eastAsiaTheme="minorEastAsia" w:hAnsi="Comic Sans MS"/>
                <w:sz w:val="20"/>
                <w:szCs w:val="20"/>
              </w:rPr>
              <w:t>,0</w:t>
            </w:r>
            <w:r>
              <w:rPr>
                <w:rFonts w:ascii="Comic Sans MS" w:eastAsiaTheme="minorEastAsia" w:hAnsi="Comic Sans MS"/>
                <w:sz w:val="20"/>
                <w:szCs w:val="20"/>
              </w:rPr>
              <w:t xml:space="preserve"> </w:t>
            </w:r>
            <w:proofErr w:type="spellStart"/>
            <w:r>
              <w:rPr>
                <w:rFonts w:ascii="Comic Sans MS" w:eastAsiaTheme="minorEastAsia" w:hAnsi="Comic Sans MS"/>
                <w:sz w:val="20"/>
                <w:szCs w:val="20"/>
              </w:rPr>
              <w:t>mL</w:t>
            </w:r>
            <w:proofErr w:type="spellEnd"/>
          </w:p>
        </w:tc>
      </w:tr>
      <w:tr w:rsidR="002E7E9D" w14:paraId="7C03B26E" w14:textId="77777777" w:rsidTr="00393AD9">
        <w:trPr>
          <w:trHeight w:val="567"/>
        </w:trPr>
        <w:tc>
          <w:tcPr>
            <w:tcW w:w="2405" w:type="dxa"/>
            <w:vAlign w:val="center"/>
          </w:tcPr>
          <w:p w14:paraId="7E50B60D"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V de S</w:t>
            </w:r>
            <w:r w:rsidRPr="002E7E9D">
              <w:rPr>
                <w:rFonts w:ascii="Comic Sans MS" w:eastAsiaTheme="minorEastAsia" w:hAnsi="Comic Sans MS"/>
                <w:b/>
                <w:sz w:val="20"/>
                <w:szCs w:val="20"/>
                <w:vertAlign w:val="subscript"/>
              </w:rPr>
              <w:t>0</w:t>
            </w:r>
            <w:r w:rsidRPr="002E7E9D">
              <w:rPr>
                <w:rFonts w:ascii="Comic Sans MS" w:eastAsiaTheme="minorEastAsia" w:hAnsi="Comic Sans MS"/>
                <w:b/>
                <w:sz w:val="20"/>
                <w:szCs w:val="20"/>
              </w:rPr>
              <w:t xml:space="preserve"> à prélever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7964FDE4"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p>
        </w:tc>
        <w:tc>
          <w:tcPr>
            <w:tcW w:w="1298" w:type="dxa"/>
            <w:vAlign w:val="center"/>
          </w:tcPr>
          <w:p w14:paraId="326D06B2"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40</w:t>
            </w:r>
          </w:p>
        </w:tc>
        <w:tc>
          <w:tcPr>
            <w:tcW w:w="1298" w:type="dxa"/>
            <w:vAlign w:val="center"/>
          </w:tcPr>
          <w:p w14:paraId="1BA69FAD"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20</w:t>
            </w:r>
          </w:p>
        </w:tc>
        <w:tc>
          <w:tcPr>
            <w:tcW w:w="1298" w:type="dxa"/>
            <w:vAlign w:val="center"/>
          </w:tcPr>
          <w:p w14:paraId="62486E7C" w14:textId="52D323B7" w:rsidR="002E7E9D" w:rsidRDefault="00A21CF9" w:rsidP="00F33D97">
            <w:pPr>
              <w:jc w:val="center"/>
              <w:rPr>
                <w:rFonts w:ascii="Comic Sans MS" w:eastAsiaTheme="minorEastAsia" w:hAnsi="Comic Sans MS"/>
                <w:sz w:val="20"/>
                <w:szCs w:val="20"/>
              </w:rPr>
            </w:pPr>
            <w:r>
              <w:rPr>
                <w:rFonts w:ascii="Comic Sans MS" w:eastAsiaTheme="minorEastAsia" w:hAnsi="Comic Sans MS"/>
                <w:sz w:val="20"/>
                <w:szCs w:val="20"/>
              </w:rPr>
              <w:t>10</w:t>
            </w:r>
          </w:p>
        </w:tc>
        <w:tc>
          <w:tcPr>
            <w:tcW w:w="1471" w:type="dxa"/>
            <w:tcBorders>
              <w:right w:val="thinThickSmallGap" w:sz="24" w:space="0" w:color="auto"/>
            </w:tcBorders>
            <w:vAlign w:val="center"/>
          </w:tcPr>
          <w:p w14:paraId="0FC3858F"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5AE771C0" w14:textId="74C8DF5A" w:rsidR="002E7E9D" w:rsidRDefault="00643F79" w:rsidP="00F33D97">
            <w:pPr>
              <w:jc w:val="center"/>
              <w:rPr>
                <w:rFonts w:ascii="Comic Sans MS" w:eastAsiaTheme="minorEastAsia" w:hAnsi="Comic Sans MS"/>
                <w:sz w:val="20"/>
                <w:szCs w:val="20"/>
              </w:rPr>
            </w:pPr>
            <w:r>
              <w:rPr>
                <w:rFonts w:ascii="Comic Sans MS" w:eastAsiaTheme="minorEastAsia" w:hAnsi="Comic Sans MS"/>
                <w:sz w:val="20"/>
                <w:szCs w:val="20"/>
              </w:rPr>
              <w:t xml:space="preserve">Jus de raisin V = </w:t>
            </w:r>
            <w:r w:rsidR="002E7E9D">
              <w:rPr>
                <w:rFonts w:ascii="Comic Sans MS" w:eastAsiaTheme="minorEastAsia" w:hAnsi="Comic Sans MS"/>
                <w:sz w:val="20"/>
                <w:szCs w:val="20"/>
              </w:rPr>
              <w:t>100</w:t>
            </w:r>
            <w:r>
              <w:rPr>
                <w:rFonts w:ascii="Comic Sans MS" w:eastAsiaTheme="minorEastAsia" w:hAnsi="Comic Sans MS"/>
                <w:sz w:val="20"/>
                <w:szCs w:val="20"/>
              </w:rPr>
              <w:t xml:space="preserve"> </w:t>
            </w:r>
            <w:proofErr w:type="spellStart"/>
            <w:r>
              <w:rPr>
                <w:rFonts w:ascii="Comic Sans MS" w:eastAsiaTheme="minorEastAsia" w:hAnsi="Comic Sans MS"/>
                <w:sz w:val="20"/>
                <w:szCs w:val="20"/>
              </w:rPr>
              <w:t>mL</w:t>
            </w:r>
            <w:proofErr w:type="spellEnd"/>
          </w:p>
        </w:tc>
      </w:tr>
      <w:tr w:rsidR="002E7E9D" w14:paraId="3F130BD3" w14:textId="77777777" w:rsidTr="00393AD9">
        <w:trPr>
          <w:trHeight w:val="567"/>
        </w:trPr>
        <w:tc>
          <w:tcPr>
            <w:tcW w:w="2405" w:type="dxa"/>
            <w:vAlign w:val="center"/>
          </w:tcPr>
          <w:p w14:paraId="34E12471"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Masse m de la solution (g)</w:t>
            </w:r>
          </w:p>
        </w:tc>
        <w:tc>
          <w:tcPr>
            <w:tcW w:w="1297" w:type="dxa"/>
            <w:vAlign w:val="center"/>
          </w:tcPr>
          <w:p w14:paraId="3C3FCDE8"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76CB025D"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652695C1"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144C0394"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4331FEE9"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700D08AF" w14:textId="77777777" w:rsidR="002E7E9D" w:rsidRDefault="002E7E9D" w:rsidP="00F33D97">
            <w:pPr>
              <w:jc w:val="center"/>
              <w:rPr>
                <w:rFonts w:ascii="Comic Sans MS" w:eastAsiaTheme="minorEastAsia" w:hAnsi="Comic Sans MS"/>
                <w:sz w:val="20"/>
                <w:szCs w:val="20"/>
              </w:rPr>
            </w:pPr>
          </w:p>
        </w:tc>
      </w:tr>
      <w:tr w:rsidR="002E7E9D" w14:paraId="48940166" w14:textId="77777777" w:rsidTr="00393AD9">
        <w:trPr>
          <w:trHeight w:val="567"/>
        </w:trPr>
        <w:tc>
          <w:tcPr>
            <w:tcW w:w="2405" w:type="dxa"/>
            <w:vAlign w:val="center"/>
          </w:tcPr>
          <w:p w14:paraId="58B96702"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 xml:space="preserve">Masse volumique </w:t>
            </w:r>
            <w:r w:rsidRPr="002E7E9D">
              <w:rPr>
                <w:rFonts w:ascii="Comic Sans MS" w:eastAsiaTheme="minorEastAsia" w:hAnsi="Comic Sans MS"/>
                <w:b/>
                <w:sz w:val="20"/>
                <w:szCs w:val="20"/>
              </w:rPr>
              <w:sym w:font="Symbol" w:char="F072"/>
            </w:r>
            <w:r w:rsidRPr="002E7E9D">
              <w:rPr>
                <w:rFonts w:ascii="Comic Sans MS" w:eastAsiaTheme="minorEastAsia" w:hAnsi="Comic Sans MS"/>
                <w:b/>
                <w:sz w:val="20"/>
                <w:szCs w:val="20"/>
              </w:rPr>
              <w:t xml:space="preserve"> (g.L</w:t>
            </w:r>
            <w:r w:rsidRPr="002E7E9D">
              <w:rPr>
                <w:rFonts w:ascii="Comic Sans MS" w:eastAsiaTheme="minorEastAsia" w:hAnsi="Comic Sans MS"/>
                <w:b/>
                <w:sz w:val="20"/>
                <w:szCs w:val="20"/>
                <w:vertAlign w:val="superscript"/>
              </w:rPr>
              <w:t>-1</w:t>
            </w:r>
            <w:r w:rsidRPr="002E7E9D">
              <w:rPr>
                <w:rFonts w:ascii="Comic Sans MS" w:eastAsiaTheme="minorEastAsia" w:hAnsi="Comic Sans MS"/>
                <w:b/>
                <w:sz w:val="20"/>
                <w:szCs w:val="20"/>
              </w:rPr>
              <w:t>)</w:t>
            </w:r>
          </w:p>
        </w:tc>
        <w:tc>
          <w:tcPr>
            <w:tcW w:w="1297" w:type="dxa"/>
            <w:vAlign w:val="center"/>
          </w:tcPr>
          <w:p w14:paraId="5BB18AE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452A64DC"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066C147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7B597962"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32929D3D"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3DA6F1B8" w14:textId="77777777" w:rsidR="002E7E9D" w:rsidRDefault="002E7E9D" w:rsidP="00F33D97">
            <w:pPr>
              <w:jc w:val="center"/>
              <w:rPr>
                <w:rFonts w:ascii="Comic Sans MS" w:eastAsiaTheme="minorEastAsia" w:hAnsi="Comic Sans MS"/>
                <w:sz w:val="20"/>
                <w:szCs w:val="20"/>
              </w:rPr>
            </w:pPr>
          </w:p>
        </w:tc>
      </w:tr>
      <w:bookmarkEnd w:id="1"/>
    </w:tbl>
    <w:p w14:paraId="710692EC" w14:textId="77777777" w:rsidR="002E7E9D" w:rsidRPr="00BF622A" w:rsidRDefault="002E7E9D" w:rsidP="002E7E9D">
      <w:pPr>
        <w:spacing w:after="0"/>
        <w:jc w:val="both"/>
        <w:rPr>
          <w:rFonts w:ascii="Comic Sans MS" w:eastAsiaTheme="minorEastAsia" w:hAnsi="Comic Sans MS"/>
          <w:sz w:val="28"/>
          <w:szCs w:val="28"/>
        </w:rPr>
      </w:pPr>
    </w:p>
    <w:tbl>
      <w:tblPr>
        <w:tblStyle w:val="Grilledutableau"/>
        <w:tblW w:w="0" w:type="auto"/>
        <w:tblLook w:val="04A0" w:firstRow="1" w:lastRow="0" w:firstColumn="1" w:lastColumn="0" w:noHBand="0" w:noVBand="1"/>
      </w:tblPr>
      <w:tblGrid>
        <w:gridCol w:w="2405"/>
        <w:gridCol w:w="1297"/>
        <w:gridCol w:w="1298"/>
        <w:gridCol w:w="1298"/>
        <w:gridCol w:w="1298"/>
        <w:gridCol w:w="1471"/>
        <w:gridCol w:w="1695"/>
      </w:tblGrid>
      <w:tr w:rsidR="002E7E9D" w:rsidRPr="002E7E9D" w14:paraId="5CD36C17" w14:textId="77777777" w:rsidTr="00393AD9">
        <w:trPr>
          <w:trHeight w:val="567"/>
        </w:trPr>
        <w:tc>
          <w:tcPr>
            <w:tcW w:w="2405" w:type="dxa"/>
            <w:vAlign w:val="center"/>
          </w:tcPr>
          <w:p w14:paraId="243F6504"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Solution</w:t>
            </w:r>
          </w:p>
        </w:tc>
        <w:tc>
          <w:tcPr>
            <w:tcW w:w="1297" w:type="dxa"/>
            <w:vAlign w:val="center"/>
          </w:tcPr>
          <w:p w14:paraId="2F1318E8"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0</w:t>
            </w:r>
          </w:p>
        </w:tc>
        <w:tc>
          <w:tcPr>
            <w:tcW w:w="1298" w:type="dxa"/>
            <w:vAlign w:val="center"/>
          </w:tcPr>
          <w:p w14:paraId="0AAF3694"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1</w:t>
            </w:r>
          </w:p>
        </w:tc>
        <w:tc>
          <w:tcPr>
            <w:tcW w:w="1298" w:type="dxa"/>
            <w:vAlign w:val="center"/>
          </w:tcPr>
          <w:p w14:paraId="7ECD8B60"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2</w:t>
            </w:r>
          </w:p>
        </w:tc>
        <w:tc>
          <w:tcPr>
            <w:tcW w:w="1298" w:type="dxa"/>
            <w:vAlign w:val="center"/>
          </w:tcPr>
          <w:p w14:paraId="2E68EA3F"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3</w:t>
            </w:r>
          </w:p>
        </w:tc>
        <w:tc>
          <w:tcPr>
            <w:tcW w:w="1471" w:type="dxa"/>
            <w:tcBorders>
              <w:right w:val="thinThickSmallGap" w:sz="24" w:space="0" w:color="auto"/>
            </w:tcBorders>
            <w:vAlign w:val="center"/>
          </w:tcPr>
          <w:p w14:paraId="09EF3CD8"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Eau distillée</w:t>
            </w:r>
          </w:p>
        </w:tc>
        <w:tc>
          <w:tcPr>
            <w:tcW w:w="1695" w:type="dxa"/>
            <w:tcBorders>
              <w:left w:val="thinThickSmallGap" w:sz="24" w:space="0" w:color="auto"/>
            </w:tcBorders>
            <w:vAlign w:val="center"/>
          </w:tcPr>
          <w:p w14:paraId="39FDE8A9"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Jus de raisin</w:t>
            </w:r>
          </w:p>
        </w:tc>
      </w:tr>
      <w:tr w:rsidR="002E7E9D" w14:paraId="30CA561A" w14:textId="77777777" w:rsidTr="00393AD9">
        <w:trPr>
          <w:trHeight w:val="567"/>
        </w:trPr>
        <w:tc>
          <w:tcPr>
            <w:tcW w:w="2405" w:type="dxa"/>
            <w:vAlign w:val="center"/>
          </w:tcPr>
          <w:p w14:paraId="35E6A03F" w14:textId="1F4262A0" w:rsidR="002E7E9D" w:rsidRPr="002E7E9D" w:rsidRDefault="006F775B" w:rsidP="00F33D97">
            <w:pPr>
              <w:jc w:val="center"/>
              <w:rPr>
                <w:rFonts w:ascii="Comic Sans MS" w:eastAsiaTheme="minorEastAsia" w:hAnsi="Comic Sans MS"/>
                <w:b/>
                <w:sz w:val="20"/>
                <w:szCs w:val="20"/>
              </w:rPr>
            </w:pPr>
            <w:r w:rsidRPr="006F775B">
              <w:rPr>
                <w:rFonts w:ascii="Comic Sans MS" w:eastAsiaTheme="minorEastAsia" w:hAnsi="Comic Sans MS"/>
                <w:b/>
                <w:sz w:val="20"/>
                <w:szCs w:val="20"/>
              </w:rPr>
              <w:t>Cm</w:t>
            </w:r>
            <w:r w:rsidR="002E7E9D" w:rsidRPr="002E7E9D">
              <w:rPr>
                <w:rFonts w:ascii="Comic Sans MS" w:eastAsiaTheme="minorEastAsia" w:hAnsi="Comic Sans MS"/>
                <w:b/>
                <w:sz w:val="20"/>
                <w:szCs w:val="20"/>
              </w:rPr>
              <w:t xml:space="preserve"> (g.L</w:t>
            </w:r>
            <w:r w:rsidR="002E7E9D" w:rsidRPr="002E7E9D">
              <w:rPr>
                <w:rFonts w:ascii="Comic Sans MS" w:eastAsiaTheme="minorEastAsia" w:hAnsi="Comic Sans MS"/>
                <w:b/>
                <w:sz w:val="20"/>
                <w:szCs w:val="20"/>
                <w:vertAlign w:val="superscript"/>
              </w:rPr>
              <w:t>-1</w:t>
            </w:r>
            <w:r w:rsidR="002E7E9D" w:rsidRPr="002E7E9D">
              <w:rPr>
                <w:rFonts w:ascii="Comic Sans MS" w:eastAsiaTheme="minorEastAsia" w:hAnsi="Comic Sans MS"/>
                <w:b/>
                <w:sz w:val="20"/>
                <w:szCs w:val="20"/>
              </w:rPr>
              <w:t>)</w:t>
            </w:r>
          </w:p>
        </w:tc>
        <w:tc>
          <w:tcPr>
            <w:tcW w:w="1297" w:type="dxa"/>
            <w:vAlign w:val="center"/>
          </w:tcPr>
          <w:p w14:paraId="6B9E6E52"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300</w:t>
            </w:r>
          </w:p>
        </w:tc>
        <w:tc>
          <w:tcPr>
            <w:tcW w:w="1298" w:type="dxa"/>
            <w:vAlign w:val="center"/>
          </w:tcPr>
          <w:p w14:paraId="37FB2D09"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120</w:t>
            </w:r>
          </w:p>
        </w:tc>
        <w:tc>
          <w:tcPr>
            <w:tcW w:w="1298" w:type="dxa"/>
            <w:vAlign w:val="center"/>
          </w:tcPr>
          <w:p w14:paraId="39FB85D1" w14:textId="0078685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60</w:t>
            </w:r>
            <w:r w:rsidR="00F802C7">
              <w:rPr>
                <w:rFonts w:ascii="Comic Sans MS" w:eastAsiaTheme="minorEastAsia" w:hAnsi="Comic Sans MS"/>
                <w:sz w:val="20"/>
                <w:szCs w:val="20"/>
              </w:rPr>
              <w:t>,0</w:t>
            </w:r>
          </w:p>
        </w:tc>
        <w:tc>
          <w:tcPr>
            <w:tcW w:w="1298" w:type="dxa"/>
            <w:vAlign w:val="center"/>
          </w:tcPr>
          <w:p w14:paraId="01496AB6" w14:textId="1E42856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w:t>
            </w:r>
            <w:r w:rsidR="00F802C7">
              <w:rPr>
                <w:rFonts w:ascii="Comic Sans MS" w:eastAsiaTheme="minorEastAsia" w:hAnsi="Comic Sans MS"/>
                <w:sz w:val="20"/>
                <w:szCs w:val="20"/>
              </w:rPr>
              <w:t>,0</w:t>
            </w:r>
          </w:p>
        </w:tc>
        <w:tc>
          <w:tcPr>
            <w:tcW w:w="1471" w:type="dxa"/>
            <w:tcBorders>
              <w:right w:val="thinThickSmallGap" w:sz="24" w:space="0" w:color="auto"/>
            </w:tcBorders>
            <w:vAlign w:val="center"/>
          </w:tcPr>
          <w:p w14:paraId="788F7C0A"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3396871E"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w:t>
            </w:r>
          </w:p>
        </w:tc>
      </w:tr>
      <w:tr w:rsidR="002E7E9D" w14:paraId="1F2776F5" w14:textId="77777777" w:rsidTr="00393AD9">
        <w:trPr>
          <w:trHeight w:val="567"/>
        </w:trPr>
        <w:tc>
          <w:tcPr>
            <w:tcW w:w="2405" w:type="dxa"/>
            <w:vAlign w:val="center"/>
          </w:tcPr>
          <w:p w14:paraId="5D55F2DE"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de la fiole de solution diluée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45531D2B" w14:textId="5015741A"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2092D164" w14:textId="3208A1EA"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3B77A9D8" w14:textId="5CF51886"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78BB8600" w14:textId="313406BF"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471" w:type="dxa"/>
            <w:tcBorders>
              <w:right w:val="thinThickSmallGap" w:sz="24" w:space="0" w:color="auto"/>
            </w:tcBorders>
            <w:vAlign w:val="center"/>
          </w:tcPr>
          <w:p w14:paraId="4D10B997" w14:textId="253AEF8E"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695" w:type="dxa"/>
            <w:tcBorders>
              <w:left w:val="thinThickSmallGap" w:sz="24" w:space="0" w:color="auto"/>
            </w:tcBorders>
            <w:vAlign w:val="center"/>
          </w:tcPr>
          <w:p w14:paraId="15ACBEFC" w14:textId="357D308A" w:rsidR="002E7E9D" w:rsidRDefault="00BF622A" w:rsidP="00F33D97">
            <w:pPr>
              <w:jc w:val="center"/>
              <w:rPr>
                <w:rFonts w:ascii="Comic Sans MS" w:eastAsiaTheme="minorEastAsia" w:hAnsi="Comic Sans MS"/>
                <w:sz w:val="20"/>
                <w:szCs w:val="20"/>
              </w:rPr>
            </w:pPr>
            <w:r>
              <w:rPr>
                <w:rFonts w:ascii="Comic Sans MS" w:eastAsiaTheme="minorEastAsia" w:hAnsi="Comic Sans MS"/>
                <w:sz w:val="20"/>
                <w:szCs w:val="20"/>
              </w:rPr>
              <w:t>Volume de la fiole : 100</w:t>
            </w:r>
            <w:r w:rsidR="00393AD9">
              <w:rPr>
                <w:rFonts w:ascii="Comic Sans MS" w:eastAsiaTheme="minorEastAsia" w:hAnsi="Comic Sans MS"/>
                <w:sz w:val="20"/>
                <w:szCs w:val="20"/>
              </w:rPr>
              <w:t>,0</w:t>
            </w:r>
            <w:r>
              <w:rPr>
                <w:rFonts w:ascii="Comic Sans MS" w:eastAsiaTheme="minorEastAsia" w:hAnsi="Comic Sans MS"/>
                <w:sz w:val="20"/>
                <w:szCs w:val="20"/>
              </w:rPr>
              <w:t xml:space="preserve"> </w:t>
            </w:r>
            <w:proofErr w:type="spellStart"/>
            <w:r>
              <w:rPr>
                <w:rFonts w:ascii="Comic Sans MS" w:eastAsiaTheme="minorEastAsia" w:hAnsi="Comic Sans MS"/>
                <w:sz w:val="20"/>
                <w:szCs w:val="20"/>
              </w:rPr>
              <w:t>mL</w:t>
            </w:r>
            <w:proofErr w:type="spellEnd"/>
          </w:p>
        </w:tc>
      </w:tr>
      <w:tr w:rsidR="002E7E9D" w14:paraId="59AF96F1" w14:textId="77777777" w:rsidTr="00393AD9">
        <w:trPr>
          <w:trHeight w:val="567"/>
        </w:trPr>
        <w:tc>
          <w:tcPr>
            <w:tcW w:w="2405" w:type="dxa"/>
            <w:vAlign w:val="center"/>
          </w:tcPr>
          <w:p w14:paraId="480B4B54"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V de S</w:t>
            </w:r>
            <w:r w:rsidRPr="002E7E9D">
              <w:rPr>
                <w:rFonts w:ascii="Comic Sans MS" w:eastAsiaTheme="minorEastAsia" w:hAnsi="Comic Sans MS"/>
                <w:b/>
                <w:sz w:val="20"/>
                <w:szCs w:val="20"/>
                <w:vertAlign w:val="subscript"/>
              </w:rPr>
              <w:t>0</w:t>
            </w:r>
            <w:r w:rsidRPr="002E7E9D">
              <w:rPr>
                <w:rFonts w:ascii="Comic Sans MS" w:eastAsiaTheme="minorEastAsia" w:hAnsi="Comic Sans MS"/>
                <w:b/>
                <w:sz w:val="20"/>
                <w:szCs w:val="20"/>
              </w:rPr>
              <w:t xml:space="preserve"> à prélever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7455A370"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p>
        </w:tc>
        <w:tc>
          <w:tcPr>
            <w:tcW w:w="1298" w:type="dxa"/>
            <w:vAlign w:val="center"/>
          </w:tcPr>
          <w:p w14:paraId="146BFC4C"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40</w:t>
            </w:r>
          </w:p>
        </w:tc>
        <w:tc>
          <w:tcPr>
            <w:tcW w:w="1298" w:type="dxa"/>
            <w:vAlign w:val="center"/>
          </w:tcPr>
          <w:p w14:paraId="0DBAA5C9"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20</w:t>
            </w:r>
          </w:p>
        </w:tc>
        <w:tc>
          <w:tcPr>
            <w:tcW w:w="1298" w:type="dxa"/>
            <w:vAlign w:val="center"/>
          </w:tcPr>
          <w:p w14:paraId="4C76D002" w14:textId="7C007ED3" w:rsidR="002E7E9D" w:rsidRDefault="00A21CF9" w:rsidP="00F33D97">
            <w:pPr>
              <w:jc w:val="center"/>
              <w:rPr>
                <w:rFonts w:ascii="Comic Sans MS" w:eastAsiaTheme="minorEastAsia" w:hAnsi="Comic Sans MS"/>
                <w:sz w:val="20"/>
                <w:szCs w:val="20"/>
              </w:rPr>
            </w:pPr>
            <w:r>
              <w:rPr>
                <w:rFonts w:ascii="Comic Sans MS" w:eastAsiaTheme="minorEastAsia" w:hAnsi="Comic Sans MS"/>
                <w:sz w:val="20"/>
                <w:szCs w:val="20"/>
              </w:rPr>
              <w:t>10</w:t>
            </w:r>
          </w:p>
        </w:tc>
        <w:tc>
          <w:tcPr>
            <w:tcW w:w="1471" w:type="dxa"/>
            <w:tcBorders>
              <w:right w:val="thinThickSmallGap" w:sz="24" w:space="0" w:color="auto"/>
            </w:tcBorders>
            <w:vAlign w:val="center"/>
          </w:tcPr>
          <w:p w14:paraId="0516BB37"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5418E254" w14:textId="0FFB8814" w:rsidR="002E7E9D" w:rsidRDefault="00643F79" w:rsidP="00F33D97">
            <w:pPr>
              <w:jc w:val="center"/>
              <w:rPr>
                <w:rFonts w:ascii="Comic Sans MS" w:eastAsiaTheme="minorEastAsia" w:hAnsi="Comic Sans MS"/>
                <w:sz w:val="20"/>
                <w:szCs w:val="20"/>
              </w:rPr>
            </w:pPr>
            <w:r>
              <w:rPr>
                <w:rFonts w:ascii="Comic Sans MS" w:eastAsiaTheme="minorEastAsia" w:hAnsi="Comic Sans MS"/>
                <w:sz w:val="20"/>
                <w:szCs w:val="20"/>
              </w:rPr>
              <w:t xml:space="preserve">Jus de raisin V = 100 </w:t>
            </w:r>
            <w:proofErr w:type="spellStart"/>
            <w:r>
              <w:rPr>
                <w:rFonts w:ascii="Comic Sans MS" w:eastAsiaTheme="minorEastAsia" w:hAnsi="Comic Sans MS"/>
                <w:sz w:val="20"/>
                <w:szCs w:val="20"/>
              </w:rPr>
              <w:t>mL</w:t>
            </w:r>
            <w:proofErr w:type="spellEnd"/>
          </w:p>
        </w:tc>
      </w:tr>
      <w:tr w:rsidR="002E7E9D" w14:paraId="0DCA3D90" w14:textId="77777777" w:rsidTr="00393AD9">
        <w:trPr>
          <w:trHeight w:val="567"/>
        </w:trPr>
        <w:tc>
          <w:tcPr>
            <w:tcW w:w="2405" w:type="dxa"/>
            <w:vAlign w:val="center"/>
          </w:tcPr>
          <w:p w14:paraId="403E8101"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Masse m de la solution (g)</w:t>
            </w:r>
          </w:p>
        </w:tc>
        <w:tc>
          <w:tcPr>
            <w:tcW w:w="1297" w:type="dxa"/>
            <w:vAlign w:val="center"/>
          </w:tcPr>
          <w:p w14:paraId="38E7DAF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31C7A972"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53BC35FB"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766FC788"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39469515"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63D21706" w14:textId="77777777" w:rsidR="002E7E9D" w:rsidRDefault="002E7E9D" w:rsidP="00F33D97">
            <w:pPr>
              <w:jc w:val="center"/>
              <w:rPr>
                <w:rFonts w:ascii="Comic Sans MS" w:eastAsiaTheme="minorEastAsia" w:hAnsi="Comic Sans MS"/>
                <w:sz w:val="20"/>
                <w:szCs w:val="20"/>
              </w:rPr>
            </w:pPr>
          </w:p>
        </w:tc>
      </w:tr>
      <w:tr w:rsidR="002E7E9D" w14:paraId="6E3F3542" w14:textId="77777777" w:rsidTr="00393AD9">
        <w:trPr>
          <w:trHeight w:val="567"/>
        </w:trPr>
        <w:tc>
          <w:tcPr>
            <w:tcW w:w="2405" w:type="dxa"/>
            <w:vAlign w:val="center"/>
          </w:tcPr>
          <w:p w14:paraId="22A884DF"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 xml:space="preserve">Masse volumique </w:t>
            </w:r>
            <w:r w:rsidRPr="002E7E9D">
              <w:rPr>
                <w:rFonts w:ascii="Comic Sans MS" w:eastAsiaTheme="minorEastAsia" w:hAnsi="Comic Sans MS"/>
                <w:b/>
                <w:sz w:val="20"/>
                <w:szCs w:val="20"/>
              </w:rPr>
              <w:sym w:font="Symbol" w:char="F072"/>
            </w:r>
            <w:r w:rsidRPr="002E7E9D">
              <w:rPr>
                <w:rFonts w:ascii="Comic Sans MS" w:eastAsiaTheme="minorEastAsia" w:hAnsi="Comic Sans MS"/>
                <w:b/>
                <w:sz w:val="20"/>
                <w:szCs w:val="20"/>
              </w:rPr>
              <w:t xml:space="preserve"> (g.L</w:t>
            </w:r>
            <w:r w:rsidRPr="002E7E9D">
              <w:rPr>
                <w:rFonts w:ascii="Comic Sans MS" w:eastAsiaTheme="minorEastAsia" w:hAnsi="Comic Sans MS"/>
                <w:b/>
                <w:sz w:val="20"/>
                <w:szCs w:val="20"/>
                <w:vertAlign w:val="superscript"/>
              </w:rPr>
              <w:t>-1</w:t>
            </w:r>
            <w:r w:rsidRPr="002E7E9D">
              <w:rPr>
                <w:rFonts w:ascii="Comic Sans MS" w:eastAsiaTheme="minorEastAsia" w:hAnsi="Comic Sans MS"/>
                <w:b/>
                <w:sz w:val="20"/>
                <w:szCs w:val="20"/>
              </w:rPr>
              <w:t>)</w:t>
            </w:r>
          </w:p>
        </w:tc>
        <w:tc>
          <w:tcPr>
            <w:tcW w:w="1297" w:type="dxa"/>
            <w:vAlign w:val="center"/>
          </w:tcPr>
          <w:p w14:paraId="35FE246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71C7182C"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7DF735E2"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0FDB2082"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647AC303"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5498353D" w14:textId="77777777" w:rsidR="002E7E9D" w:rsidRDefault="002E7E9D" w:rsidP="00F33D97">
            <w:pPr>
              <w:jc w:val="center"/>
              <w:rPr>
                <w:rFonts w:ascii="Comic Sans MS" w:eastAsiaTheme="minorEastAsia" w:hAnsi="Comic Sans MS"/>
                <w:sz w:val="20"/>
                <w:szCs w:val="20"/>
              </w:rPr>
            </w:pPr>
          </w:p>
        </w:tc>
      </w:tr>
    </w:tbl>
    <w:p w14:paraId="09EB057D" w14:textId="77777777" w:rsidR="002E7E9D" w:rsidRPr="00BF622A" w:rsidRDefault="002E7E9D" w:rsidP="002E7E9D">
      <w:pPr>
        <w:spacing w:after="0"/>
        <w:jc w:val="both"/>
        <w:rPr>
          <w:rFonts w:ascii="Comic Sans MS" w:eastAsiaTheme="minorEastAsia" w:hAnsi="Comic Sans MS"/>
          <w:sz w:val="16"/>
          <w:szCs w:val="16"/>
        </w:rPr>
      </w:pPr>
    </w:p>
    <w:tbl>
      <w:tblPr>
        <w:tblStyle w:val="Grilledutableau"/>
        <w:tblW w:w="0" w:type="auto"/>
        <w:tblLook w:val="04A0" w:firstRow="1" w:lastRow="0" w:firstColumn="1" w:lastColumn="0" w:noHBand="0" w:noVBand="1"/>
      </w:tblPr>
      <w:tblGrid>
        <w:gridCol w:w="2405"/>
        <w:gridCol w:w="1297"/>
        <w:gridCol w:w="1298"/>
        <w:gridCol w:w="1298"/>
        <w:gridCol w:w="1298"/>
        <w:gridCol w:w="1471"/>
        <w:gridCol w:w="1695"/>
      </w:tblGrid>
      <w:tr w:rsidR="002E7E9D" w:rsidRPr="002E7E9D" w14:paraId="3E10ABC3" w14:textId="77777777" w:rsidTr="00393AD9">
        <w:trPr>
          <w:trHeight w:val="567"/>
        </w:trPr>
        <w:tc>
          <w:tcPr>
            <w:tcW w:w="2405" w:type="dxa"/>
            <w:vAlign w:val="center"/>
          </w:tcPr>
          <w:p w14:paraId="183E3E17"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Solution</w:t>
            </w:r>
          </w:p>
        </w:tc>
        <w:tc>
          <w:tcPr>
            <w:tcW w:w="1297" w:type="dxa"/>
            <w:vAlign w:val="center"/>
          </w:tcPr>
          <w:p w14:paraId="26E0BC3E"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0</w:t>
            </w:r>
          </w:p>
        </w:tc>
        <w:tc>
          <w:tcPr>
            <w:tcW w:w="1298" w:type="dxa"/>
            <w:vAlign w:val="center"/>
          </w:tcPr>
          <w:p w14:paraId="16A25FBB"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1</w:t>
            </w:r>
          </w:p>
        </w:tc>
        <w:tc>
          <w:tcPr>
            <w:tcW w:w="1298" w:type="dxa"/>
            <w:vAlign w:val="center"/>
          </w:tcPr>
          <w:p w14:paraId="6E3F4E2A"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2</w:t>
            </w:r>
          </w:p>
        </w:tc>
        <w:tc>
          <w:tcPr>
            <w:tcW w:w="1298" w:type="dxa"/>
            <w:vAlign w:val="center"/>
          </w:tcPr>
          <w:p w14:paraId="0DA69B2B"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S</w:t>
            </w:r>
            <w:r w:rsidRPr="002E7E9D">
              <w:rPr>
                <w:rFonts w:ascii="Comic Sans MS" w:eastAsiaTheme="minorEastAsia" w:hAnsi="Comic Sans MS"/>
                <w:b/>
                <w:sz w:val="20"/>
                <w:szCs w:val="20"/>
                <w:vertAlign w:val="subscript"/>
              </w:rPr>
              <w:t>3</w:t>
            </w:r>
          </w:p>
        </w:tc>
        <w:tc>
          <w:tcPr>
            <w:tcW w:w="1471" w:type="dxa"/>
            <w:tcBorders>
              <w:right w:val="thinThickSmallGap" w:sz="24" w:space="0" w:color="auto"/>
            </w:tcBorders>
            <w:vAlign w:val="center"/>
          </w:tcPr>
          <w:p w14:paraId="4B9B887A"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Eau distillée</w:t>
            </w:r>
          </w:p>
        </w:tc>
        <w:tc>
          <w:tcPr>
            <w:tcW w:w="1695" w:type="dxa"/>
            <w:tcBorders>
              <w:left w:val="thinThickSmallGap" w:sz="24" w:space="0" w:color="auto"/>
            </w:tcBorders>
            <w:vAlign w:val="center"/>
          </w:tcPr>
          <w:p w14:paraId="28CF9194"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Jus de raisin</w:t>
            </w:r>
          </w:p>
        </w:tc>
      </w:tr>
      <w:tr w:rsidR="002E7E9D" w14:paraId="630035E9" w14:textId="77777777" w:rsidTr="00393AD9">
        <w:trPr>
          <w:trHeight w:val="567"/>
        </w:trPr>
        <w:tc>
          <w:tcPr>
            <w:tcW w:w="2405" w:type="dxa"/>
            <w:vAlign w:val="center"/>
          </w:tcPr>
          <w:p w14:paraId="209A3F3E" w14:textId="193B1B78" w:rsidR="002E7E9D" w:rsidRPr="002E7E9D" w:rsidRDefault="006F775B" w:rsidP="00F33D97">
            <w:pPr>
              <w:jc w:val="center"/>
              <w:rPr>
                <w:rFonts w:ascii="Comic Sans MS" w:eastAsiaTheme="minorEastAsia" w:hAnsi="Comic Sans MS"/>
                <w:b/>
                <w:sz w:val="20"/>
                <w:szCs w:val="20"/>
              </w:rPr>
            </w:pPr>
            <w:r w:rsidRPr="006F775B">
              <w:rPr>
                <w:rFonts w:ascii="Comic Sans MS" w:eastAsiaTheme="minorEastAsia" w:hAnsi="Comic Sans MS"/>
                <w:b/>
                <w:sz w:val="20"/>
                <w:szCs w:val="20"/>
              </w:rPr>
              <w:t>Cm</w:t>
            </w:r>
            <w:r w:rsidR="002E7E9D" w:rsidRPr="002E7E9D">
              <w:rPr>
                <w:rFonts w:ascii="Comic Sans MS" w:eastAsiaTheme="minorEastAsia" w:hAnsi="Comic Sans MS"/>
                <w:b/>
                <w:sz w:val="20"/>
                <w:szCs w:val="20"/>
              </w:rPr>
              <w:t xml:space="preserve"> (g.L</w:t>
            </w:r>
            <w:r w:rsidR="002E7E9D" w:rsidRPr="002E7E9D">
              <w:rPr>
                <w:rFonts w:ascii="Comic Sans MS" w:eastAsiaTheme="minorEastAsia" w:hAnsi="Comic Sans MS"/>
                <w:b/>
                <w:sz w:val="20"/>
                <w:szCs w:val="20"/>
                <w:vertAlign w:val="superscript"/>
              </w:rPr>
              <w:t>-1</w:t>
            </w:r>
            <w:r w:rsidR="002E7E9D" w:rsidRPr="002E7E9D">
              <w:rPr>
                <w:rFonts w:ascii="Comic Sans MS" w:eastAsiaTheme="minorEastAsia" w:hAnsi="Comic Sans MS"/>
                <w:b/>
                <w:sz w:val="20"/>
                <w:szCs w:val="20"/>
              </w:rPr>
              <w:t>)</w:t>
            </w:r>
          </w:p>
        </w:tc>
        <w:tc>
          <w:tcPr>
            <w:tcW w:w="1297" w:type="dxa"/>
            <w:vAlign w:val="center"/>
          </w:tcPr>
          <w:p w14:paraId="5878FA79"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300</w:t>
            </w:r>
          </w:p>
        </w:tc>
        <w:tc>
          <w:tcPr>
            <w:tcW w:w="1298" w:type="dxa"/>
            <w:vAlign w:val="center"/>
          </w:tcPr>
          <w:p w14:paraId="342DE2B4"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120</w:t>
            </w:r>
          </w:p>
        </w:tc>
        <w:tc>
          <w:tcPr>
            <w:tcW w:w="1298" w:type="dxa"/>
            <w:vAlign w:val="center"/>
          </w:tcPr>
          <w:p w14:paraId="5F5ED8B3" w14:textId="3D80FB89"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60</w:t>
            </w:r>
            <w:r w:rsidR="00F802C7">
              <w:rPr>
                <w:rFonts w:ascii="Comic Sans MS" w:eastAsiaTheme="minorEastAsia" w:hAnsi="Comic Sans MS"/>
                <w:sz w:val="20"/>
                <w:szCs w:val="20"/>
              </w:rPr>
              <w:t>,0</w:t>
            </w:r>
          </w:p>
        </w:tc>
        <w:tc>
          <w:tcPr>
            <w:tcW w:w="1298" w:type="dxa"/>
            <w:vAlign w:val="center"/>
          </w:tcPr>
          <w:p w14:paraId="54AC258A" w14:textId="34F92E6E"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30</w:t>
            </w:r>
            <w:r w:rsidR="00F802C7">
              <w:rPr>
                <w:rFonts w:ascii="Comic Sans MS" w:eastAsiaTheme="minorEastAsia" w:hAnsi="Comic Sans MS"/>
                <w:sz w:val="20"/>
                <w:szCs w:val="20"/>
              </w:rPr>
              <w:t>,0</w:t>
            </w:r>
          </w:p>
        </w:tc>
        <w:tc>
          <w:tcPr>
            <w:tcW w:w="1471" w:type="dxa"/>
            <w:tcBorders>
              <w:right w:val="thinThickSmallGap" w:sz="24" w:space="0" w:color="auto"/>
            </w:tcBorders>
            <w:vAlign w:val="center"/>
          </w:tcPr>
          <w:p w14:paraId="6B290927"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20511E32"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w:t>
            </w:r>
          </w:p>
        </w:tc>
      </w:tr>
      <w:tr w:rsidR="002E7E9D" w14:paraId="444697E9" w14:textId="77777777" w:rsidTr="00393AD9">
        <w:trPr>
          <w:trHeight w:val="567"/>
        </w:trPr>
        <w:tc>
          <w:tcPr>
            <w:tcW w:w="2405" w:type="dxa"/>
            <w:vAlign w:val="center"/>
          </w:tcPr>
          <w:p w14:paraId="1A210C01"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de la fiole de solution diluée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00D64C79" w14:textId="13366CE6"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384063B9" w14:textId="5290B502"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193E78AB" w14:textId="19AC563E"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298" w:type="dxa"/>
            <w:vAlign w:val="center"/>
          </w:tcPr>
          <w:p w14:paraId="0CA7E981" w14:textId="465A3D5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471" w:type="dxa"/>
            <w:tcBorders>
              <w:right w:val="thinThickSmallGap" w:sz="24" w:space="0" w:color="auto"/>
            </w:tcBorders>
            <w:vAlign w:val="center"/>
          </w:tcPr>
          <w:p w14:paraId="20B5A1E1" w14:textId="2ADDBA4B"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r w:rsidR="00393AD9">
              <w:rPr>
                <w:rFonts w:ascii="Comic Sans MS" w:eastAsiaTheme="minorEastAsia" w:hAnsi="Comic Sans MS"/>
                <w:sz w:val="20"/>
                <w:szCs w:val="20"/>
              </w:rPr>
              <w:t>,0</w:t>
            </w:r>
          </w:p>
        </w:tc>
        <w:tc>
          <w:tcPr>
            <w:tcW w:w="1695" w:type="dxa"/>
            <w:tcBorders>
              <w:left w:val="thinThickSmallGap" w:sz="24" w:space="0" w:color="auto"/>
            </w:tcBorders>
            <w:vAlign w:val="center"/>
          </w:tcPr>
          <w:p w14:paraId="730FE810" w14:textId="2B3367FE" w:rsidR="002E7E9D" w:rsidRDefault="00BF622A" w:rsidP="00F33D97">
            <w:pPr>
              <w:jc w:val="center"/>
              <w:rPr>
                <w:rFonts w:ascii="Comic Sans MS" w:eastAsiaTheme="minorEastAsia" w:hAnsi="Comic Sans MS"/>
                <w:sz w:val="20"/>
                <w:szCs w:val="20"/>
              </w:rPr>
            </w:pPr>
            <w:r>
              <w:rPr>
                <w:rFonts w:ascii="Comic Sans MS" w:eastAsiaTheme="minorEastAsia" w:hAnsi="Comic Sans MS"/>
                <w:sz w:val="20"/>
                <w:szCs w:val="20"/>
              </w:rPr>
              <w:t>Volume de la fiole : 100</w:t>
            </w:r>
            <w:r w:rsidR="00393AD9">
              <w:rPr>
                <w:rFonts w:ascii="Comic Sans MS" w:eastAsiaTheme="minorEastAsia" w:hAnsi="Comic Sans MS"/>
                <w:sz w:val="20"/>
                <w:szCs w:val="20"/>
              </w:rPr>
              <w:t>,0</w:t>
            </w:r>
            <w:r>
              <w:rPr>
                <w:rFonts w:ascii="Comic Sans MS" w:eastAsiaTheme="minorEastAsia" w:hAnsi="Comic Sans MS"/>
                <w:sz w:val="20"/>
                <w:szCs w:val="20"/>
              </w:rPr>
              <w:t xml:space="preserve"> </w:t>
            </w:r>
            <w:proofErr w:type="spellStart"/>
            <w:r>
              <w:rPr>
                <w:rFonts w:ascii="Comic Sans MS" w:eastAsiaTheme="minorEastAsia" w:hAnsi="Comic Sans MS"/>
                <w:sz w:val="20"/>
                <w:szCs w:val="20"/>
              </w:rPr>
              <w:t>mL</w:t>
            </w:r>
            <w:proofErr w:type="spellEnd"/>
          </w:p>
        </w:tc>
      </w:tr>
      <w:tr w:rsidR="002E7E9D" w14:paraId="70499E19" w14:textId="77777777" w:rsidTr="00393AD9">
        <w:trPr>
          <w:trHeight w:val="567"/>
        </w:trPr>
        <w:tc>
          <w:tcPr>
            <w:tcW w:w="2405" w:type="dxa"/>
            <w:vAlign w:val="center"/>
          </w:tcPr>
          <w:p w14:paraId="633EA746"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Volume V de S</w:t>
            </w:r>
            <w:r w:rsidRPr="002E7E9D">
              <w:rPr>
                <w:rFonts w:ascii="Comic Sans MS" w:eastAsiaTheme="minorEastAsia" w:hAnsi="Comic Sans MS"/>
                <w:b/>
                <w:sz w:val="20"/>
                <w:szCs w:val="20"/>
                <w:vertAlign w:val="subscript"/>
              </w:rPr>
              <w:t>0</w:t>
            </w:r>
            <w:r w:rsidRPr="002E7E9D">
              <w:rPr>
                <w:rFonts w:ascii="Comic Sans MS" w:eastAsiaTheme="minorEastAsia" w:hAnsi="Comic Sans MS"/>
                <w:b/>
                <w:sz w:val="20"/>
                <w:szCs w:val="20"/>
              </w:rPr>
              <w:t xml:space="preserve"> à prélever (</w:t>
            </w:r>
            <w:proofErr w:type="spellStart"/>
            <w:r w:rsidRPr="002E7E9D">
              <w:rPr>
                <w:rFonts w:ascii="Comic Sans MS" w:eastAsiaTheme="minorEastAsia" w:hAnsi="Comic Sans MS"/>
                <w:b/>
                <w:sz w:val="20"/>
                <w:szCs w:val="20"/>
              </w:rPr>
              <w:t>mL</w:t>
            </w:r>
            <w:proofErr w:type="spellEnd"/>
            <w:r w:rsidRPr="002E7E9D">
              <w:rPr>
                <w:rFonts w:ascii="Comic Sans MS" w:eastAsiaTheme="minorEastAsia" w:hAnsi="Comic Sans MS"/>
                <w:b/>
                <w:sz w:val="20"/>
                <w:szCs w:val="20"/>
              </w:rPr>
              <w:t>)</w:t>
            </w:r>
          </w:p>
        </w:tc>
        <w:tc>
          <w:tcPr>
            <w:tcW w:w="1297" w:type="dxa"/>
            <w:vAlign w:val="center"/>
          </w:tcPr>
          <w:p w14:paraId="75A41C44"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100</w:t>
            </w:r>
          </w:p>
        </w:tc>
        <w:tc>
          <w:tcPr>
            <w:tcW w:w="1298" w:type="dxa"/>
            <w:vAlign w:val="center"/>
          </w:tcPr>
          <w:p w14:paraId="33DD55DD"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40</w:t>
            </w:r>
          </w:p>
        </w:tc>
        <w:tc>
          <w:tcPr>
            <w:tcW w:w="1298" w:type="dxa"/>
            <w:vAlign w:val="center"/>
          </w:tcPr>
          <w:p w14:paraId="4D33CE2F"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20</w:t>
            </w:r>
          </w:p>
        </w:tc>
        <w:tc>
          <w:tcPr>
            <w:tcW w:w="1298" w:type="dxa"/>
            <w:vAlign w:val="center"/>
          </w:tcPr>
          <w:p w14:paraId="5779C52D" w14:textId="53B06935" w:rsidR="002E7E9D" w:rsidRDefault="00A21CF9" w:rsidP="00F33D97">
            <w:pPr>
              <w:jc w:val="center"/>
              <w:rPr>
                <w:rFonts w:ascii="Comic Sans MS" w:eastAsiaTheme="minorEastAsia" w:hAnsi="Comic Sans MS"/>
                <w:sz w:val="20"/>
                <w:szCs w:val="20"/>
              </w:rPr>
            </w:pPr>
            <w:r>
              <w:rPr>
                <w:rFonts w:ascii="Comic Sans MS" w:eastAsiaTheme="minorEastAsia" w:hAnsi="Comic Sans MS"/>
                <w:sz w:val="20"/>
                <w:szCs w:val="20"/>
              </w:rPr>
              <w:t>10</w:t>
            </w:r>
          </w:p>
        </w:tc>
        <w:tc>
          <w:tcPr>
            <w:tcW w:w="1471" w:type="dxa"/>
            <w:tcBorders>
              <w:right w:val="thinThickSmallGap" w:sz="24" w:space="0" w:color="auto"/>
            </w:tcBorders>
            <w:vAlign w:val="center"/>
          </w:tcPr>
          <w:p w14:paraId="758E42F6" w14:textId="77777777" w:rsidR="002E7E9D" w:rsidRDefault="002E7E9D" w:rsidP="00F33D97">
            <w:pPr>
              <w:jc w:val="center"/>
              <w:rPr>
                <w:rFonts w:ascii="Comic Sans MS" w:eastAsiaTheme="minorEastAsia" w:hAnsi="Comic Sans MS"/>
                <w:sz w:val="20"/>
                <w:szCs w:val="20"/>
              </w:rPr>
            </w:pPr>
            <w:r>
              <w:rPr>
                <w:rFonts w:ascii="Comic Sans MS" w:eastAsiaTheme="minorEastAsia" w:hAnsi="Comic Sans MS"/>
                <w:sz w:val="20"/>
                <w:szCs w:val="20"/>
              </w:rPr>
              <w:t>0</w:t>
            </w:r>
          </w:p>
        </w:tc>
        <w:tc>
          <w:tcPr>
            <w:tcW w:w="1695" w:type="dxa"/>
            <w:tcBorders>
              <w:left w:val="thinThickSmallGap" w:sz="24" w:space="0" w:color="auto"/>
            </w:tcBorders>
            <w:vAlign w:val="center"/>
          </w:tcPr>
          <w:p w14:paraId="6DABBB9E" w14:textId="7BD2C0D5" w:rsidR="002E7E9D" w:rsidRDefault="00643F79" w:rsidP="00F33D97">
            <w:pPr>
              <w:jc w:val="center"/>
              <w:rPr>
                <w:rFonts w:ascii="Comic Sans MS" w:eastAsiaTheme="minorEastAsia" w:hAnsi="Comic Sans MS"/>
                <w:sz w:val="20"/>
                <w:szCs w:val="20"/>
              </w:rPr>
            </w:pPr>
            <w:r>
              <w:rPr>
                <w:rFonts w:ascii="Comic Sans MS" w:eastAsiaTheme="minorEastAsia" w:hAnsi="Comic Sans MS"/>
                <w:sz w:val="20"/>
                <w:szCs w:val="20"/>
              </w:rPr>
              <w:t xml:space="preserve">Jus de raisin V = 100 </w:t>
            </w:r>
            <w:proofErr w:type="spellStart"/>
            <w:r>
              <w:rPr>
                <w:rFonts w:ascii="Comic Sans MS" w:eastAsiaTheme="minorEastAsia" w:hAnsi="Comic Sans MS"/>
                <w:sz w:val="20"/>
                <w:szCs w:val="20"/>
              </w:rPr>
              <w:t>mL</w:t>
            </w:r>
            <w:proofErr w:type="spellEnd"/>
          </w:p>
        </w:tc>
      </w:tr>
      <w:tr w:rsidR="002E7E9D" w14:paraId="6D689275" w14:textId="77777777" w:rsidTr="00393AD9">
        <w:trPr>
          <w:trHeight w:val="567"/>
        </w:trPr>
        <w:tc>
          <w:tcPr>
            <w:tcW w:w="2405" w:type="dxa"/>
            <w:vAlign w:val="center"/>
          </w:tcPr>
          <w:p w14:paraId="53430F1B"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Masse m de la solution (g)</w:t>
            </w:r>
          </w:p>
        </w:tc>
        <w:tc>
          <w:tcPr>
            <w:tcW w:w="1297" w:type="dxa"/>
            <w:vAlign w:val="center"/>
          </w:tcPr>
          <w:p w14:paraId="4EA7598C"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0523286E"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30D2ABE6"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1D196947"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72E890A5"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5F02118F" w14:textId="77777777" w:rsidR="002E7E9D" w:rsidRDefault="002E7E9D" w:rsidP="00F33D97">
            <w:pPr>
              <w:jc w:val="center"/>
              <w:rPr>
                <w:rFonts w:ascii="Comic Sans MS" w:eastAsiaTheme="minorEastAsia" w:hAnsi="Comic Sans MS"/>
                <w:sz w:val="20"/>
                <w:szCs w:val="20"/>
              </w:rPr>
            </w:pPr>
          </w:p>
        </w:tc>
      </w:tr>
      <w:tr w:rsidR="002E7E9D" w14:paraId="155D9FB7" w14:textId="77777777" w:rsidTr="00393AD9">
        <w:trPr>
          <w:trHeight w:val="567"/>
        </w:trPr>
        <w:tc>
          <w:tcPr>
            <w:tcW w:w="2405" w:type="dxa"/>
            <w:vAlign w:val="center"/>
          </w:tcPr>
          <w:p w14:paraId="5FC787D7" w14:textId="77777777" w:rsidR="002E7E9D" w:rsidRPr="002E7E9D" w:rsidRDefault="002E7E9D" w:rsidP="00F33D97">
            <w:pPr>
              <w:jc w:val="center"/>
              <w:rPr>
                <w:rFonts w:ascii="Comic Sans MS" w:eastAsiaTheme="minorEastAsia" w:hAnsi="Comic Sans MS"/>
                <w:b/>
                <w:sz w:val="20"/>
                <w:szCs w:val="20"/>
              </w:rPr>
            </w:pPr>
            <w:r w:rsidRPr="002E7E9D">
              <w:rPr>
                <w:rFonts w:ascii="Comic Sans MS" w:eastAsiaTheme="minorEastAsia" w:hAnsi="Comic Sans MS"/>
                <w:b/>
                <w:sz w:val="20"/>
                <w:szCs w:val="20"/>
              </w:rPr>
              <w:t xml:space="preserve">Masse volumique </w:t>
            </w:r>
            <w:r w:rsidRPr="002E7E9D">
              <w:rPr>
                <w:rFonts w:ascii="Comic Sans MS" w:eastAsiaTheme="minorEastAsia" w:hAnsi="Comic Sans MS"/>
                <w:b/>
                <w:sz w:val="20"/>
                <w:szCs w:val="20"/>
              </w:rPr>
              <w:sym w:font="Symbol" w:char="F072"/>
            </w:r>
            <w:r w:rsidRPr="002E7E9D">
              <w:rPr>
                <w:rFonts w:ascii="Comic Sans MS" w:eastAsiaTheme="minorEastAsia" w:hAnsi="Comic Sans MS"/>
                <w:b/>
                <w:sz w:val="20"/>
                <w:szCs w:val="20"/>
              </w:rPr>
              <w:t xml:space="preserve"> (g.L</w:t>
            </w:r>
            <w:r w:rsidRPr="002E7E9D">
              <w:rPr>
                <w:rFonts w:ascii="Comic Sans MS" w:eastAsiaTheme="minorEastAsia" w:hAnsi="Comic Sans MS"/>
                <w:b/>
                <w:sz w:val="20"/>
                <w:szCs w:val="20"/>
                <w:vertAlign w:val="superscript"/>
              </w:rPr>
              <w:t>-1</w:t>
            </w:r>
            <w:r w:rsidRPr="002E7E9D">
              <w:rPr>
                <w:rFonts w:ascii="Comic Sans MS" w:eastAsiaTheme="minorEastAsia" w:hAnsi="Comic Sans MS"/>
                <w:b/>
                <w:sz w:val="20"/>
                <w:szCs w:val="20"/>
              </w:rPr>
              <w:t>)</w:t>
            </w:r>
          </w:p>
        </w:tc>
        <w:tc>
          <w:tcPr>
            <w:tcW w:w="1297" w:type="dxa"/>
            <w:vAlign w:val="center"/>
          </w:tcPr>
          <w:p w14:paraId="04B32E5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6905239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0532E785" w14:textId="77777777" w:rsidR="002E7E9D" w:rsidRDefault="002E7E9D" w:rsidP="00F33D97">
            <w:pPr>
              <w:jc w:val="center"/>
              <w:rPr>
                <w:rFonts w:ascii="Comic Sans MS" w:eastAsiaTheme="minorEastAsia" w:hAnsi="Comic Sans MS"/>
                <w:sz w:val="20"/>
                <w:szCs w:val="20"/>
              </w:rPr>
            </w:pPr>
          </w:p>
        </w:tc>
        <w:tc>
          <w:tcPr>
            <w:tcW w:w="1298" w:type="dxa"/>
            <w:vAlign w:val="center"/>
          </w:tcPr>
          <w:p w14:paraId="0CE88B5F" w14:textId="77777777" w:rsidR="002E7E9D" w:rsidRDefault="002E7E9D" w:rsidP="00F33D97">
            <w:pPr>
              <w:jc w:val="center"/>
              <w:rPr>
                <w:rFonts w:ascii="Comic Sans MS" w:eastAsiaTheme="minorEastAsia" w:hAnsi="Comic Sans MS"/>
                <w:sz w:val="20"/>
                <w:szCs w:val="20"/>
              </w:rPr>
            </w:pPr>
          </w:p>
        </w:tc>
        <w:tc>
          <w:tcPr>
            <w:tcW w:w="1471" w:type="dxa"/>
            <w:tcBorders>
              <w:right w:val="thinThickSmallGap" w:sz="24" w:space="0" w:color="auto"/>
            </w:tcBorders>
            <w:vAlign w:val="center"/>
          </w:tcPr>
          <w:p w14:paraId="50377BE0" w14:textId="77777777" w:rsidR="002E7E9D" w:rsidRDefault="002E7E9D" w:rsidP="00F33D97">
            <w:pPr>
              <w:jc w:val="center"/>
              <w:rPr>
                <w:rFonts w:ascii="Comic Sans MS" w:eastAsiaTheme="minorEastAsia" w:hAnsi="Comic Sans MS"/>
                <w:sz w:val="20"/>
                <w:szCs w:val="20"/>
              </w:rPr>
            </w:pPr>
          </w:p>
        </w:tc>
        <w:tc>
          <w:tcPr>
            <w:tcW w:w="1695" w:type="dxa"/>
            <w:tcBorders>
              <w:left w:val="thinThickSmallGap" w:sz="24" w:space="0" w:color="auto"/>
            </w:tcBorders>
            <w:vAlign w:val="center"/>
          </w:tcPr>
          <w:p w14:paraId="7B981B56" w14:textId="77777777" w:rsidR="002E7E9D" w:rsidRDefault="002E7E9D" w:rsidP="00F33D97">
            <w:pPr>
              <w:jc w:val="center"/>
              <w:rPr>
                <w:rFonts w:ascii="Comic Sans MS" w:eastAsiaTheme="minorEastAsia" w:hAnsi="Comic Sans MS"/>
                <w:sz w:val="20"/>
                <w:szCs w:val="20"/>
              </w:rPr>
            </w:pPr>
          </w:p>
        </w:tc>
      </w:tr>
    </w:tbl>
    <w:p w14:paraId="43C4F17E" w14:textId="77777777" w:rsidR="002E7E9D" w:rsidRDefault="002E7E9D" w:rsidP="00BF622A">
      <w:pPr>
        <w:spacing w:after="0"/>
        <w:jc w:val="both"/>
        <w:rPr>
          <w:rFonts w:ascii="Comic Sans MS" w:eastAsiaTheme="minorEastAsia" w:hAnsi="Comic Sans MS"/>
          <w:sz w:val="20"/>
          <w:szCs w:val="20"/>
        </w:rPr>
      </w:pPr>
    </w:p>
    <w:sectPr w:rsidR="002E7E9D" w:rsidSect="00663DFF">
      <w:footerReference w:type="default" r:id="rId10"/>
      <w:headerReference w:type="first" r:id="rId11"/>
      <w:footerReference w:type="first" r:id="rId12"/>
      <w:pgSz w:w="11906" w:h="16838"/>
      <w:pgMar w:top="567" w:right="567" w:bottom="567" w:left="56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1E54" w14:textId="77777777" w:rsidR="004B1007" w:rsidRDefault="004B1007" w:rsidP="003470F4">
      <w:pPr>
        <w:spacing w:after="0" w:line="240" w:lineRule="auto"/>
      </w:pPr>
      <w:r>
        <w:separator/>
      </w:r>
    </w:p>
  </w:endnote>
  <w:endnote w:type="continuationSeparator" w:id="0">
    <w:p w14:paraId="518420A0" w14:textId="77777777" w:rsidR="004B1007" w:rsidRDefault="004B1007" w:rsidP="0034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933344"/>
      <w:docPartObj>
        <w:docPartGallery w:val="Page Numbers (Bottom of Page)"/>
        <w:docPartUnique/>
      </w:docPartObj>
    </w:sdtPr>
    <w:sdtEndPr/>
    <w:sdtContent>
      <w:p w14:paraId="674D1FDD" w14:textId="77777777" w:rsidR="00663DFF" w:rsidRDefault="00663DFF">
        <w:pPr>
          <w:pStyle w:val="Pieddepage"/>
          <w:jc w:val="right"/>
        </w:pPr>
        <w:r w:rsidRPr="00663DFF">
          <w:rPr>
            <w:rFonts w:ascii="Comic Sans MS" w:hAnsi="Comic Sans MS"/>
            <w:sz w:val="18"/>
          </w:rPr>
          <w:fldChar w:fldCharType="begin"/>
        </w:r>
        <w:r w:rsidRPr="00663DFF">
          <w:rPr>
            <w:rFonts w:ascii="Comic Sans MS" w:hAnsi="Comic Sans MS"/>
            <w:sz w:val="18"/>
          </w:rPr>
          <w:instrText>PAGE   \* MERGEFORMAT</w:instrText>
        </w:r>
        <w:r w:rsidRPr="00663DFF">
          <w:rPr>
            <w:rFonts w:ascii="Comic Sans MS" w:hAnsi="Comic Sans MS"/>
            <w:sz w:val="18"/>
          </w:rPr>
          <w:fldChar w:fldCharType="separate"/>
        </w:r>
        <w:r w:rsidR="00F77316">
          <w:rPr>
            <w:rFonts w:ascii="Comic Sans MS" w:hAnsi="Comic Sans MS"/>
            <w:noProof/>
            <w:sz w:val="18"/>
          </w:rPr>
          <w:t>3</w:t>
        </w:r>
        <w:r w:rsidRPr="00663DFF">
          <w:rPr>
            <w:rFonts w:ascii="Comic Sans MS" w:hAnsi="Comic Sans MS"/>
            <w:sz w:val="18"/>
          </w:rPr>
          <w:fldChar w:fldCharType="end"/>
        </w:r>
      </w:p>
    </w:sdtContent>
  </w:sdt>
  <w:p w14:paraId="14CC5AD2" w14:textId="77777777" w:rsidR="00663DFF" w:rsidRDefault="00663D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32894"/>
      <w:docPartObj>
        <w:docPartGallery w:val="Page Numbers (Bottom of Page)"/>
        <w:docPartUnique/>
      </w:docPartObj>
    </w:sdtPr>
    <w:sdtEndPr>
      <w:rPr>
        <w:rFonts w:ascii="Comic Sans MS" w:hAnsi="Comic Sans MS"/>
        <w:sz w:val="18"/>
      </w:rPr>
    </w:sdtEndPr>
    <w:sdtContent>
      <w:p w14:paraId="3ABE0F73" w14:textId="77777777" w:rsidR="00663DFF" w:rsidRPr="00663DFF" w:rsidRDefault="00663DFF">
        <w:pPr>
          <w:pStyle w:val="Pieddepage"/>
          <w:jc w:val="right"/>
          <w:rPr>
            <w:rFonts w:ascii="Comic Sans MS" w:hAnsi="Comic Sans MS"/>
            <w:sz w:val="18"/>
          </w:rPr>
        </w:pPr>
        <w:r w:rsidRPr="00663DFF">
          <w:rPr>
            <w:rFonts w:ascii="Comic Sans MS" w:hAnsi="Comic Sans MS"/>
            <w:sz w:val="18"/>
          </w:rPr>
          <w:fldChar w:fldCharType="begin"/>
        </w:r>
        <w:r w:rsidRPr="00663DFF">
          <w:rPr>
            <w:rFonts w:ascii="Comic Sans MS" w:hAnsi="Comic Sans MS"/>
            <w:sz w:val="18"/>
          </w:rPr>
          <w:instrText>PAGE   \* MERGEFORMAT</w:instrText>
        </w:r>
        <w:r w:rsidRPr="00663DFF">
          <w:rPr>
            <w:rFonts w:ascii="Comic Sans MS" w:hAnsi="Comic Sans MS"/>
            <w:sz w:val="18"/>
          </w:rPr>
          <w:fldChar w:fldCharType="separate"/>
        </w:r>
        <w:r w:rsidR="00F77316">
          <w:rPr>
            <w:rFonts w:ascii="Comic Sans MS" w:hAnsi="Comic Sans MS"/>
            <w:noProof/>
            <w:sz w:val="18"/>
          </w:rPr>
          <w:t>1</w:t>
        </w:r>
        <w:r w:rsidRPr="00663DFF">
          <w:rPr>
            <w:rFonts w:ascii="Comic Sans MS" w:hAnsi="Comic Sans MS"/>
            <w:sz w:val="18"/>
          </w:rPr>
          <w:fldChar w:fldCharType="end"/>
        </w:r>
      </w:p>
    </w:sdtContent>
  </w:sdt>
  <w:p w14:paraId="28637549" w14:textId="77777777" w:rsidR="00663DFF" w:rsidRDefault="00663D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849DB" w14:textId="77777777" w:rsidR="004B1007" w:rsidRDefault="004B1007" w:rsidP="003470F4">
      <w:pPr>
        <w:spacing w:after="0" w:line="240" w:lineRule="auto"/>
      </w:pPr>
      <w:r>
        <w:separator/>
      </w:r>
    </w:p>
  </w:footnote>
  <w:footnote w:type="continuationSeparator" w:id="0">
    <w:p w14:paraId="522AB313" w14:textId="77777777" w:rsidR="004B1007" w:rsidRDefault="004B1007" w:rsidP="0034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3E8FE" w14:textId="076B1DE6" w:rsidR="00BB221F" w:rsidRPr="00BF622A" w:rsidRDefault="00753EA1">
    <w:pPr>
      <w:pStyle w:val="En-tte"/>
      <w:rPr>
        <w:rFonts w:ascii="Comic Sans MS" w:hAnsi="Comic Sans MS"/>
        <w:b/>
        <w:bCs/>
        <w:smallCaps/>
        <w:sz w:val="20"/>
        <w:szCs w:val="20"/>
      </w:rPr>
    </w:pPr>
    <w:r w:rsidRPr="00BF622A">
      <w:rPr>
        <w:rFonts w:ascii="Comic Sans MS" w:hAnsi="Comic Sans MS"/>
        <w:b/>
        <w:bCs/>
        <w:smallCaps/>
        <w:sz w:val="20"/>
        <w:szCs w:val="20"/>
      </w:rPr>
      <w:t>Thème 1 : Constitution et transformations de la matière</w:t>
    </w:r>
  </w:p>
  <w:p w14:paraId="3366A56C" w14:textId="0CA7F1BE" w:rsidR="00753EA1" w:rsidRPr="00BF622A" w:rsidRDefault="00753EA1">
    <w:pPr>
      <w:pStyle w:val="En-tte"/>
      <w:rPr>
        <w:rFonts w:ascii="Comic Sans MS" w:hAnsi="Comic Sans MS"/>
        <w:b/>
        <w:bCs/>
        <w:smallCaps/>
        <w:sz w:val="20"/>
        <w:szCs w:val="20"/>
      </w:rPr>
    </w:pPr>
    <w:r w:rsidRPr="00BF622A">
      <w:rPr>
        <w:rFonts w:ascii="Comic Sans MS" w:hAnsi="Comic Sans MS"/>
        <w:b/>
        <w:bCs/>
        <w:smallCaps/>
        <w:sz w:val="20"/>
        <w:szCs w:val="20"/>
      </w:rPr>
      <w:t>Chapitre 2 : Solutions aqueuses et concentration en masse</w:t>
    </w:r>
  </w:p>
  <w:p w14:paraId="2E9E50E9" w14:textId="77777777" w:rsidR="00430646" w:rsidRDefault="004306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2DB"/>
    <w:multiLevelType w:val="hybridMultilevel"/>
    <w:tmpl w:val="5224834C"/>
    <w:lvl w:ilvl="0" w:tplc="210882F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C5BA0"/>
    <w:multiLevelType w:val="hybridMultilevel"/>
    <w:tmpl w:val="AC2CC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D94336"/>
    <w:multiLevelType w:val="hybridMultilevel"/>
    <w:tmpl w:val="5B28A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67E73"/>
    <w:multiLevelType w:val="hybridMultilevel"/>
    <w:tmpl w:val="CA54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86127"/>
    <w:multiLevelType w:val="hybridMultilevel"/>
    <w:tmpl w:val="A2D2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070D6B"/>
    <w:multiLevelType w:val="hybridMultilevel"/>
    <w:tmpl w:val="D670F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3213D9"/>
    <w:multiLevelType w:val="hybridMultilevel"/>
    <w:tmpl w:val="39887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A96152"/>
    <w:multiLevelType w:val="hybridMultilevel"/>
    <w:tmpl w:val="A61C0334"/>
    <w:lvl w:ilvl="0" w:tplc="210882F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036A82"/>
    <w:multiLevelType w:val="hybridMultilevel"/>
    <w:tmpl w:val="B010E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FB38A4"/>
    <w:multiLevelType w:val="hybridMultilevel"/>
    <w:tmpl w:val="51860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8A454B"/>
    <w:multiLevelType w:val="hybridMultilevel"/>
    <w:tmpl w:val="D9E6C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A24D61"/>
    <w:multiLevelType w:val="hybridMultilevel"/>
    <w:tmpl w:val="906E4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7C2E9A"/>
    <w:multiLevelType w:val="hybridMultilevel"/>
    <w:tmpl w:val="6D6E7EF0"/>
    <w:lvl w:ilvl="0" w:tplc="EF4E4B54">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227E54"/>
    <w:multiLevelType w:val="hybridMultilevel"/>
    <w:tmpl w:val="4A32F774"/>
    <w:lvl w:ilvl="0" w:tplc="239C6B9A">
      <w:start w:val="6"/>
      <w:numFmt w:val="bullet"/>
      <w:lvlText w:val="-"/>
      <w:lvlJc w:val="left"/>
      <w:pPr>
        <w:ind w:left="717" w:hanging="360"/>
      </w:pPr>
      <w:rPr>
        <w:rFonts w:ascii="Comic Sans MS" w:eastAsiaTheme="minorHAnsi" w:hAnsi="Comic Sans MS"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4" w15:restartNumberingAfterBreak="0">
    <w:nsid w:val="43AB3895"/>
    <w:multiLevelType w:val="hybridMultilevel"/>
    <w:tmpl w:val="F7308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2419A2"/>
    <w:multiLevelType w:val="hybridMultilevel"/>
    <w:tmpl w:val="0F4A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33184C"/>
    <w:multiLevelType w:val="hybridMultilevel"/>
    <w:tmpl w:val="86888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6B4007"/>
    <w:multiLevelType w:val="singleLevel"/>
    <w:tmpl w:val="75D87C7C"/>
    <w:lvl w:ilvl="0">
      <w:numFmt w:val="none"/>
      <w:pStyle w:val="point1"/>
      <w:lvlText w:val=""/>
      <w:lvlJc w:val="left"/>
      <w:pPr>
        <w:tabs>
          <w:tab w:val="num" w:pos="0"/>
        </w:tabs>
        <w:ind w:left="0" w:firstLine="0"/>
      </w:pPr>
      <w:rPr>
        <w:rFonts w:ascii="Symbol" w:hAnsi="Symbol" w:hint="default"/>
      </w:rPr>
    </w:lvl>
  </w:abstractNum>
  <w:abstractNum w:abstractNumId="18" w15:restartNumberingAfterBreak="0">
    <w:nsid w:val="628D788B"/>
    <w:multiLevelType w:val="hybridMultilevel"/>
    <w:tmpl w:val="F178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0E54D2"/>
    <w:multiLevelType w:val="hybridMultilevel"/>
    <w:tmpl w:val="8562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710C4E"/>
    <w:multiLevelType w:val="hybridMultilevel"/>
    <w:tmpl w:val="688C4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C75830"/>
    <w:multiLevelType w:val="hybridMultilevel"/>
    <w:tmpl w:val="DDEA071E"/>
    <w:lvl w:ilvl="0" w:tplc="210882F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356A17"/>
    <w:multiLevelType w:val="hybridMultilevel"/>
    <w:tmpl w:val="7F22C13C"/>
    <w:lvl w:ilvl="0" w:tplc="210882F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3A11A1"/>
    <w:multiLevelType w:val="hybridMultilevel"/>
    <w:tmpl w:val="0000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A590A29"/>
    <w:multiLevelType w:val="hybridMultilevel"/>
    <w:tmpl w:val="DA442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20"/>
  </w:num>
  <w:num w:numId="5">
    <w:abstractNumId w:val="23"/>
  </w:num>
  <w:num w:numId="6">
    <w:abstractNumId w:val="21"/>
  </w:num>
  <w:num w:numId="7">
    <w:abstractNumId w:val="0"/>
  </w:num>
  <w:num w:numId="8">
    <w:abstractNumId w:val="16"/>
  </w:num>
  <w:num w:numId="9">
    <w:abstractNumId w:val="14"/>
  </w:num>
  <w:num w:numId="10">
    <w:abstractNumId w:val="7"/>
  </w:num>
  <w:num w:numId="11">
    <w:abstractNumId w:val="22"/>
  </w:num>
  <w:num w:numId="12">
    <w:abstractNumId w:val="6"/>
  </w:num>
  <w:num w:numId="13">
    <w:abstractNumId w:val="17"/>
  </w:num>
  <w:num w:numId="14">
    <w:abstractNumId w:val="9"/>
  </w:num>
  <w:num w:numId="15">
    <w:abstractNumId w:val="11"/>
  </w:num>
  <w:num w:numId="16">
    <w:abstractNumId w:val="24"/>
  </w:num>
  <w:num w:numId="17">
    <w:abstractNumId w:val="1"/>
  </w:num>
  <w:num w:numId="18">
    <w:abstractNumId w:val="19"/>
  </w:num>
  <w:num w:numId="19">
    <w:abstractNumId w:val="5"/>
  </w:num>
  <w:num w:numId="20">
    <w:abstractNumId w:val="3"/>
  </w:num>
  <w:num w:numId="21">
    <w:abstractNumId w:val="18"/>
  </w:num>
  <w:num w:numId="22">
    <w:abstractNumId w:val="4"/>
  </w:num>
  <w:num w:numId="23">
    <w:abstractNumId w:val="13"/>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CE1"/>
    <w:rsid w:val="00011BBC"/>
    <w:rsid w:val="0004146F"/>
    <w:rsid w:val="000622A5"/>
    <w:rsid w:val="000657D5"/>
    <w:rsid w:val="000A5B74"/>
    <w:rsid w:val="000D15C8"/>
    <w:rsid w:val="000E42FD"/>
    <w:rsid w:val="0013087B"/>
    <w:rsid w:val="001324D6"/>
    <w:rsid w:val="00190BB8"/>
    <w:rsid w:val="001960D2"/>
    <w:rsid w:val="001A665A"/>
    <w:rsid w:val="001A7A93"/>
    <w:rsid w:val="001C2972"/>
    <w:rsid w:val="001D00D6"/>
    <w:rsid w:val="001D35B1"/>
    <w:rsid w:val="001E5F90"/>
    <w:rsid w:val="00202BAE"/>
    <w:rsid w:val="0027114F"/>
    <w:rsid w:val="00291543"/>
    <w:rsid w:val="002961B6"/>
    <w:rsid w:val="00296850"/>
    <w:rsid w:val="002C3870"/>
    <w:rsid w:val="002D1571"/>
    <w:rsid w:val="002E75DD"/>
    <w:rsid w:val="002E7E9D"/>
    <w:rsid w:val="00332E88"/>
    <w:rsid w:val="003470F4"/>
    <w:rsid w:val="00355510"/>
    <w:rsid w:val="00361A51"/>
    <w:rsid w:val="003640C4"/>
    <w:rsid w:val="00366FBB"/>
    <w:rsid w:val="00367916"/>
    <w:rsid w:val="00385F89"/>
    <w:rsid w:val="00393AD9"/>
    <w:rsid w:val="003B2FE6"/>
    <w:rsid w:val="003D351A"/>
    <w:rsid w:val="003D75E7"/>
    <w:rsid w:val="003E051F"/>
    <w:rsid w:val="003E3656"/>
    <w:rsid w:val="003F0197"/>
    <w:rsid w:val="004027E7"/>
    <w:rsid w:val="00430646"/>
    <w:rsid w:val="00441B75"/>
    <w:rsid w:val="0044673C"/>
    <w:rsid w:val="00447F38"/>
    <w:rsid w:val="00450C7E"/>
    <w:rsid w:val="00463FE0"/>
    <w:rsid w:val="00473254"/>
    <w:rsid w:val="004A2DB5"/>
    <w:rsid w:val="004B1007"/>
    <w:rsid w:val="004C3CE1"/>
    <w:rsid w:val="004C714C"/>
    <w:rsid w:val="004D7167"/>
    <w:rsid w:val="004E0251"/>
    <w:rsid w:val="004E1D8F"/>
    <w:rsid w:val="00504D21"/>
    <w:rsid w:val="00513FBC"/>
    <w:rsid w:val="005270D8"/>
    <w:rsid w:val="00556F3A"/>
    <w:rsid w:val="00565A45"/>
    <w:rsid w:val="00571B42"/>
    <w:rsid w:val="005B3453"/>
    <w:rsid w:val="005D1401"/>
    <w:rsid w:val="005E2991"/>
    <w:rsid w:val="006126C9"/>
    <w:rsid w:val="006167B7"/>
    <w:rsid w:val="00643F79"/>
    <w:rsid w:val="00651EA5"/>
    <w:rsid w:val="00663040"/>
    <w:rsid w:val="00663DFF"/>
    <w:rsid w:val="00674309"/>
    <w:rsid w:val="00683F68"/>
    <w:rsid w:val="006B1489"/>
    <w:rsid w:val="006B32D6"/>
    <w:rsid w:val="006E4851"/>
    <w:rsid w:val="006F39C8"/>
    <w:rsid w:val="006F775B"/>
    <w:rsid w:val="00701366"/>
    <w:rsid w:val="0071076B"/>
    <w:rsid w:val="00753EA1"/>
    <w:rsid w:val="00796413"/>
    <w:rsid w:val="007974F3"/>
    <w:rsid w:val="007A48F9"/>
    <w:rsid w:val="007E66F3"/>
    <w:rsid w:val="007F787A"/>
    <w:rsid w:val="00804945"/>
    <w:rsid w:val="0081025A"/>
    <w:rsid w:val="00827616"/>
    <w:rsid w:val="00846DD4"/>
    <w:rsid w:val="0086046C"/>
    <w:rsid w:val="00885303"/>
    <w:rsid w:val="008B636B"/>
    <w:rsid w:val="008E7DC2"/>
    <w:rsid w:val="008F0B09"/>
    <w:rsid w:val="008F3DDA"/>
    <w:rsid w:val="0090158B"/>
    <w:rsid w:val="0091774F"/>
    <w:rsid w:val="00920B31"/>
    <w:rsid w:val="00936A45"/>
    <w:rsid w:val="009B5167"/>
    <w:rsid w:val="009D0CD5"/>
    <w:rsid w:val="009D18B9"/>
    <w:rsid w:val="009D765D"/>
    <w:rsid w:val="00A21CF9"/>
    <w:rsid w:val="00A3621B"/>
    <w:rsid w:val="00A533F4"/>
    <w:rsid w:val="00AC0D0D"/>
    <w:rsid w:val="00AC5F6E"/>
    <w:rsid w:val="00AD4834"/>
    <w:rsid w:val="00AF4D3A"/>
    <w:rsid w:val="00AF5AC2"/>
    <w:rsid w:val="00B2581B"/>
    <w:rsid w:val="00B26374"/>
    <w:rsid w:val="00B27FF5"/>
    <w:rsid w:val="00B3526B"/>
    <w:rsid w:val="00B415F6"/>
    <w:rsid w:val="00B5369C"/>
    <w:rsid w:val="00BA6F88"/>
    <w:rsid w:val="00BB221F"/>
    <w:rsid w:val="00BB3872"/>
    <w:rsid w:val="00BB4D96"/>
    <w:rsid w:val="00BD1610"/>
    <w:rsid w:val="00BD5A14"/>
    <w:rsid w:val="00BF18E6"/>
    <w:rsid w:val="00BF259A"/>
    <w:rsid w:val="00BF320E"/>
    <w:rsid w:val="00BF622A"/>
    <w:rsid w:val="00C103A4"/>
    <w:rsid w:val="00C26225"/>
    <w:rsid w:val="00C556EA"/>
    <w:rsid w:val="00C81C99"/>
    <w:rsid w:val="00C81E4D"/>
    <w:rsid w:val="00C82440"/>
    <w:rsid w:val="00C85ED7"/>
    <w:rsid w:val="00CC7789"/>
    <w:rsid w:val="00CD6D0F"/>
    <w:rsid w:val="00D15492"/>
    <w:rsid w:val="00D34BE0"/>
    <w:rsid w:val="00D37468"/>
    <w:rsid w:val="00DA49DA"/>
    <w:rsid w:val="00DC3A61"/>
    <w:rsid w:val="00DF4A07"/>
    <w:rsid w:val="00E02BCA"/>
    <w:rsid w:val="00E0727F"/>
    <w:rsid w:val="00E1161C"/>
    <w:rsid w:val="00E20780"/>
    <w:rsid w:val="00E23F71"/>
    <w:rsid w:val="00E337AD"/>
    <w:rsid w:val="00E4551D"/>
    <w:rsid w:val="00E714C5"/>
    <w:rsid w:val="00E8145F"/>
    <w:rsid w:val="00EA629F"/>
    <w:rsid w:val="00EB2507"/>
    <w:rsid w:val="00EC7711"/>
    <w:rsid w:val="00EE422B"/>
    <w:rsid w:val="00EE6FE0"/>
    <w:rsid w:val="00EF3299"/>
    <w:rsid w:val="00EF6704"/>
    <w:rsid w:val="00F12FEB"/>
    <w:rsid w:val="00F14706"/>
    <w:rsid w:val="00F3602F"/>
    <w:rsid w:val="00F50F68"/>
    <w:rsid w:val="00F54721"/>
    <w:rsid w:val="00F63FFC"/>
    <w:rsid w:val="00F679AF"/>
    <w:rsid w:val="00F77316"/>
    <w:rsid w:val="00F802C7"/>
    <w:rsid w:val="00F967EA"/>
    <w:rsid w:val="00FA21CA"/>
    <w:rsid w:val="00FB6288"/>
    <w:rsid w:val="00FD0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8A29"/>
  <w15:chartTrackingRefBased/>
  <w15:docId w15:val="{0673A7AD-9D6F-4ECD-B620-D3E67B16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70F4"/>
    <w:pPr>
      <w:tabs>
        <w:tab w:val="center" w:pos="4536"/>
        <w:tab w:val="right" w:pos="9072"/>
      </w:tabs>
      <w:spacing w:after="0" w:line="240" w:lineRule="auto"/>
    </w:pPr>
  </w:style>
  <w:style w:type="character" w:customStyle="1" w:styleId="En-tteCar">
    <w:name w:val="En-tête Car"/>
    <w:basedOn w:val="Policepardfaut"/>
    <w:link w:val="En-tte"/>
    <w:uiPriority w:val="99"/>
    <w:rsid w:val="003470F4"/>
  </w:style>
  <w:style w:type="paragraph" w:styleId="Pieddepage">
    <w:name w:val="footer"/>
    <w:basedOn w:val="Normal"/>
    <w:link w:val="PieddepageCar"/>
    <w:uiPriority w:val="99"/>
    <w:unhideWhenUsed/>
    <w:rsid w:val="003470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70F4"/>
  </w:style>
  <w:style w:type="character" w:styleId="Textedelespacerserv">
    <w:name w:val="Placeholder Text"/>
    <w:basedOn w:val="Policepardfaut"/>
    <w:uiPriority w:val="99"/>
    <w:semiHidden/>
    <w:rsid w:val="00885303"/>
    <w:rPr>
      <w:color w:val="808080"/>
    </w:rPr>
  </w:style>
  <w:style w:type="paragraph" w:styleId="Paragraphedeliste">
    <w:name w:val="List Paragraph"/>
    <w:basedOn w:val="Normal"/>
    <w:uiPriority w:val="34"/>
    <w:qFormat/>
    <w:rsid w:val="00885303"/>
    <w:pPr>
      <w:ind w:left="720"/>
      <w:contextualSpacing/>
    </w:pPr>
  </w:style>
  <w:style w:type="table" w:styleId="Grilledutableau">
    <w:name w:val="Table Grid"/>
    <w:basedOn w:val="TableauNormal"/>
    <w:uiPriority w:val="39"/>
    <w:rsid w:val="00EF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C77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7711"/>
    <w:rPr>
      <w:rFonts w:ascii="Segoe UI" w:hAnsi="Segoe UI" w:cs="Segoe UI"/>
      <w:sz w:val="18"/>
      <w:szCs w:val="18"/>
    </w:rPr>
  </w:style>
  <w:style w:type="paragraph" w:customStyle="1" w:styleId="point1">
    <w:name w:val="point1"/>
    <w:basedOn w:val="Normal"/>
    <w:rsid w:val="005E2991"/>
    <w:pPr>
      <w:numPr>
        <w:numId w:val="13"/>
      </w:numPr>
      <w:tabs>
        <w:tab w:val="clear" w:pos="0"/>
      </w:tabs>
      <w:ind w:left="567" w:hanging="283"/>
    </w:pPr>
    <w:rPr>
      <w:noProof/>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7B524-E3B0-4C2A-A605-A61F047D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372</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WEICHERT</dc:creator>
  <cp:keywords/>
  <dc:description/>
  <cp:lastModifiedBy>Sophie GUENU</cp:lastModifiedBy>
  <cp:revision>6</cp:revision>
  <cp:lastPrinted>2016-06-08T19:03:00Z</cp:lastPrinted>
  <dcterms:created xsi:type="dcterms:W3CDTF">2019-09-20T13:13:00Z</dcterms:created>
  <dcterms:modified xsi:type="dcterms:W3CDTF">2019-10-10T06:49:00Z</dcterms:modified>
</cp:coreProperties>
</file>