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Risk Factors in the Electric Vehicle (EV) Industry Supply Chain</w:t>
      </w:r>
    </w:p>
    <w:p w:rsidR="00000000" w:rsidDel="00000000" w:rsidP="00000000" w:rsidRDefault="00000000" w:rsidRPr="00000000" w14:paraId="00000002">
      <w:pPr>
        <w:rPr/>
      </w:pPr>
      <w:r w:rsidDel="00000000" w:rsidR="00000000" w:rsidRPr="00000000">
        <w:rPr>
          <w:rtl w:val="0"/>
        </w:rPr>
        <w:t xml:space="preserve">The electric vehicle (EV) industry is undergoing significant growth, driven by increasing demand for sustainable transportation and regulatory pressure to reduce emissions. However, the supply chain for EVs faces several risks that can impact production, delivery, and profitability. These risks stem from various sources, including raw material shortages, technological challenges, and regulatory compliance issues.</w:t>
      </w:r>
    </w:p>
    <w:p w:rsidR="00000000" w:rsidDel="00000000" w:rsidP="00000000" w:rsidRDefault="00000000" w:rsidRPr="00000000" w14:paraId="00000003">
      <w:pPr>
        <w:pStyle w:val="Heading1"/>
        <w:rPr/>
      </w:pPr>
      <w:r w:rsidDel="00000000" w:rsidR="00000000" w:rsidRPr="00000000">
        <w:rPr>
          <w:rtl w:val="0"/>
        </w:rPr>
        <w:t xml:space="preserve">1. Raw Material Sourcing Risks</w:t>
      </w:r>
    </w:p>
    <w:p w:rsidR="00000000" w:rsidDel="00000000" w:rsidP="00000000" w:rsidRDefault="00000000" w:rsidRPr="00000000" w14:paraId="00000004">
      <w:pPr>
        <w:rPr/>
      </w:pPr>
      <w:r w:rsidDel="00000000" w:rsidR="00000000" w:rsidRPr="00000000">
        <w:rPr>
          <w:rtl w:val="0"/>
        </w:rPr>
        <w:t xml:space="preserve">Raw material sourcing is critical for the EV supply chain, particularly for components such as batteries, which require rare and valuable metals. Key risks include:</w:t>
      </w:r>
    </w:p>
    <w:p w:rsidR="00000000" w:rsidDel="00000000" w:rsidP="00000000" w:rsidRDefault="00000000" w:rsidRPr="00000000" w14:paraId="00000005">
      <w:pPr>
        <w:rPr/>
      </w:pPr>
      <w:r w:rsidDel="00000000" w:rsidR="00000000" w:rsidRPr="00000000">
        <w:rPr>
          <w:rtl w:val="0"/>
        </w:rPr>
        <w:t xml:space="preserve">• Scarcity of Critical Materials: The demand for metals like lithium, cobalt, and nickel, crucial for battery production, is rising, creating supply shortages.</w:t>
      </w:r>
    </w:p>
    <w:p w:rsidR="00000000" w:rsidDel="00000000" w:rsidP="00000000" w:rsidRDefault="00000000" w:rsidRPr="00000000" w14:paraId="00000006">
      <w:pPr>
        <w:rPr/>
      </w:pPr>
      <w:r w:rsidDel="00000000" w:rsidR="00000000" w:rsidRPr="00000000">
        <w:rPr>
          <w:rtl w:val="0"/>
        </w:rPr>
        <w:t xml:space="preserve">• Geopolitical Risks: Many of the critical materials are sourced from regions with political instability, such as the Congo for cobalt.</w:t>
      </w:r>
    </w:p>
    <w:p w:rsidR="00000000" w:rsidDel="00000000" w:rsidP="00000000" w:rsidRDefault="00000000" w:rsidRPr="00000000" w14:paraId="00000007">
      <w:pPr>
        <w:rPr/>
      </w:pPr>
      <w:r w:rsidDel="00000000" w:rsidR="00000000" w:rsidRPr="00000000">
        <w:rPr>
          <w:rtl w:val="0"/>
        </w:rPr>
        <w:t xml:space="preserve">• Price Volatility: Fluctuations in raw material prices can significantly affect production costs.</w:t>
      </w:r>
    </w:p>
    <w:p w:rsidR="00000000" w:rsidDel="00000000" w:rsidP="00000000" w:rsidRDefault="00000000" w:rsidRPr="00000000" w14:paraId="00000008">
      <w:pPr>
        <w:rPr/>
      </w:pPr>
      <w:r w:rsidDel="00000000" w:rsidR="00000000" w:rsidRPr="00000000">
        <w:rPr>
          <w:rtl w:val="0"/>
        </w:rPr>
        <w:t xml:space="preserve">• Environmental Impact of Mining: Mining practices, especially in developing countries, are under scrutiny for their environmental and social impact.</w:t>
      </w:r>
    </w:p>
    <w:p w:rsidR="00000000" w:rsidDel="00000000" w:rsidP="00000000" w:rsidRDefault="00000000" w:rsidRPr="00000000" w14:paraId="00000009">
      <w:pPr>
        <w:pStyle w:val="Heading1"/>
        <w:rPr/>
      </w:pPr>
      <w:r w:rsidDel="00000000" w:rsidR="00000000" w:rsidRPr="00000000">
        <w:rPr>
          <w:rtl w:val="0"/>
        </w:rPr>
        <w:t xml:space="preserve">2. Manufacturing Risks</w:t>
      </w:r>
    </w:p>
    <w:p w:rsidR="00000000" w:rsidDel="00000000" w:rsidP="00000000" w:rsidRDefault="00000000" w:rsidRPr="00000000" w14:paraId="0000000A">
      <w:pPr>
        <w:rPr/>
      </w:pPr>
      <w:r w:rsidDel="00000000" w:rsidR="00000000" w:rsidRPr="00000000">
        <w:rPr>
          <w:rtl w:val="0"/>
        </w:rPr>
        <w:t xml:space="preserve">The manufacturing stage involves producing EV components such as batteries, electric motors, and vehicle assembly. Risks here include:</w:t>
      </w:r>
    </w:p>
    <w:p w:rsidR="00000000" w:rsidDel="00000000" w:rsidP="00000000" w:rsidRDefault="00000000" w:rsidRPr="00000000" w14:paraId="0000000B">
      <w:pPr>
        <w:rPr/>
      </w:pPr>
      <w:r w:rsidDel="00000000" w:rsidR="00000000" w:rsidRPr="00000000">
        <w:rPr>
          <w:rtl w:val="0"/>
        </w:rPr>
        <w:t xml:space="preserve">• Battery Manufacturing : Limited capacity in battery production facilities can result in delays and increased costs.</w:t>
      </w:r>
    </w:p>
    <w:p w:rsidR="00000000" w:rsidDel="00000000" w:rsidP="00000000" w:rsidRDefault="00000000" w:rsidRPr="00000000" w14:paraId="0000000C">
      <w:pPr>
        <w:rPr/>
      </w:pPr>
      <w:r w:rsidDel="00000000" w:rsidR="00000000" w:rsidRPr="00000000">
        <w:rPr>
          <w:rtl w:val="0"/>
        </w:rPr>
        <w:t xml:space="preserve">• Supply Chain : Dependence on specific suppliers for components like semiconductors or batteries can cause disruptions.</w:t>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5.0847457627118" w:lineRule="auto"/>
        <w:rPr/>
      </w:pPr>
      <w:r w:rsidDel="00000000" w:rsidR="00000000" w:rsidRPr="00000000">
        <w:rPr>
          <w:rtl w:val="0"/>
        </w:rPr>
        <w:t xml:space="preserve">Accidents:Accidents in any manufacturing factors can result delay or end of supply of the components</w:t>
      </w:r>
    </w:p>
    <w:p w:rsidR="00000000" w:rsidDel="00000000" w:rsidP="00000000" w:rsidRDefault="00000000" w:rsidRPr="00000000" w14:paraId="0000000E">
      <w:pPr>
        <w:pStyle w:val="Heading1"/>
        <w:rPr/>
      </w:pPr>
      <w:r w:rsidDel="00000000" w:rsidR="00000000" w:rsidRPr="00000000">
        <w:rPr>
          <w:rtl w:val="0"/>
        </w:rPr>
        <w:t xml:space="preserve">3. Regulatory and Compliance Risks</w:t>
      </w:r>
    </w:p>
    <w:p w:rsidR="00000000" w:rsidDel="00000000" w:rsidP="00000000" w:rsidRDefault="00000000" w:rsidRPr="00000000" w14:paraId="0000000F">
      <w:pPr>
        <w:rPr/>
      </w:pPr>
      <w:r w:rsidDel="00000000" w:rsidR="00000000" w:rsidRPr="00000000">
        <w:rPr>
          <w:rtl w:val="0"/>
        </w:rPr>
        <w:t xml:space="preserve">The EV industry must navigate various regulations and standards to ensure products meet environmental, safety, and quality standards. Key risks include:</w:t>
      </w:r>
    </w:p>
    <w:p w:rsidR="00000000" w:rsidDel="00000000" w:rsidP="00000000" w:rsidRDefault="00000000" w:rsidRPr="00000000" w14:paraId="00000010">
      <w:pPr>
        <w:rPr/>
      </w:pPr>
      <w:r w:rsidDel="00000000" w:rsidR="00000000" w:rsidRPr="00000000">
        <w:rPr>
          <w:rtl w:val="0"/>
        </w:rPr>
        <w:t xml:space="preserve">• Regulatory Delays: Approval delays from regulatory bodies such as the EPA or other local authorities can delay product launches.</w:t>
      </w:r>
    </w:p>
    <w:p w:rsidR="00000000" w:rsidDel="00000000" w:rsidP="00000000" w:rsidRDefault="00000000" w:rsidRPr="00000000" w14:paraId="00000011">
      <w:pPr>
        <w:rPr/>
      </w:pPr>
      <w:r w:rsidDel="00000000" w:rsidR="00000000" w:rsidRPr="00000000">
        <w:rPr>
          <w:rtl w:val="0"/>
        </w:rPr>
        <w:t xml:space="preserve">• Stricter Environmental Regulations: Increased focus on the sustainability of production processes could result in higher compliance costs.</w:t>
      </w:r>
    </w:p>
    <w:p w:rsidR="00000000" w:rsidDel="00000000" w:rsidP="00000000" w:rsidRDefault="00000000" w:rsidRPr="00000000" w14:paraId="00000012">
      <w:pPr>
        <w:rPr/>
      </w:pPr>
      <w:r w:rsidDel="00000000" w:rsidR="00000000" w:rsidRPr="00000000">
        <w:rPr>
          <w:rtl w:val="0"/>
        </w:rPr>
        <w:t xml:space="preserve">• Incentive Changes: Government subsidies and tax incentives for EVs can change, potentially affecting demand and profitability.</w:t>
      </w:r>
    </w:p>
    <w:p w:rsidR="00000000" w:rsidDel="00000000" w:rsidP="00000000" w:rsidRDefault="00000000" w:rsidRPr="00000000" w14:paraId="00000013">
      <w:pPr>
        <w:rPr/>
      </w:pPr>
      <w:r w:rsidDel="00000000" w:rsidR="00000000" w:rsidRPr="00000000">
        <w:rPr>
          <w:rtl w:val="0"/>
        </w:rPr>
        <w:t xml:space="preserve">• Safety Standards: Compliance with evolving vehicle safety standards is essential, particularly for new EV technologies like autonomous driving.</w:t>
      </w:r>
    </w:p>
    <w:p w:rsidR="00000000" w:rsidDel="00000000" w:rsidP="00000000" w:rsidRDefault="00000000" w:rsidRPr="00000000" w14:paraId="00000014">
      <w:pPr>
        <w:pStyle w:val="Heading1"/>
        <w:rPr/>
      </w:pPr>
      <w:r w:rsidDel="00000000" w:rsidR="00000000" w:rsidRPr="00000000">
        <w:rPr>
          <w:rtl w:val="0"/>
        </w:rPr>
        <w:t xml:space="preserve">4. Transportation Risks</w:t>
      </w:r>
    </w:p>
    <w:p w:rsidR="00000000" w:rsidDel="00000000" w:rsidP="00000000" w:rsidRDefault="00000000" w:rsidRPr="00000000" w14:paraId="00000015">
      <w:pPr>
        <w:rPr/>
      </w:pPr>
      <w:r w:rsidDel="00000000" w:rsidR="00000000" w:rsidRPr="00000000">
        <w:rPr>
          <w:rtl w:val="0"/>
        </w:rPr>
        <w:t xml:space="preserve">Logistical and supply chain issues can affect the timely delivery of EVs to customers. Key risks in this area include:</w:t>
      </w:r>
    </w:p>
    <w:p w:rsidR="00000000" w:rsidDel="00000000" w:rsidP="00000000" w:rsidRDefault="00000000" w:rsidRPr="00000000" w14:paraId="00000016">
      <w:pPr>
        <w:rPr/>
      </w:pPr>
      <w:r w:rsidDel="00000000" w:rsidR="00000000" w:rsidRPr="00000000">
        <w:rPr>
          <w:rtl w:val="0"/>
        </w:rPr>
        <w:t xml:space="preserve">• Transportation Delays: Disruptions in transportation networks, such as port congestion or labor strikes, can cause delays in component or vehicle deliveries.</w:t>
      </w:r>
    </w:p>
    <w:p w:rsidR="00000000" w:rsidDel="00000000" w:rsidP="00000000" w:rsidRDefault="00000000" w:rsidRPr="00000000" w14:paraId="00000017">
      <w:pPr>
        <w:rPr/>
      </w:pPr>
      <w:r w:rsidDel="00000000" w:rsidR="00000000" w:rsidRPr="00000000">
        <w:rPr>
          <w:rtl w:val="0"/>
        </w:rPr>
        <w:t xml:space="preserve">• Supplier Concentration: Heavy reliance on a few suppliers, especially in high-tech components like semiconductors, can result in bottlenecks.</w:t>
      </w:r>
    </w:p>
    <w:p w:rsidR="00000000" w:rsidDel="00000000" w:rsidP="00000000" w:rsidRDefault="00000000" w:rsidRPr="00000000" w14:paraId="00000018">
      <w:pPr>
        <w:rPr/>
      </w:pPr>
      <w:r w:rsidDel="00000000" w:rsidR="00000000" w:rsidRPr="00000000">
        <w:rPr>
          <w:rtl w:val="0"/>
        </w:rPr>
        <w:t xml:space="preserve">• Global Trade Risks: Tariffs and trade policies can disrupt the flow of materials and finished vehicles between countries.</w:t>
      </w:r>
    </w:p>
    <w:p w:rsidR="00000000" w:rsidDel="00000000" w:rsidP="00000000" w:rsidRDefault="00000000" w:rsidRPr="00000000" w14:paraId="00000019">
      <w:pPr>
        <w:pStyle w:val="Heading1"/>
        <w:rPr/>
      </w:pPr>
      <w:r w:rsidDel="00000000" w:rsidR="00000000" w:rsidRPr="00000000">
        <w:rPr>
          <w:rtl w:val="0"/>
        </w:rPr>
        <w:t xml:space="preserve">5. Market and Demand Risks</w:t>
      </w:r>
    </w:p>
    <w:p w:rsidR="00000000" w:rsidDel="00000000" w:rsidP="00000000" w:rsidRDefault="00000000" w:rsidRPr="00000000" w14:paraId="0000001A">
      <w:pPr>
        <w:rPr/>
      </w:pPr>
      <w:r w:rsidDel="00000000" w:rsidR="00000000" w:rsidRPr="00000000">
        <w:rPr>
          <w:rtl w:val="0"/>
        </w:rPr>
        <w:t xml:space="preserve">The EV market is rapidly growing, but several factors can cause demand volatility and market uncertainties:</w:t>
      </w:r>
    </w:p>
    <w:p w:rsidR="00000000" w:rsidDel="00000000" w:rsidP="00000000" w:rsidRDefault="00000000" w:rsidRPr="00000000" w14:paraId="0000001B">
      <w:pPr>
        <w:rPr/>
      </w:pPr>
      <w:r w:rsidDel="00000000" w:rsidR="00000000" w:rsidRPr="00000000">
        <w:rPr>
          <w:rtl w:val="0"/>
        </w:rPr>
        <w:t xml:space="preserve">• Changing Consumer Preferences: Shifting trends in consumer preferences, including interest in alternative transportation, could impact EV sales.</w:t>
      </w:r>
    </w:p>
    <w:p w:rsidR="00000000" w:rsidDel="00000000" w:rsidP="00000000" w:rsidRDefault="00000000" w:rsidRPr="00000000" w14:paraId="0000001C">
      <w:pPr>
        <w:rPr/>
      </w:pPr>
      <w:r w:rsidDel="00000000" w:rsidR="00000000" w:rsidRPr="00000000">
        <w:rPr>
          <w:rtl w:val="0"/>
        </w:rPr>
        <w:t xml:space="preserve">• Economic Downturns: Recession or economic slowdowns can lead to reduced consumer spending, affecting vehicle sales.</w:t>
      </w:r>
    </w:p>
    <w:p w:rsidR="00000000" w:rsidDel="00000000" w:rsidP="00000000" w:rsidRDefault="00000000" w:rsidRPr="00000000" w14:paraId="0000001D">
      <w:pPr>
        <w:rPr/>
      </w:pPr>
      <w:r w:rsidDel="00000000" w:rsidR="00000000" w:rsidRPr="00000000">
        <w:rPr>
          <w:rtl w:val="0"/>
        </w:rPr>
        <w:t xml:space="preserve">• Competition: Intense competition from traditional automakers and new entrants could affect market share and profitability.</w:t>
      </w:r>
    </w:p>
    <w:p w:rsidR="00000000" w:rsidDel="00000000" w:rsidP="00000000" w:rsidRDefault="00000000" w:rsidRPr="00000000" w14:paraId="0000001E">
      <w:pPr>
        <w:rPr/>
      </w:pPr>
      <w:r w:rsidDel="00000000" w:rsidR="00000000" w:rsidRPr="00000000">
        <w:rPr>
          <w:rtl w:val="0"/>
        </w:rPr>
        <w:t xml:space="preserve">• Adoption Barriers: High upfront costs and limited EV charging infrastructure may slow the rate of adoption.</w:t>
      </w:r>
    </w:p>
    <w:p w:rsidR="00000000" w:rsidDel="00000000" w:rsidP="00000000" w:rsidRDefault="00000000" w:rsidRPr="00000000" w14:paraId="0000001F">
      <w:pPr>
        <w:pStyle w:val="Heading1"/>
        <w:rPr/>
      </w:pPr>
      <w:r w:rsidDel="00000000" w:rsidR="00000000" w:rsidRPr="00000000">
        <w:rPr>
          <w:rtl w:val="0"/>
        </w:rPr>
        <w:t xml:space="preserve">6. Technological Risks</w:t>
      </w:r>
    </w:p>
    <w:p w:rsidR="00000000" w:rsidDel="00000000" w:rsidP="00000000" w:rsidRDefault="00000000" w:rsidRPr="00000000" w14:paraId="00000020">
      <w:pPr>
        <w:rPr/>
      </w:pPr>
      <w:r w:rsidDel="00000000" w:rsidR="00000000" w:rsidRPr="00000000">
        <w:rPr>
          <w:rtl w:val="0"/>
        </w:rPr>
        <w:t xml:space="preserve">Technological advancements are crucial in the EV industry, but they also bring several risks, such as:</w:t>
      </w:r>
    </w:p>
    <w:p w:rsidR="00000000" w:rsidDel="00000000" w:rsidP="00000000" w:rsidRDefault="00000000" w:rsidRPr="00000000" w14:paraId="00000021">
      <w:pPr>
        <w:rPr/>
      </w:pPr>
      <w:r w:rsidDel="00000000" w:rsidR="00000000" w:rsidRPr="00000000">
        <w:rPr>
          <w:rtl w:val="0"/>
        </w:rPr>
        <w:t xml:space="preserve">• Battery Technology: The development of more efficient, cost-effective batteries is essential but could be slowed by technological hurdles.</w:t>
      </w:r>
    </w:p>
    <w:p w:rsidR="00000000" w:rsidDel="00000000" w:rsidP="00000000" w:rsidRDefault="00000000" w:rsidRPr="00000000" w14:paraId="00000022">
      <w:pPr>
        <w:rPr/>
      </w:pPr>
      <w:r w:rsidDel="00000000" w:rsidR="00000000" w:rsidRPr="00000000">
        <w:rPr>
          <w:rtl w:val="0"/>
        </w:rPr>
        <w:t xml:space="preserve">• Charging Infrastructure: The availability of charging stations is a key enabler for EV adoption. Insufficient infrastructure may slow growth.</w:t>
      </w:r>
    </w:p>
    <w:p w:rsidR="00000000" w:rsidDel="00000000" w:rsidP="00000000" w:rsidRDefault="00000000" w:rsidRPr="00000000" w14:paraId="00000023">
      <w:pPr>
        <w:rPr/>
      </w:pPr>
      <w:r w:rsidDel="00000000" w:rsidR="00000000" w:rsidRPr="00000000">
        <w:rPr>
          <w:rtl w:val="0"/>
        </w:rPr>
        <w:t xml:space="preserve">• Autonomous Vehicles: The integration of autonomous driving technology may introduce risks related to safety, regulation, and public acceptance.</w:t>
      </w:r>
    </w:p>
    <w:p w:rsidR="00000000" w:rsidDel="00000000" w:rsidP="00000000" w:rsidRDefault="00000000" w:rsidRPr="00000000" w14:paraId="00000024">
      <w:pPr>
        <w:pStyle w:val="Heading1"/>
        <w:rPr/>
      </w:pPr>
      <w:r w:rsidDel="00000000" w:rsidR="00000000" w:rsidRPr="00000000">
        <w:rPr>
          <w:rtl w:val="0"/>
        </w:rPr>
        <w:t xml:space="preserve">Conclusion</w:t>
      </w:r>
    </w:p>
    <w:p w:rsidR="00000000" w:rsidDel="00000000" w:rsidP="00000000" w:rsidRDefault="00000000" w:rsidRPr="00000000" w14:paraId="00000025">
      <w:pPr>
        <w:rPr/>
      </w:pPr>
      <w:r w:rsidDel="00000000" w:rsidR="00000000" w:rsidRPr="00000000">
        <w:rPr>
          <w:rtl w:val="0"/>
        </w:rPr>
        <w:t xml:space="preserve">The electric vehicle industry presents a promising future for sustainable transportation, but it is not without its risks. Manufacturers, suppliers, and policymakers must work together to mitigate these risks through strategic planning, innovation, and adaptability to ensure long-term success.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