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3599" w14:textId="360288BC" w:rsidR="00D87733" w:rsidRPr="005965BD" w:rsidRDefault="00D87733">
      <w:pPr>
        <w:rPr>
          <w:rFonts w:ascii="Calibri" w:hAnsi="Calibri" w:cs="Calibri"/>
          <w:b/>
          <w:bCs/>
          <w:sz w:val="36"/>
          <w:szCs w:val="36"/>
        </w:rPr>
      </w:pPr>
      <w:r w:rsidRPr="005965BD">
        <w:rPr>
          <w:rFonts w:ascii="Calibri" w:hAnsi="Calibri" w:cs="Calibri"/>
          <w:b/>
          <w:bCs/>
          <w:sz w:val="36"/>
          <w:szCs w:val="36"/>
        </w:rPr>
        <w:t>Comprehensive Software Security Assessment and Vulnerability Disclosure – MediCare Innovations</w:t>
      </w:r>
    </w:p>
    <w:p w14:paraId="144D2123" w14:textId="77777777" w:rsidR="00D87733" w:rsidRPr="0056117C" w:rsidRDefault="00D87733">
      <w:pPr>
        <w:rPr>
          <w:rFonts w:ascii="Calibri" w:hAnsi="Calibri" w:cs="Calibri"/>
        </w:rPr>
      </w:pPr>
    </w:p>
    <w:p w14:paraId="1BC73898" w14:textId="4F3EB644" w:rsidR="00D87733" w:rsidRPr="00B954B3" w:rsidRDefault="00D87733" w:rsidP="00D87733">
      <w:pPr>
        <w:rPr>
          <w:rFonts w:ascii="Calibri" w:hAnsi="Calibri" w:cs="Calibri"/>
          <w:b/>
          <w:bCs/>
        </w:rPr>
      </w:pPr>
      <w:r w:rsidRPr="00B954B3">
        <w:rPr>
          <w:rFonts w:ascii="Calibri" w:hAnsi="Calibri" w:cs="Calibri"/>
          <w:b/>
          <w:bCs/>
        </w:rPr>
        <w:t xml:space="preserve">1. Abstract </w:t>
      </w:r>
      <w:bookmarkStart w:id="0" w:name="_Hlk212572215"/>
      <w:r w:rsidRPr="00B954B3">
        <w:rPr>
          <w:rFonts w:ascii="Calibri" w:hAnsi="Calibri" w:cs="Calibri"/>
          <w:b/>
          <w:bCs/>
        </w:rPr>
        <w:t>(150–250 words)</w:t>
      </w:r>
      <w:bookmarkEnd w:id="0"/>
    </w:p>
    <w:p w14:paraId="6FAC3F60" w14:textId="788C4282" w:rsidR="003E0BDB" w:rsidRPr="003F586E" w:rsidRDefault="00765E17" w:rsidP="00765E17">
      <w:pPr>
        <w:rPr>
          <w:rFonts w:ascii="Calibri" w:hAnsi="Calibri" w:cs="Calibri"/>
          <w:sz w:val="22"/>
          <w:szCs w:val="22"/>
        </w:rPr>
      </w:pPr>
      <w:r w:rsidRPr="003F586E">
        <w:rPr>
          <w:rFonts w:ascii="Calibri" w:hAnsi="Calibri" w:cs="Calibri"/>
          <w:sz w:val="22"/>
          <w:szCs w:val="22"/>
        </w:rPr>
        <w:t xml:space="preserve">Patient data is stored by </w:t>
      </w:r>
      <w:r w:rsidR="005351A3" w:rsidRPr="003F586E">
        <w:rPr>
          <w:rFonts w:ascii="Calibri" w:hAnsi="Calibri" w:cs="Calibri"/>
          <w:sz w:val="22"/>
          <w:szCs w:val="22"/>
        </w:rPr>
        <w:t>healthcare</w:t>
      </w:r>
      <w:r w:rsidRPr="003F586E">
        <w:rPr>
          <w:rFonts w:ascii="Calibri" w:hAnsi="Calibri" w:cs="Calibri"/>
          <w:sz w:val="22"/>
          <w:szCs w:val="22"/>
        </w:rPr>
        <w:t xml:space="preserve"> facilities using a lot of digital technologies. Healthcare is made quicker and easier by technologies like wearable health devices, online doctor services, and electronic health records, but they also carry concerns. Sensitive patient information can be stolen or used illegally if not protected. The software security of </w:t>
      </w:r>
      <w:r w:rsidR="00683CAA" w:rsidRPr="003F586E">
        <w:rPr>
          <w:rFonts w:ascii="Calibri" w:hAnsi="Calibri" w:cs="Calibri"/>
          <w:sz w:val="22"/>
          <w:szCs w:val="22"/>
        </w:rPr>
        <w:t>Medicare</w:t>
      </w:r>
      <w:r w:rsidRPr="003F586E">
        <w:rPr>
          <w:rFonts w:ascii="Calibri" w:hAnsi="Calibri" w:cs="Calibri"/>
          <w:sz w:val="22"/>
          <w:szCs w:val="22"/>
        </w:rPr>
        <w:t xml:space="preserve"> Innovations, a company that uses creative healthcare technologies, is studied in this paper, with a focus on issues that could risk patient information.</w:t>
      </w:r>
    </w:p>
    <w:p w14:paraId="36A284E7" w14:textId="292FEA3F" w:rsidR="005B00FF" w:rsidRPr="003F586E" w:rsidRDefault="005B00FF" w:rsidP="005B00FF">
      <w:pPr>
        <w:rPr>
          <w:rFonts w:ascii="Calibri" w:hAnsi="Calibri" w:cs="Calibri"/>
          <w:sz w:val="22"/>
          <w:szCs w:val="22"/>
        </w:rPr>
      </w:pPr>
      <w:r w:rsidRPr="003F586E">
        <w:rPr>
          <w:rFonts w:ascii="Calibri" w:hAnsi="Calibri" w:cs="Calibri"/>
          <w:sz w:val="22"/>
          <w:szCs w:val="22"/>
        </w:rPr>
        <w:t>Several methods were used to identify these issues</w:t>
      </w:r>
      <w:r w:rsidR="00F8756C" w:rsidRPr="003F586E">
        <w:rPr>
          <w:rFonts w:ascii="Calibri" w:hAnsi="Calibri" w:cs="Calibri"/>
          <w:sz w:val="22"/>
          <w:szCs w:val="22"/>
        </w:rPr>
        <w:t xml:space="preserve">, </w:t>
      </w:r>
      <w:r w:rsidR="0008079D" w:rsidRPr="003F586E">
        <w:rPr>
          <w:rFonts w:ascii="Calibri" w:hAnsi="Calibri" w:cs="Calibri"/>
          <w:sz w:val="22"/>
          <w:szCs w:val="22"/>
        </w:rPr>
        <w:t xml:space="preserve">ensuring </w:t>
      </w:r>
      <w:r w:rsidRPr="003F586E">
        <w:rPr>
          <w:rFonts w:ascii="Calibri" w:hAnsi="Calibri" w:cs="Calibri"/>
          <w:sz w:val="22"/>
          <w:szCs w:val="22"/>
        </w:rPr>
        <w:t xml:space="preserve">that login credentials were secure, </w:t>
      </w:r>
      <w:r w:rsidR="0008079D" w:rsidRPr="003F586E">
        <w:rPr>
          <w:rFonts w:ascii="Calibri" w:hAnsi="Calibri" w:cs="Calibri"/>
          <w:sz w:val="22"/>
          <w:szCs w:val="22"/>
        </w:rPr>
        <w:t xml:space="preserve">and </w:t>
      </w:r>
      <w:r w:rsidRPr="003F586E">
        <w:rPr>
          <w:rFonts w:ascii="Calibri" w:hAnsi="Calibri" w:cs="Calibri"/>
          <w:sz w:val="22"/>
          <w:szCs w:val="22"/>
        </w:rPr>
        <w:t xml:space="preserve">Wireshark was used to examine network traffic. Common attacks such as buffer overrun and SQL Injection were </w:t>
      </w:r>
      <w:r w:rsidR="00E1163A" w:rsidRPr="003F586E">
        <w:rPr>
          <w:rFonts w:ascii="Calibri" w:hAnsi="Calibri" w:cs="Calibri"/>
          <w:sz w:val="22"/>
          <w:szCs w:val="22"/>
        </w:rPr>
        <w:t>assessed</w:t>
      </w:r>
      <w:r w:rsidRPr="003F586E">
        <w:rPr>
          <w:rFonts w:ascii="Calibri" w:hAnsi="Calibri" w:cs="Calibri"/>
          <w:sz w:val="22"/>
          <w:szCs w:val="22"/>
        </w:rPr>
        <w:t xml:space="preserve"> for in web applications</w:t>
      </w:r>
      <w:r w:rsidR="00C40505" w:rsidRPr="003F586E">
        <w:rPr>
          <w:rFonts w:ascii="Calibri" w:hAnsi="Calibri" w:cs="Calibri"/>
          <w:sz w:val="22"/>
          <w:szCs w:val="22"/>
        </w:rPr>
        <w:t xml:space="preserve"> and m</w:t>
      </w:r>
      <w:r w:rsidRPr="003F586E">
        <w:rPr>
          <w:rFonts w:ascii="Calibri" w:hAnsi="Calibri" w:cs="Calibri"/>
          <w:sz w:val="22"/>
          <w:szCs w:val="22"/>
        </w:rPr>
        <w:t>obile apps were checked for excessive permission requests and unexplained user tracking. The impact of known software vulnerabilities from the CVE database was also examined along with solutions.</w:t>
      </w:r>
    </w:p>
    <w:p w14:paraId="3D6C930E" w14:textId="556842E2" w:rsidR="0056117C" w:rsidRPr="003F586E" w:rsidRDefault="00EB1809" w:rsidP="0085769B">
      <w:pPr>
        <w:rPr>
          <w:rFonts w:ascii="Calibri" w:hAnsi="Calibri" w:cs="Calibri"/>
          <w:sz w:val="22"/>
          <w:szCs w:val="22"/>
        </w:rPr>
      </w:pPr>
      <w:r w:rsidRPr="003F586E">
        <w:rPr>
          <w:rFonts w:ascii="Calibri" w:hAnsi="Calibri" w:cs="Calibri"/>
          <w:sz w:val="22"/>
          <w:szCs w:val="22"/>
        </w:rPr>
        <w:t xml:space="preserve">Risks such as, unprotected passwords, vulnerable webpages, permissions requests from mobile apps, and threats from software weaknesses were identified based on the survey. </w:t>
      </w:r>
      <w:r w:rsidR="006058B7" w:rsidRPr="003F586E">
        <w:rPr>
          <w:rFonts w:ascii="Calibri" w:hAnsi="Calibri" w:cs="Calibri"/>
          <w:sz w:val="22"/>
          <w:szCs w:val="22"/>
        </w:rPr>
        <w:t>Demonstrating</w:t>
      </w:r>
      <w:r w:rsidR="0085769B" w:rsidRPr="003F586E">
        <w:rPr>
          <w:rFonts w:ascii="Calibri" w:hAnsi="Calibri" w:cs="Calibri"/>
          <w:sz w:val="22"/>
          <w:szCs w:val="22"/>
        </w:rPr>
        <w:t xml:space="preserve"> how crucial it is to restrict app access, protect</w:t>
      </w:r>
      <w:r w:rsidR="006058B7" w:rsidRPr="003F586E">
        <w:rPr>
          <w:rFonts w:ascii="Calibri" w:hAnsi="Calibri" w:cs="Calibri"/>
          <w:sz w:val="22"/>
          <w:szCs w:val="22"/>
        </w:rPr>
        <w:t>ing</w:t>
      </w:r>
      <w:r w:rsidR="0085769B" w:rsidRPr="003F586E">
        <w:rPr>
          <w:rFonts w:ascii="Calibri" w:hAnsi="Calibri" w:cs="Calibri"/>
          <w:sz w:val="22"/>
          <w:szCs w:val="22"/>
        </w:rPr>
        <w:t xml:space="preserve"> passwords,</w:t>
      </w:r>
      <w:r w:rsidR="000727AB" w:rsidRPr="003F586E">
        <w:rPr>
          <w:rFonts w:ascii="Calibri" w:hAnsi="Calibri" w:cs="Calibri"/>
          <w:sz w:val="22"/>
          <w:szCs w:val="22"/>
        </w:rPr>
        <w:t xml:space="preserve"> </w:t>
      </w:r>
      <w:r w:rsidR="0085769B" w:rsidRPr="003F586E">
        <w:rPr>
          <w:rFonts w:ascii="Calibri" w:hAnsi="Calibri" w:cs="Calibri"/>
          <w:sz w:val="22"/>
          <w:szCs w:val="22"/>
        </w:rPr>
        <w:t xml:space="preserve">and report issues appropriately. By doing this, healthcare systems become more </w:t>
      </w:r>
      <w:r w:rsidR="00A6109F" w:rsidRPr="003F586E">
        <w:rPr>
          <w:rFonts w:ascii="Calibri" w:hAnsi="Calibri" w:cs="Calibri"/>
          <w:sz w:val="22"/>
          <w:szCs w:val="22"/>
        </w:rPr>
        <w:t>dependable</w:t>
      </w:r>
      <w:r w:rsidR="00A70C10" w:rsidRPr="003F586E">
        <w:rPr>
          <w:rFonts w:ascii="Calibri" w:hAnsi="Calibri" w:cs="Calibri"/>
          <w:sz w:val="22"/>
          <w:szCs w:val="22"/>
        </w:rPr>
        <w:t>,</w:t>
      </w:r>
      <w:r w:rsidR="0085769B" w:rsidRPr="003F586E">
        <w:rPr>
          <w:rFonts w:ascii="Calibri" w:hAnsi="Calibri" w:cs="Calibri"/>
          <w:sz w:val="22"/>
          <w:szCs w:val="22"/>
        </w:rPr>
        <w:t xml:space="preserve"> and patient data is protected.</w:t>
      </w:r>
    </w:p>
    <w:p w14:paraId="338112D7" w14:textId="77777777" w:rsidR="00DD6201" w:rsidRDefault="00DD6201" w:rsidP="0085769B">
      <w:pPr>
        <w:rPr>
          <w:rFonts w:ascii="Calibri" w:hAnsi="Calibri" w:cs="Calibri"/>
        </w:rPr>
      </w:pPr>
    </w:p>
    <w:p w14:paraId="1627C6A1" w14:textId="058BC0BA" w:rsidR="00ED0FC5" w:rsidRDefault="00680269" w:rsidP="0085769B">
      <w:pPr>
        <w:rPr>
          <w:rFonts w:ascii="Calibri" w:hAnsi="Calibri" w:cs="Calibri"/>
          <w:b/>
          <w:bCs/>
        </w:rPr>
      </w:pPr>
      <w:r w:rsidRPr="00B954B3">
        <w:rPr>
          <w:rFonts w:ascii="Calibri" w:hAnsi="Calibri" w:cs="Calibri"/>
          <w:b/>
          <w:bCs/>
        </w:rPr>
        <w:t xml:space="preserve">2. Introduction </w:t>
      </w:r>
      <w:r w:rsidR="00ED0FC5" w:rsidRPr="00B954B3">
        <w:rPr>
          <w:rFonts w:ascii="Calibri" w:hAnsi="Calibri" w:cs="Calibri"/>
          <w:b/>
          <w:bCs/>
        </w:rPr>
        <w:t>(400-500 words)</w:t>
      </w:r>
    </w:p>
    <w:p w14:paraId="1E05BC68" w14:textId="7B964647" w:rsidR="00866BA4" w:rsidRPr="003F586E" w:rsidRDefault="00866BA4" w:rsidP="00866BA4">
      <w:pPr>
        <w:rPr>
          <w:rFonts w:ascii="Calibri" w:hAnsi="Calibri" w:cs="Calibri"/>
          <w:sz w:val="22"/>
          <w:szCs w:val="22"/>
        </w:rPr>
      </w:pPr>
      <w:r w:rsidRPr="003F586E">
        <w:rPr>
          <w:rFonts w:ascii="Calibri" w:hAnsi="Calibri" w:cs="Calibri"/>
          <w:sz w:val="22"/>
          <w:szCs w:val="22"/>
        </w:rPr>
        <w:t>Abernethy et al. (2022) explain that software now underpins almost every aspect of daily life, supporting societal development through the systems that power computers, mobile applications, hospitals, transportation, and banking. As this reliance increases, the importance of software security also grows. Verizon (2025) emphasises that poorly secured software can easily lead to issues such as data theft and system failures. A clear example of this was the 2017 WannaCry ransomware outbreak, which BBC News reported as having affected healthcare systems globally, including the United Kingdom’s National Health Service.</w:t>
      </w:r>
    </w:p>
    <w:p w14:paraId="3C2ED7BD" w14:textId="4B98251A" w:rsidR="00866BA4" w:rsidRPr="003F586E" w:rsidRDefault="00866BA4" w:rsidP="00866BA4">
      <w:pPr>
        <w:rPr>
          <w:rFonts w:ascii="Calibri" w:hAnsi="Calibri" w:cs="Calibri"/>
          <w:sz w:val="22"/>
          <w:szCs w:val="22"/>
        </w:rPr>
      </w:pPr>
      <w:r w:rsidRPr="003F586E">
        <w:rPr>
          <w:rFonts w:ascii="Calibri" w:hAnsi="Calibri" w:cs="Calibri"/>
          <w:sz w:val="22"/>
          <w:szCs w:val="22"/>
        </w:rPr>
        <w:t>This incident caused major operational disruption, with hospital functions cancelled or diverted, illustrating how software vulnerabilities can result in severe real-world consequences. According to NS Commercial (2025), cyberattacks of this scale are becoming more frequent, with breaches across different industries continuing to rise. The impact of compromised software can be seen in high-profile cases such as the 2017 Equifax breach, which exposed the personal information of more than 147 million individuals (BBC News, 2017).</w:t>
      </w:r>
    </w:p>
    <w:p w14:paraId="55ED9659" w14:textId="457746D5" w:rsidR="00866BA4" w:rsidRPr="003F586E" w:rsidRDefault="00866BA4" w:rsidP="00866BA4">
      <w:pPr>
        <w:rPr>
          <w:rFonts w:ascii="Calibri" w:hAnsi="Calibri" w:cs="Calibri"/>
          <w:sz w:val="22"/>
          <w:szCs w:val="22"/>
        </w:rPr>
      </w:pPr>
      <w:r w:rsidRPr="003F586E">
        <w:rPr>
          <w:rFonts w:ascii="Calibri" w:hAnsi="Calibri" w:cs="Calibri"/>
          <w:sz w:val="22"/>
          <w:szCs w:val="22"/>
        </w:rPr>
        <w:t xml:space="preserve">Security breaches also have significant financial implications. IBM Security (2024) notes that organisations face direct costs related to investigation and remediation, alongside indirect costs such as business disruption and long-term damage. In healthcare, compromised patient information increases risks such as identity theft, fraud, and threats to patient safety. Ensuring strong protection </w:t>
      </w:r>
      <w:r w:rsidRPr="003F586E">
        <w:rPr>
          <w:rFonts w:ascii="Calibri" w:hAnsi="Calibri" w:cs="Calibri"/>
          <w:sz w:val="22"/>
          <w:szCs w:val="22"/>
        </w:rPr>
        <w:lastRenderedPageBreak/>
        <w:t>of sensitive medical data is essential not only for regulatory compliance but also for maintaining user trust (NIST, 2018).</w:t>
      </w:r>
    </w:p>
    <w:p w14:paraId="1C046ED3" w14:textId="1824C794" w:rsidR="00246087" w:rsidRDefault="00866BA4" w:rsidP="005B00FF">
      <w:pPr>
        <w:rPr>
          <w:rFonts w:ascii="Calibri" w:hAnsi="Calibri" w:cs="Calibri"/>
          <w:sz w:val="22"/>
          <w:szCs w:val="22"/>
        </w:rPr>
      </w:pPr>
      <w:r w:rsidRPr="003F586E">
        <w:rPr>
          <w:rFonts w:ascii="Calibri" w:hAnsi="Calibri" w:cs="Calibri"/>
          <w:sz w:val="22"/>
          <w:szCs w:val="22"/>
        </w:rPr>
        <w:t>This study therefore evaluates the software security of MediCare Innovations by examining four key areas: identifying threats to healthcare data systems, analysing software and web-based attacks, assessing mobile healthcare applications, and reviewing known software vulnerabilities using the CVE database maintained by NIST (2019). The methods applied include analysing password handling and network traffic in Wireshark, assessing online application vulnerabilities, reviewing mobile permission configurations, and researching CVEs to understand their impact and mitigation strategies.</w:t>
      </w:r>
    </w:p>
    <w:p w14:paraId="38003320" w14:textId="77777777" w:rsidR="002A481B" w:rsidRPr="002A481B" w:rsidRDefault="002A481B" w:rsidP="005B00FF">
      <w:pPr>
        <w:rPr>
          <w:rFonts w:ascii="Calibri" w:hAnsi="Calibri" w:cs="Calibri"/>
          <w:sz w:val="22"/>
          <w:szCs w:val="22"/>
        </w:rPr>
      </w:pPr>
    </w:p>
    <w:p w14:paraId="48A27A7F" w14:textId="3F0ACA6C" w:rsidR="00050C09" w:rsidRPr="005965BD" w:rsidRDefault="00B954B3" w:rsidP="005B00FF">
      <w:pPr>
        <w:rPr>
          <w:rFonts w:ascii="Calibri" w:hAnsi="Calibri" w:cs="Calibri"/>
          <w:b/>
          <w:bCs/>
          <w:sz w:val="32"/>
          <w:szCs w:val="32"/>
        </w:rPr>
      </w:pPr>
      <w:r w:rsidRPr="005965BD">
        <w:rPr>
          <w:rFonts w:ascii="Calibri" w:hAnsi="Calibri" w:cs="Calibri"/>
          <w:b/>
          <w:bCs/>
          <w:sz w:val="32"/>
          <w:szCs w:val="32"/>
        </w:rPr>
        <w:t>Case 1: Understanding Healthcare Data and Communication System Risks</w:t>
      </w:r>
    </w:p>
    <w:p w14:paraId="4217D153" w14:textId="708283D4" w:rsidR="0055257E" w:rsidRPr="00DD6201" w:rsidRDefault="00932B67" w:rsidP="00932B67">
      <w:pPr>
        <w:rPr>
          <w:rFonts w:ascii="Calibri" w:hAnsi="Calibri" w:cs="Calibri"/>
          <w:b/>
          <w:bCs/>
        </w:rPr>
      </w:pPr>
      <w:r w:rsidRPr="00DD6201">
        <w:rPr>
          <w:rFonts w:ascii="Calibri" w:hAnsi="Calibri" w:cs="Calibri"/>
          <w:b/>
          <w:bCs/>
        </w:rPr>
        <w:t>Task</w:t>
      </w:r>
      <w:r w:rsidR="00C60CC3" w:rsidRPr="00DD6201">
        <w:rPr>
          <w:rFonts w:ascii="Calibri" w:hAnsi="Calibri" w:cs="Calibri"/>
          <w:b/>
          <w:bCs/>
        </w:rPr>
        <w:t xml:space="preserve"> </w:t>
      </w:r>
      <w:r w:rsidRPr="00DD6201">
        <w:rPr>
          <w:rFonts w:ascii="Calibri" w:hAnsi="Calibri" w:cs="Calibri"/>
          <w:b/>
          <w:bCs/>
        </w:rPr>
        <w:t>1</w:t>
      </w:r>
      <w:r w:rsidR="00C60CC3" w:rsidRPr="00DD6201">
        <w:rPr>
          <w:rFonts w:ascii="Calibri" w:hAnsi="Calibri" w:cs="Calibri"/>
          <w:b/>
          <w:bCs/>
        </w:rPr>
        <w:t>:</w:t>
      </w:r>
      <w:r w:rsidR="0055257E" w:rsidRPr="00DD6201">
        <w:rPr>
          <w:rFonts w:ascii="Calibri" w:hAnsi="Calibri" w:cs="Calibri"/>
          <w:b/>
          <w:bCs/>
        </w:rPr>
        <w:t xml:space="preserve"> </w:t>
      </w:r>
    </w:p>
    <w:p w14:paraId="00BC37DF" w14:textId="279A852B" w:rsidR="00653FD4" w:rsidRDefault="00622348" w:rsidP="005B00FF">
      <w:pPr>
        <w:rPr>
          <w:rFonts w:ascii="Calibri" w:hAnsi="Calibri" w:cs="Calibri"/>
          <w:b/>
          <w:bCs/>
        </w:rPr>
      </w:pPr>
      <w:r w:rsidRPr="00622348">
        <w:rPr>
          <w:rFonts w:ascii="Calibri" w:hAnsi="Calibri" w:cs="Calibri"/>
          <w:b/>
          <w:bCs/>
        </w:rPr>
        <w:t>1.Insecure Communication</w:t>
      </w:r>
    </w:p>
    <w:p w14:paraId="2DC2339C" w14:textId="166E284D" w:rsidR="00725498" w:rsidRPr="003F586E" w:rsidRDefault="007A448B" w:rsidP="00122F3C">
      <w:pPr>
        <w:rPr>
          <w:rFonts w:ascii="Calibri" w:hAnsi="Calibri" w:cs="Calibri"/>
          <w:sz w:val="22"/>
          <w:szCs w:val="22"/>
        </w:rPr>
      </w:pPr>
      <w:r w:rsidRPr="003F586E">
        <w:rPr>
          <w:rFonts w:ascii="Calibri" w:hAnsi="Calibri" w:cs="Calibri"/>
          <w:color w:val="000000" w:themeColor="text1"/>
          <w:sz w:val="22"/>
          <w:szCs w:val="22"/>
        </w:rPr>
        <w:t xml:space="preserve">Bernstein (2025) </w:t>
      </w:r>
      <w:r w:rsidRPr="003F586E">
        <w:rPr>
          <w:rFonts w:ascii="Calibri" w:hAnsi="Calibri" w:cs="Calibri"/>
          <w:sz w:val="22"/>
          <w:szCs w:val="22"/>
        </w:rPr>
        <w:t>states that i</w:t>
      </w:r>
      <w:r w:rsidR="00EF426C" w:rsidRPr="003F586E">
        <w:rPr>
          <w:rFonts w:ascii="Calibri" w:hAnsi="Calibri" w:cs="Calibri"/>
          <w:sz w:val="22"/>
          <w:szCs w:val="22"/>
        </w:rPr>
        <w:t xml:space="preserve">f </w:t>
      </w:r>
      <w:r w:rsidR="00F61BDC" w:rsidRPr="003F586E">
        <w:rPr>
          <w:rFonts w:ascii="Calibri" w:hAnsi="Calibri" w:cs="Calibri"/>
          <w:sz w:val="22"/>
          <w:szCs w:val="22"/>
        </w:rPr>
        <w:t>patients’</w:t>
      </w:r>
      <w:r w:rsidR="00EF426C" w:rsidRPr="003F586E">
        <w:rPr>
          <w:rFonts w:ascii="Calibri" w:hAnsi="Calibri" w:cs="Calibri"/>
          <w:sz w:val="22"/>
          <w:szCs w:val="22"/>
        </w:rPr>
        <w:t xml:space="preserve"> data is not </w:t>
      </w:r>
      <w:r w:rsidR="00534C4B" w:rsidRPr="003F586E">
        <w:rPr>
          <w:rFonts w:ascii="Calibri" w:hAnsi="Calibri" w:cs="Calibri"/>
          <w:sz w:val="22"/>
          <w:szCs w:val="22"/>
        </w:rPr>
        <w:t>securely</w:t>
      </w:r>
      <w:r w:rsidR="00135DEE" w:rsidRPr="003F586E">
        <w:rPr>
          <w:rFonts w:ascii="Calibri" w:hAnsi="Calibri" w:cs="Calibri"/>
          <w:sz w:val="22"/>
          <w:szCs w:val="22"/>
        </w:rPr>
        <w:t xml:space="preserve"> </w:t>
      </w:r>
      <w:r w:rsidR="00534C4B" w:rsidRPr="003F586E">
        <w:rPr>
          <w:rFonts w:ascii="Calibri" w:hAnsi="Calibri" w:cs="Calibri"/>
          <w:sz w:val="22"/>
          <w:szCs w:val="22"/>
        </w:rPr>
        <w:t>encrypted</w:t>
      </w:r>
      <w:r w:rsidR="00EF426C" w:rsidRPr="003F586E">
        <w:rPr>
          <w:rFonts w:ascii="Calibri" w:hAnsi="Calibri" w:cs="Calibri"/>
          <w:sz w:val="22"/>
          <w:szCs w:val="22"/>
        </w:rPr>
        <w:t xml:space="preserve"> during </w:t>
      </w:r>
      <w:r w:rsidR="00F61BDC" w:rsidRPr="003F586E">
        <w:rPr>
          <w:rFonts w:ascii="Calibri" w:hAnsi="Calibri" w:cs="Calibri"/>
          <w:sz w:val="22"/>
          <w:szCs w:val="22"/>
        </w:rPr>
        <w:t>transfer,</w:t>
      </w:r>
      <w:r w:rsidR="00EF426C" w:rsidRPr="003F586E">
        <w:rPr>
          <w:rFonts w:ascii="Calibri" w:hAnsi="Calibri" w:cs="Calibri"/>
          <w:sz w:val="22"/>
          <w:szCs w:val="22"/>
        </w:rPr>
        <w:t xml:space="preserve"> then attackers </w:t>
      </w:r>
      <w:r w:rsidR="004E2E9D" w:rsidRPr="003F586E">
        <w:rPr>
          <w:rFonts w:ascii="Calibri" w:hAnsi="Calibri" w:cs="Calibri"/>
          <w:sz w:val="22"/>
          <w:szCs w:val="22"/>
        </w:rPr>
        <w:t>are able to exploit it</w:t>
      </w:r>
      <w:r w:rsidR="00DD564E" w:rsidRPr="003F586E">
        <w:rPr>
          <w:rFonts w:ascii="Calibri" w:hAnsi="Calibri" w:cs="Calibri"/>
          <w:sz w:val="22"/>
          <w:szCs w:val="22"/>
        </w:rPr>
        <w:t xml:space="preserve"> by </w:t>
      </w:r>
      <w:r w:rsidR="00534C4B" w:rsidRPr="003F586E">
        <w:rPr>
          <w:rFonts w:ascii="Calibri" w:hAnsi="Calibri" w:cs="Calibri"/>
          <w:sz w:val="22"/>
          <w:szCs w:val="22"/>
        </w:rPr>
        <w:t>engaging in illegal activity within the system</w:t>
      </w:r>
      <w:r w:rsidR="004E2E9D" w:rsidRPr="003F586E">
        <w:rPr>
          <w:rFonts w:ascii="Calibri" w:hAnsi="Calibri" w:cs="Calibri"/>
          <w:sz w:val="22"/>
          <w:szCs w:val="22"/>
        </w:rPr>
        <w:t xml:space="preserve">, </w:t>
      </w:r>
      <w:r w:rsidR="00051693" w:rsidRPr="003F586E">
        <w:rPr>
          <w:rFonts w:ascii="Calibri" w:hAnsi="Calibri" w:cs="Calibri"/>
          <w:sz w:val="22"/>
          <w:szCs w:val="22"/>
        </w:rPr>
        <w:t>for example, patients test results, medical histories &amp; login credentials would be compromised</w:t>
      </w:r>
      <w:r w:rsidR="00DD564E" w:rsidRPr="003F586E">
        <w:rPr>
          <w:rFonts w:ascii="Calibri" w:hAnsi="Calibri" w:cs="Calibri"/>
          <w:sz w:val="22"/>
          <w:szCs w:val="22"/>
        </w:rPr>
        <w:t>.</w:t>
      </w:r>
      <w:r w:rsidR="00534C4B" w:rsidRPr="003F586E">
        <w:rPr>
          <w:rFonts w:ascii="Calibri" w:hAnsi="Calibri" w:cs="Calibri"/>
          <w:sz w:val="22"/>
          <w:szCs w:val="22"/>
        </w:rPr>
        <w:t xml:space="preserve"> </w:t>
      </w:r>
      <w:r w:rsidR="00725498" w:rsidRPr="003F586E">
        <w:rPr>
          <w:rFonts w:ascii="Calibri" w:hAnsi="Calibri" w:cs="Calibri"/>
          <w:sz w:val="22"/>
          <w:szCs w:val="22"/>
        </w:rPr>
        <w:t>These violations can harm the organisation's reputation and weaken patient trust in digital services.</w:t>
      </w:r>
    </w:p>
    <w:p w14:paraId="7BB89E29" w14:textId="5A604C0F" w:rsidR="00FC477A" w:rsidRDefault="00FC477A" w:rsidP="00122F3C">
      <w:pPr>
        <w:rPr>
          <w:rFonts w:ascii="Calibri" w:hAnsi="Calibri" w:cs="Calibri"/>
          <w:b/>
          <w:bCs/>
        </w:rPr>
      </w:pPr>
      <w:r w:rsidRPr="00FC477A">
        <w:rPr>
          <w:rFonts w:ascii="Calibri" w:hAnsi="Calibri" w:cs="Calibri"/>
          <w:b/>
          <w:bCs/>
        </w:rPr>
        <w:t>2. Weak Data Privacy Controls</w:t>
      </w:r>
    </w:p>
    <w:p w14:paraId="43B98407" w14:textId="193B5804" w:rsidR="00246087" w:rsidRPr="00742ED5" w:rsidRDefault="00575615" w:rsidP="003E4775">
      <w:pPr>
        <w:rPr>
          <w:rFonts w:ascii="Calibri" w:hAnsi="Calibri" w:cs="Calibri"/>
          <w:sz w:val="22"/>
          <w:szCs w:val="22"/>
        </w:rPr>
      </w:pPr>
      <w:r w:rsidRPr="003F586E">
        <w:rPr>
          <w:rFonts w:ascii="Calibri" w:hAnsi="Calibri" w:cs="Calibri"/>
          <w:sz w:val="22"/>
          <w:szCs w:val="22"/>
        </w:rPr>
        <w:t>Unauthorised</w:t>
      </w:r>
      <w:r w:rsidR="003E7F05" w:rsidRPr="003F586E">
        <w:rPr>
          <w:rFonts w:ascii="Calibri" w:hAnsi="Calibri" w:cs="Calibri"/>
          <w:sz w:val="22"/>
          <w:szCs w:val="22"/>
        </w:rPr>
        <w:t xml:space="preserve"> access to personal health information, </w:t>
      </w:r>
      <w:r w:rsidR="004D24FD" w:rsidRPr="003F586E">
        <w:rPr>
          <w:rFonts w:ascii="Calibri" w:hAnsi="Calibri" w:cs="Calibri"/>
          <w:sz w:val="22"/>
          <w:szCs w:val="22"/>
        </w:rPr>
        <w:t>with</w:t>
      </w:r>
      <w:r w:rsidR="001733C3" w:rsidRPr="003F586E">
        <w:rPr>
          <w:rFonts w:ascii="Calibri" w:hAnsi="Calibri" w:cs="Calibri"/>
          <w:sz w:val="22"/>
          <w:szCs w:val="22"/>
        </w:rPr>
        <w:t xml:space="preserve"> </w:t>
      </w:r>
      <w:r w:rsidR="004D24FD" w:rsidRPr="003F586E">
        <w:rPr>
          <w:rFonts w:ascii="Calibri" w:hAnsi="Calibri" w:cs="Calibri"/>
          <w:sz w:val="22"/>
          <w:szCs w:val="22"/>
        </w:rPr>
        <w:t xml:space="preserve">risk of patients being hit with fraud or identity theft if hackers take advantage of gaps to steal information, </w:t>
      </w:r>
      <w:r w:rsidRPr="003F586E">
        <w:rPr>
          <w:rFonts w:ascii="Calibri" w:hAnsi="Calibri" w:cs="Calibri"/>
          <w:sz w:val="22"/>
          <w:szCs w:val="22"/>
        </w:rPr>
        <w:t>results from poor security measures.</w:t>
      </w:r>
      <w:r w:rsidR="00DE71EF" w:rsidRPr="003F586E">
        <w:rPr>
          <w:rFonts w:ascii="Calibri" w:hAnsi="Calibri" w:cs="Calibri"/>
          <w:sz w:val="22"/>
          <w:szCs w:val="22"/>
        </w:rPr>
        <w:t xml:space="preserve"> </w:t>
      </w:r>
      <w:r w:rsidR="003E4775" w:rsidRPr="003F586E">
        <w:rPr>
          <w:rFonts w:ascii="Calibri" w:hAnsi="Calibri" w:cs="Calibri"/>
          <w:sz w:val="22"/>
          <w:szCs w:val="22"/>
        </w:rPr>
        <w:t xml:space="preserve">Patients may worry that their information is not being properly secured </w:t>
      </w:r>
      <w:r w:rsidR="006F1FFB" w:rsidRPr="003F586E">
        <w:rPr>
          <w:rFonts w:ascii="Calibri" w:hAnsi="Calibri" w:cs="Calibri"/>
          <w:sz w:val="22"/>
          <w:szCs w:val="22"/>
        </w:rPr>
        <w:t>because of</w:t>
      </w:r>
      <w:r w:rsidR="003E4775" w:rsidRPr="003F586E">
        <w:rPr>
          <w:rFonts w:ascii="Calibri" w:hAnsi="Calibri" w:cs="Calibri"/>
          <w:sz w:val="22"/>
          <w:szCs w:val="22"/>
        </w:rPr>
        <w:t xml:space="preserve"> incidents like this, which destro</w:t>
      </w:r>
      <w:r w:rsidR="005432A7" w:rsidRPr="003F586E">
        <w:rPr>
          <w:rFonts w:ascii="Calibri" w:hAnsi="Calibri" w:cs="Calibri"/>
          <w:sz w:val="22"/>
          <w:szCs w:val="22"/>
        </w:rPr>
        <w:t>ys</w:t>
      </w:r>
      <w:r w:rsidR="003E4775" w:rsidRPr="003F586E">
        <w:rPr>
          <w:rFonts w:ascii="Calibri" w:hAnsi="Calibri" w:cs="Calibri"/>
          <w:sz w:val="22"/>
          <w:szCs w:val="22"/>
        </w:rPr>
        <w:t xml:space="preserve"> their trust in the healthcare provider</w:t>
      </w:r>
      <w:r w:rsidR="00ED6CC5" w:rsidRPr="003F586E">
        <w:rPr>
          <w:sz w:val="22"/>
          <w:szCs w:val="22"/>
        </w:rPr>
        <w:t xml:space="preserve"> </w:t>
      </w:r>
      <w:r w:rsidR="00ED6CC5" w:rsidRPr="003F586E">
        <w:rPr>
          <w:rFonts w:ascii="Calibri" w:hAnsi="Calibri" w:cs="Calibri"/>
          <w:color w:val="000000" w:themeColor="text1"/>
          <w:sz w:val="22"/>
          <w:szCs w:val="22"/>
        </w:rPr>
        <w:t>(Iott, Campos-Castillo and Anthony, 2020).</w:t>
      </w:r>
      <w:r w:rsidR="003E4775" w:rsidRPr="003F586E">
        <w:rPr>
          <w:rFonts w:ascii="Calibri" w:hAnsi="Calibri" w:cs="Calibri"/>
          <w:color w:val="000000" w:themeColor="text1"/>
          <w:sz w:val="22"/>
          <w:szCs w:val="22"/>
        </w:rPr>
        <w:t xml:space="preserve"> </w:t>
      </w:r>
      <w:r w:rsidR="003E4775" w:rsidRPr="003F586E">
        <w:rPr>
          <w:rFonts w:ascii="Calibri" w:hAnsi="Calibri" w:cs="Calibri"/>
          <w:sz w:val="22"/>
          <w:szCs w:val="22"/>
        </w:rPr>
        <w:t xml:space="preserve">Patients </w:t>
      </w:r>
      <w:r w:rsidR="005432A7" w:rsidRPr="003F586E">
        <w:rPr>
          <w:rFonts w:ascii="Calibri" w:hAnsi="Calibri" w:cs="Calibri"/>
          <w:sz w:val="22"/>
          <w:szCs w:val="22"/>
        </w:rPr>
        <w:t>would</w:t>
      </w:r>
      <w:r w:rsidR="003E4775" w:rsidRPr="003F586E">
        <w:rPr>
          <w:rFonts w:ascii="Calibri" w:hAnsi="Calibri" w:cs="Calibri"/>
          <w:sz w:val="22"/>
          <w:szCs w:val="22"/>
        </w:rPr>
        <w:t xml:space="preserve"> be discouraged from providing crucial health information with doctors </w:t>
      </w:r>
      <w:r w:rsidR="00130C13" w:rsidRPr="003F586E">
        <w:rPr>
          <w:rFonts w:ascii="Calibri" w:hAnsi="Calibri" w:cs="Calibri"/>
          <w:sz w:val="22"/>
          <w:szCs w:val="22"/>
        </w:rPr>
        <w:t>and</w:t>
      </w:r>
      <w:r w:rsidR="003E4775" w:rsidRPr="003F586E">
        <w:rPr>
          <w:rFonts w:ascii="Calibri" w:hAnsi="Calibri" w:cs="Calibri"/>
          <w:sz w:val="22"/>
          <w:szCs w:val="22"/>
        </w:rPr>
        <w:t xml:space="preserve"> from using </w:t>
      </w:r>
      <w:r w:rsidR="006C6033" w:rsidRPr="003F586E">
        <w:rPr>
          <w:rFonts w:ascii="Calibri" w:hAnsi="Calibri" w:cs="Calibri"/>
          <w:sz w:val="22"/>
          <w:szCs w:val="22"/>
        </w:rPr>
        <w:t>digital</w:t>
      </w:r>
      <w:r w:rsidR="003E4775" w:rsidRPr="003F586E">
        <w:rPr>
          <w:rFonts w:ascii="Calibri" w:hAnsi="Calibri" w:cs="Calibri"/>
          <w:sz w:val="22"/>
          <w:szCs w:val="22"/>
        </w:rPr>
        <w:t xml:space="preserve"> </w:t>
      </w:r>
      <w:r w:rsidR="006C6033" w:rsidRPr="003F586E">
        <w:rPr>
          <w:rFonts w:ascii="Calibri" w:hAnsi="Calibri" w:cs="Calibri"/>
          <w:sz w:val="22"/>
          <w:szCs w:val="22"/>
        </w:rPr>
        <w:t>medical</w:t>
      </w:r>
      <w:r w:rsidR="003E4775" w:rsidRPr="003F586E">
        <w:rPr>
          <w:rFonts w:ascii="Calibri" w:hAnsi="Calibri" w:cs="Calibri"/>
          <w:sz w:val="22"/>
          <w:szCs w:val="22"/>
        </w:rPr>
        <w:t xml:space="preserve"> platforms</w:t>
      </w:r>
      <w:r w:rsidR="00130C13" w:rsidRPr="003F586E">
        <w:rPr>
          <w:rFonts w:ascii="Calibri" w:hAnsi="Calibri" w:cs="Calibri"/>
          <w:sz w:val="22"/>
          <w:szCs w:val="22"/>
        </w:rPr>
        <w:t>.</w:t>
      </w:r>
    </w:p>
    <w:p w14:paraId="22D312D0" w14:textId="57506EDA" w:rsidR="006F1FFB" w:rsidRDefault="006F1FFB" w:rsidP="003E4775">
      <w:pPr>
        <w:rPr>
          <w:rFonts w:ascii="Calibri" w:hAnsi="Calibri" w:cs="Calibri"/>
          <w:b/>
          <w:bCs/>
        </w:rPr>
      </w:pPr>
      <w:r w:rsidRPr="006F1FFB">
        <w:rPr>
          <w:rFonts w:ascii="Calibri" w:hAnsi="Calibri" w:cs="Calibri"/>
          <w:b/>
          <w:bCs/>
        </w:rPr>
        <w:t>3. Manipulation of Sensitive Data</w:t>
      </w:r>
    </w:p>
    <w:p w14:paraId="503A6757" w14:textId="7E1BDE53" w:rsidR="0087584F" w:rsidRPr="003F586E" w:rsidRDefault="0087584F" w:rsidP="003E4775">
      <w:pPr>
        <w:rPr>
          <w:rFonts w:ascii="Calibri" w:hAnsi="Calibri" w:cs="Calibri"/>
          <w:sz w:val="22"/>
          <w:szCs w:val="22"/>
        </w:rPr>
      </w:pPr>
      <w:r w:rsidRPr="003F586E">
        <w:rPr>
          <w:rFonts w:ascii="Calibri" w:hAnsi="Calibri" w:cs="Calibri"/>
          <w:sz w:val="22"/>
          <w:szCs w:val="22"/>
        </w:rPr>
        <w:t xml:space="preserve">If hackers </w:t>
      </w:r>
      <w:r w:rsidR="002C4A29" w:rsidRPr="003F586E">
        <w:rPr>
          <w:rFonts w:ascii="Calibri" w:hAnsi="Calibri" w:cs="Calibri"/>
          <w:sz w:val="22"/>
          <w:szCs w:val="22"/>
        </w:rPr>
        <w:t>can</w:t>
      </w:r>
      <w:r w:rsidRPr="003F586E">
        <w:rPr>
          <w:rFonts w:ascii="Calibri" w:hAnsi="Calibri" w:cs="Calibri"/>
          <w:sz w:val="22"/>
          <w:szCs w:val="22"/>
        </w:rPr>
        <w:t xml:space="preserve"> get a reach</w:t>
      </w:r>
      <w:r w:rsidR="002C4A29" w:rsidRPr="003F586E">
        <w:rPr>
          <w:rFonts w:ascii="Calibri" w:hAnsi="Calibri" w:cs="Calibri"/>
          <w:sz w:val="22"/>
          <w:szCs w:val="22"/>
        </w:rPr>
        <w:t xml:space="preserve"> of data such as</w:t>
      </w:r>
      <w:r w:rsidR="002C4A29" w:rsidRPr="003F586E">
        <w:rPr>
          <w:rFonts w:ascii="Calibri" w:hAnsi="Calibri" w:cs="Calibri"/>
          <w:b/>
          <w:bCs/>
          <w:sz w:val="22"/>
          <w:szCs w:val="22"/>
        </w:rPr>
        <w:t xml:space="preserve"> </w:t>
      </w:r>
      <w:r w:rsidR="002C4A29" w:rsidRPr="003F586E">
        <w:rPr>
          <w:rFonts w:ascii="Calibri" w:hAnsi="Calibri" w:cs="Calibri"/>
          <w:sz w:val="22"/>
          <w:szCs w:val="22"/>
        </w:rPr>
        <w:t>medication records, appointment details and evaluation findings</w:t>
      </w:r>
      <w:r w:rsidR="0075773C" w:rsidRPr="003F586E">
        <w:rPr>
          <w:rFonts w:ascii="Calibri" w:hAnsi="Calibri" w:cs="Calibri"/>
          <w:sz w:val="22"/>
          <w:szCs w:val="22"/>
        </w:rPr>
        <w:t xml:space="preserve"> which</w:t>
      </w:r>
      <w:r w:rsidR="002C4A29" w:rsidRPr="003F586E">
        <w:rPr>
          <w:rFonts w:ascii="Calibri" w:hAnsi="Calibri" w:cs="Calibri"/>
          <w:sz w:val="22"/>
          <w:szCs w:val="22"/>
        </w:rPr>
        <w:t xml:space="preserve"> may be fraudulently changed</w:t>
      </w:r>
      <w:r w:rsidR="0075773C" w:rsidRPr="003F586E">
        <w:rPr>
          <w:rFonts w:ascii="Calibri" w:hAnsi="Calibri" w:cs="Calibri"/>
          <w:sz w:val="22"/>
          <w:szCs w:val="22"/>
        </w:rPr>
        <w:t xml:space="preserve"> according to NHS England (2022). This </w:t>
      </w:r>
      <w:r w:rsidR="003C4CB4" w:rsidRPr="003F586E">
        <w:rPr>
          <w:rFonts w:ascii="Calibri" w:hAnsi="Calibri" w:cs="Calibri"/>
          <w:sz w:val="22"/>
          <w:szCs w:val="22"/>
        </w:rPr>
        <w:t xml:space="preserve">could lead to incorrect </w:t>
      </w:r>
      <w:r w:rsidR="00F24316" w:rsidRPr="003F586E">
        <w:rPr>
          <w:rFonts w:ascii="Calibri" w:hAnsi="Calibri" w:cs="Calibri"/>
          <w:sz w:val="22"/>
          <w:szCs w:val="22"/>
        </w:rPr>
        <w:t xml:space="preserve">medical decisions which threatens patient safety, leading to patients doubting the reliability of MediCare Innovation systems. </w:t>
      </w:r>
    </w:p>
    <w:p w14:paraId="3CD5ED12" w14:textId="70CDABA1" w:rsidR="00F627E6" w:rsidRDefault="00F627E6" w:rsidP="003E4775">
      <w:pPr>
        <w:rPr>
          <w:rFonts w:ascii="Calibri" w:hAnsi="Calibri" w:cs="Calibri"/>
          <w:b/>
          <w:bCs/>
        </w:rPr>
      </w:pPr>
      <w:r w:rsidRPr="00F627E6">
        <w:rPr>
          <w:rFonts w:ascii="Calibri" w:hAnsi="Calibri" w:cs="Calibri"/>
          <w:b/>
          <w:bCs/>
        </w:rPr>
        <w:t>Impact on Patient Safety and Trust:</w:t>
      </w:r>
    </w:p>
    <w:p w14:paraId="26A316E9" w14:textId="032F7779" w:rsidR="005677E1" w:rsidRPr="003F586E" w:rsidRDefault="005677E1" w:rsidP="003E4775">
      <w:pPr>
        <w:rPr>
          <w:rFonts w:ascii="Calibri" w:hAnsi="Calibri" w:cs="Calibri"/>
          <w:sz w:val="22"/>
          <w:szCs w:val="22"/>
        </w:rPr>
      </w:pPr>
      <w:r w:rsidRPr="003F586E">
        <w:rPr>
          <w:rFonts w:ascii="Calibri" w:hAnsi="Calibri" w:cs="Calibri"/>
          <w:sz w:val="22"/>
          <w:szCs w:val="22"/>
        </w:rPr>
        <w:t>These problems also affect the integrity and confidentiality of healthcare data. Patients need their medical records to be accurate and kept private so they can make informed decisions about their care. This makes it important to protect data, keep patient information secure, and ensure communication is safe to maintain patient safety and trust in digital healthcare services.</w:t>
      </w:r>
    </w:p>
    <w:p w14:paraId="3197DC38" w14:textId="77777777" w:rsidR="00742ED5" w:rsidRDefault="00742ED5" w:rsidP="00B24454">
      <w:pPr>
        <w:rPr>
          <w:rFonts w:ascii="Calibri" w:hAnsi="Calibri" w:cs="Calibri"/>
          <w:b/>
          <w:bCs/>
        </w:rPr>
      </w:pPr>
    </w:p>
    <w:p w14:paraId="29E0BA1D" w14:textId="14AC5079" w:rsidR="0055257E" w:rsidRPr="00DD6201" w:rsidRDefault="00F53920" w:rsidP="00B24454">
      <w:pPr>
        <w:rPr>
          <w:rFonts w:ascii="Calibri" w:hAnsi="Calibri" w:cs="Calibri"/>
          <w:b/>
          <w:bCs/>
        </w:rPr>
      </w:pPr>
      <w:r w:rsidRPr="00DD6201">
        <w:rPr>
          <w:rFonts w:ascii="Calibri" w:hAnsi="Calibri" w:cs="Calibri"/>
          <w:b/>
          <w:bCs/>
        </w:rPr>
        <w:lastRenderedPageBreak/>
        <w:t xml:space="preserve">Task 2: </w:t>
      </w:r>
    </w:p>
    <w:p w14:paraId="06F64E1B" w14:textId="0E4490FA" w:rsidR="00B24454" w:rsidRPr="003F586E" w:rsidRDefault="00387281" w:rsidP="00B24454">
      <w:pPr>
        <w:rPr>
          <w:rFonts w:ascii="Calibri" w:hAnsi="Calibri" w:cs="Calibri"/>
          <w:sz w:val="22"/>
          <w:szCs w:val="22"/>
        </w:rPr>
      </w:pPr>
      <w:r w:rsidRPr="003F586E">
        <w:rPr>
          <w:rFonts w:ascii="Calibri" w:hAnsi="Calibri" w:cs="Calibri"/>
          <w:sz w:val="22"/>
          <w:szCs w:val="22"/>
        </w:rPr>
        <w:t xml:space="preserve">Medicare Innovations sent me an email requesting </w:t>
      </w:r>
      <w:r w:rsidR="00D95D04" w:rsidRPr="003F586E">
        <w:rPr>
          <w:rFonts w:ascii="Calibri" w:hAnsi="Calibri" w:cs="Calibri"/>
          <w:sz w:val="22"/>
          <w:szCs w:val="22"/>
        </w:rPr>
        <w:t>to</w:t>
      </w:r>
      <w:r w:rsidRPr="003F586E">
        <w:rPr>
          <w:rFonts w:ascii="Calibri" w:hAnsi="Calibri" w:cs="Calibri"/>
          <w:sz w:val="22"/>
          <w:szCs w:val="22"/>
        </w:rPr>
        <w:t xml:space="preserve"> log in to view my most recent test results. The</w:t>
      </w:r>
      <w:r w:rsidR="00D95D04" w:rsidRPr="003F586E">
        <w:rPr>
          <w:rFonts w:ascii="Calibri" w:hAnsi="Calibri" w:cs="Calibri"/>
          <w:sz w:val="22"/>
          <w:szCs w:val="22"/>
        </w:rPr>
        <w:t xml:space="preserve"> provided link was</w:t>
      </w:r>
      <w:r w:rsidRPr="003F586E">
        <w:rPr>
          <w:rFonts w:ascii="Calibri" w:hAnsi="Calibri" w:cs="Calibri"/>
          <w:sz w:val="22"/>
          <w:szCs w:val="22"/>
        </w:rPr>
        <w:t xml:space="preserve"> </w:t>
      </w:r>
      <w:r w:rsidRPr="003F586E">
        <w:rPr>
          <w:rFonts w:ascii="Calibri" w:hAnsi="Calibri" w:cs="Calibri"/>
          <w:b/>
          <w:bCs/>
          <w:sz w:val="22"/>
          <w:szCs w:val="22"/>
        </w:rPr>
        <w:t>http://testphp.vulnweb.com/login.php</w:t>
      </w:r>
      <w:r w:rsidRPr="003F586E">
        <w:rPr>
          <w:rFonts w:ascii="Calibri" w:hAnsi="Calibri" w:cs="Calibri"/>
          <w:sz w:val="22"/>
          <w:szCs w:val="22"/>
        </w:rPr>
        <w:t xml:space="preserve">. </w:t>
      </w:r>
      <w:r w:rsidR="000E406B" w:rsidRPr="003F586E">
        <w:rPr>
          <w:rFonts w:ascii="Calibri" w:hAnsi="Calibri" w:cs="Calibri"/>
          <w:sz w:val="22"/>
          <w:szCs w:val="22"/>
        </w:rPr>
        <w:t xml:space="preserve">What first caught my attention when I opened it, was the wrong website usage of plain HTTP rather than HTTPS. </w:t>
      </w:r>
      <w:r w:rsidR="00BE6A21" w:rsidRPr="003F586E">
        <w:rPr>
          <w:rFonts w:ascii="Calibri" w:hAnsi="Calibri" w:cs="Calibri"/>
          <w:sz w:val="22"/>
          <w:szCs w:val="22"/>
        </w:rPr>
        <w:t>Showing that any password &amp; login inputs can be transferred across the internet unencrypted making it easy for hackers to interrupt with programs, such as Wireshark.</w:t>
      </w:r>
      <w:r w:rsidR="001078DD" w:rsidRPr="003F586E">
        <w:rPr>
          <w:rFonts w:ascii="Calibri" w:hAnsi="Calibri" w:cs="Calibri"/>
          <w:sz w:val="22"/>
          <w:szCs w:val="22"/>
        </w:rPr>
        <w:t xml:space="preserve"> </w:t>
      </w:r>
      <w:r w:rsidRPr="003F586E">
        <w:rPr>
          <w:rFonts w:ascii="Calibri" w:hAnsi="Calibri" w:cs="Calibri"/>
          <w:sz w:val="22"/>
          <w:szCs w:val="22"/>
        </w:rPr>
        <w:t xml:space="preserve">Additionally, </w:t>
      </w:r>
      <w:r w:rsidR="00CE5552" w:rsidRPr="003F586E">
        <w:rPr>
          <w:rFonts w:ascii="Calibri" w:hAnsi="Calibri" w:cs="Calibri"/>
          <w:sz w:val="22"/>
          <w:szCs w:val="22"/>
        </w:rPr>
        <w:t>the page</w:t>
      </w:r>
      <w:r w:rsidRPr="003F586E">
        <w:rPr>
          <w:rFonts w:ascii="Calibri" w:hAnsi="Calibri" w:cs="Calibri"/>
          <w:sz w:val="22"/>
          <w:szCs w:val="22"/>
        </w:rPr>
        <w:t xml:space="preserve"> lacks important security features </w:t>
      </w:r>
      <w:r w:rsidR="00BA645D" w:rsidRPr="003F586E">
        <w:rPr>
          <w:rFonts w:ascii="Calibri" w:hAnsi="Calibri" w:cs="Calibri"/>
          <w:sz w:val="22"/>
          <w:szCs w:val="22"/>
        </w:rPr>
        <w:t>like</w:t>
      </w:r>
      <w:r w:rsidRPr="003F586E">
        <w:rPr>
          <w:rFonts w:ascii="Calibri" w:hAnsi="Calibri" w:cs="Calibri"/>
          <w:sz w:val="22"/>
          <w:szCs w:val="22"/>
        </w:rPr>
        <w:t xml:space="preserve"> multi-factor authentication, strong password rules, and </w:t>
      </w:r>
      <w:r w:rsidR="00A6109F" w:rsidRPr="003F586E">
        <w:rPr>
          <w:rFonts w:ascii="Calibri" w:hAnsi="Calibri" w:cs="Calibri"/>
          <w:sz w:val="22"/>
          <w:szCs w:val="22"/>
        </w:rPr>
        <w:t>there is</w:t>
      </w:r>
      <w:r w:rsidR="00BA645D" w:rsidRPr="003F586E">
        <w:rPr>
          <w:rFonts w:ascii="Calibri" w:hAnsi="Calibri" w:cs="Calibri"/>
          <w:sz w:val="22"/>
          <w:szCs w:val="22"/>
        </w:rPr>
        <w:t xml:space="preserve"> </w:t>
      </w:r>
      <w:r w:rsidR="00CE5552" w:rsidRPr="003F586E">
        <w:rPr>
          <w:rFonts w:ascii="Calibri" w:hAnsi="Calibri" w:cs="Calibri"/>
          <w:sz w:val="22"/>
          <w:szCs w:val="22"/>
        </w:rPr>
        <w:t>no</w:t>
      </w:r>
      <w:r w:rsidRPr="003F586E">
        <w:rPr>
          <w:rFonts w:ascii="Calibri" w:hAnsi="Calibri" w:cs="Calibri"/>
          <w:sz w:val="22"/>
          <w:szCs w:val="22"/>
        </w:rPr>
        <w:t xml:space="preserve"> defence against SQL injection or brute-force a</w:t>
      </w:r>
      <w:r w:rsidR="00BA645D" w:rsidRPr="003F586E">
        <w:rPr>
          <w:rFonts w:ascii="Calibri" w:hAnsi="Calibri" w:cs="Calibri"/>
          <w:sz w:val="22"/>
          <w:szCs w:val="22"/>
        </w:rPr>
        <w:t>ttacks</w:t>
      </w:r>
      <w:r w:rsidR="00712AA7" w:rsidRPr="003F586E">
        <w:rPr>
          <w:rFonts w:ascii="Calibri" w:hAnsi="Calibri" w:cs="Calibri"/>
          <w:sz w:val="22"/>
          <w:szCs w:val="22"/>
        </w:rPr>
        <w:t xml:space="preserve">. </w:t>
      </w:r>
      <w:r w:rsidR="00BA645D" w:rsidRPr="003F586E">
        <w:rPr>
          <w:rFonts w:ascii="Calibri" w:hAnsi="Calibri" w:cs="Calibri"/>
          <w:sz w:val="22"/>
          <w:szCs w:val="22"/>
        </w:rPr>
        <w:t>Due</w:t>
      </w:r>
      <w:r w:rsidRPr="003F586E">
        <w:rPr>
          <w:rFonts w:ascii="Calibri" w:hAnsi="Calibri" w:cs="Calibri"/>
          <w:sz w:val="22"/>
          <w:szCs w:val="22"/>
        </w:rPr>
        <w:t xml:space="preserve"> </w:t>
      </w:r>
      <w:r w:rsidR="00BA645D" w:rsidRPr="003F586E">
        <w:rPr>
          <w:rFonts w:ascii="Calibri" w:hAnsi="Calibri" w:cs="Calibri"/>
          <w:sz w:val="22"/>
          <w:szCs w:val="22"/>
        </w:rPr>
        <w:t>to</w:t>
      </w:r>
      <w:r w:rsidRPr="003F586E">
        <w:rPr>
          <w:rFonts w:ascii="Calibri" w:hAnsi="Calibri" w:cs="Calibri"/>
          <w:sz w:val="22"/>
          <w:szCs w:val="22"/>
        </w:rPr>
        <w:t xml:space="preserve"> this, managing sensitive healthcare data during the login process </w:t>
      </w:r>
      <w:r w:rsidR="00BA645D" w:rsidRPr="003F586E">
        <w:rPr>
          <w:rFonts w:ascii="Calibri" w:hAnsi="Calibri" w:cs="Calibri"/>
          <w:sz w:val="22"/>
          <w:szCs w:val="22"/>
        </w:rPr>
        <w:t>will be</w:t>
      </w:r>
      <w:r w:rsidRPr="003F586E">
        <w:rPr>
          <w:rFonts w:ascii="Calibri" w:hAnsi="Calibri" w:cs="Calibri"/>
          <w:sz w:val="22"/>
          <w:szCs w:val="22"/>
        </w:rPr>
        <w:t xml:space="preserve"> extremely risky.</w:t>
      </w:r>
      <w:r w:rsidR="005915C0" w:rsidRPr="003F586E">
        <w:rPr>
          <w:rFonts w:ascii="Calibri" w:hAnsi="Calibri" w:cs="Calibri"/>
          <w:sz w:val="22"/>
          <w:szCs w:val="22"/>
        </w:rPr>
        <w:t xml:space="preserve"> </w:t>
      </w:r>
    </w:p>
    <w:p w14:paraId="55684DBC" w14:textId="4A4AED5A" w:rsidR="00443DBE" w:rsidRPr="003F586E" w:rsidRDefault="00972854" w:rsidP="00B24454">
      <w:pPr>
        <w:rPr>
          <w:rFonts w:ascii="Calibri" w:hAnsi="Calibri" w:cs="Calibri"/>
          <w:sz w:val="22"/>
          <w:szCs w:val="22"/>
        </w:rPr>
      </w:pPr>
      <w:r w:rsidRPr="003F586E">
        <w:rPr>
          <w:rFonts w:ascii="Calibri" w:hAnsi="Calibri" w:cs="Calibri"/>
          <w:sz w:val="22"/>
          <w:szCs w:val="22"/>
        </w:rPr>
        <w:t xml:space="preserve">The website should use HTTPS to ensure that all data is encrypted before being delivered </w:t>
      </w:r>
      <w:r w:rsidR="00B24454" w:rsidRPr="003F586E">
        <w:rPr>
          <w:rFonts w:ascii="Calibri" w:hAnsi="Calibri" w:cs="Calibri"/>
          <w:sz w:val="22"/>
          <w:szCs w:val="22"/>
        </w:rPr>
        <w:t>to</w:t>
      </w:r>
      <w:r w:rsidRPr="003F586E">
        <w:rPr>
          <w:rFonts w:ascii="Calibri" w:hAnsi="Calibri" w:cs="Calibri"/>
          <w:sz w:val="22"/>
          <w:szCs w:val="22"/>
        </w:rPr>
        <w:t xml:space="preserve"> </w:t>
      </w:r>
      <w:r w:rsidR="0081666F" w:rsidRPr="003F586E">
        <w:rPr>
          <w:rFonts w:ascii="Calibri" w:hAnsi="Calibri" w:cs="Calibri"/>
          <w:sz w:val="22"/>
          <w:szCs w:val="22"/>
        </w:rPr>
        <w:t>the end user</w:t>
      </w:r>
      <w:r w:rsidR="0013378A" w:rsidRPr="003F586E">
        <w:rPr>
          <w:rFonts w:ascii="Calibri" w:hAnsi="Calibri" w:cs="Calibri"/>
          <w:sz w:val="22"/>
          <w:szCs w:val="22"/>
        </w:rPr>
        <w:t xml:space="preserve"> </w:t>
      </w:r>
      <w:r w:rsidR="0013378A" w:rsidRPr="003F586E">
        <w:rPr>
          <w:rFonts w:ascii="Calibri" w:hAnsi="Calibri" w:cs="Calibri"/>
          <w:color w:val="000000" w:themeColor="text1"/>
          <w:sz w:val="22"/>
          <w:szCs w:val="22"/>
        </w:rPr>
        <w:t>(Cloudflare, 2025)</w:t>
      </w:r>
      <w:r w:rsidRPr="003F586E">
        <w:rPr>
          <w:rFonts w:ascii="Calibri" w:hAnsi="Calibri" w:cs="Calibri"/>
          <w:color w:val="000000" w:themeColor="text1"/>
          <w:sz w:val="22"/>
          <w:szCs w:val="22"/>
        </w:rPr>
        <w:t xml:space="preserve">. </w:t>
      </w:r>
      <w:r w:rsidRPr="003F586E">
        <w:rPr>
          <w:rFonts w:ascii="Calibri" w:hAnsi="Calibri" w:cs="Calibri"/>
          <w:sz w:val="22"/>
          <w:szCs w:val="22"/>
        </w:rPr>
        <w:t xml:space="preserve">Additionally, it must require strong passwords, incorporate multi-factor authentication, and </w:t>
      </w:r>
      <w:r w:rsidR="00B24454" w:rsidRPr="003F586E">
        <w:rPr>
          <w:rFonts w:ascii="Calibri" w:hAnsi="Calibri" w:cs="Calibri"/>
          <w:sz w:val="22"/>
          <w:szCs w:val="22"/>
        </w:rPr>
        <w:t>evaluate</w:t>
      </w:r>
      <w:r w:rsidRPr="003F586E">
        <w:rPr>
          <w:rFonts w:ascii="Calibri" w:hAnsi="Calibri" w:cs="Calibri"/>
          <w:sz w:val="22"/>
          <w:szCs w:val="22"/>
        </w:rPr>
        <w:t xml:space="preserve"> and sanitise all user input using tools like prepared SQL statements. By taking these measures, attackers would be prevented from stealing or modifying credentials, patient data would be safeguarded, </w:t>
      </w:r>
      <w:r w:rsidR="005E28A5" w:rsidRPr="003F586E">
        <w:rPr>
          <w:rFonts w:ascii="Calibri" w:hAnsi="Calibri" w:cs="Calibri"/>
          <w:sz w:val="22"/>
          <w:szCs w:val="22"/>
        </w:rPr>
        <w:t xml:space="preserve">with </w:t>
      </w:r>
      <w:r w:rsidRPr="003F586E">
        <w:rPr>
          <w:rFonts w:ascii="Calibri" w:hAnsi="Calibri" w:cs="Calibri"/>
          <w:sz w:val="22"/>
          <w:szCs w:val="22"/>
        </w:rPr>
        <w:t>user and healthcare organisation confidence be</w:t>
      </w:r>
      <w:r w:rsidR="00B75E3B" w:rsidRPr="003F586E">
        <w:rPr>
          <w:rFonts w:ascii="Calibri" w:hAnsi="Calibri" w:cs="Calibri"/>
          <w:sz w:val="22"/>
          <w:szCs w:val="22"/>
        </w:rPr>
        <w:t>ing</w:t>
      </w:r>
      <w:r w:rsidRPr="003F586E">
        <w:rPr>
          <w:rFonts w:ascii="Calibri" w:hAnsi="Calibri" w:cs="Calibri"/>
          <w:sz w:val="22"/>
          <w:szCs w:val="22"/>
        </w:rPr>
        <w:t xml:space="preserve"> </w:t>
      </w:r>
      <w:r w:rsidR="005E28A5" w:rsidRPr="003F586E">
        <w:rPr>
          <w:rFonts w:ascii="Calibri" w:hAnsi="Calibri" w:cs="Calibri"/>
          <w:sz w:val="22"/>
          <w:szCs w:val="22"/>
        </w:rPr>
        <w:t>maintained</w:t>
      </w:r>
      <w:r w:rsidRPr="003F586E">
        <w:rPr>
          <w:rFonts w:ascii="Calibri" w:hAnsi="Calibri" w:cs="Calibri"/>
          <w:sz w:val="22"/>
          <w:szCs w:val="22"/>
        </w:rPr>
        <w:t>.</w:t>
      </w:r>
      <w:r w:rsidR="00B24454" w:rsidRPr="003F586E">
        <w:rPr>
          <w:rFonts w:ascii="Calibri" w:hAnsi="Calibri" w:cs="Calibri"/>
          <w:sz w:val="22"/>
          <w:szCs w:val="22"/>
        </w:rPr>
        <w:t xml:space="preserve"> </w:t>
      </w:r>
      <w:r w:rsidR="00443DBE" w:rsidRPr="003F586E">
        <w:rPr>
          <w:rFonts w:ascii="Calibri" w:hAnsi="Calibri" w:cs="Calibri"/>
          <w:sz w:val="22"/>
          <w:szCs w:val="22"/>
        </w:rPr>
        <w:t xml:space="preserve">Changes to test results for patients, </w:t>
      </w:r>
      <w:r w:rsidR="00226AEB" w:rsidRPr="003F586E">
        <w:rPr>
          <w:rFonts w:ascii="Calibri" w:hAnsi="Calibri" w:cs="Calibri"/>
          <w:sz w:val="22"/>
          <w:szCs w:val="22"/>
        </w:rPr>
        <w:t>private health information being revealed, breaking of GDPR laws and endangerment to individuals and the company may occur if an attacker gets access to the healthcare system.</w:t>
      </w:r>
    </w:p>
    <w:p w14:paraId="0B20C5EC" w14:textId="33018559" w:rsidR="00435B20" w:rsidRPr="006704FF" w:rsidRDefault="009B4343" w:rsidP="000A302D">
      <w:pPr>
        <w:rPr>
          <w:rFonts w:ascii="Calibri" w:hAnsi="Calibri" w:cs="Calibri"/>
          <w:b/>
          <w:bCs/>
        </w:rPr>
      </w:pPr>
      <w:r w:rsidRPr="00DD6201">
        <w:rPr>
          <w:rFonts w:ascii="Calibri" w:hAnsi="Calibri" w:cs="Calibri"/>
          <w:b/>
          <w:bCs/>
        </w:rPr>
        <w:t>Task</w:t>
      </w:r>
      <w:r w:rsidR="0055257E" w:rsidRPr="00DD6201">
        <w:rPr>
          <w:rFonts w:ascii="Calibri" w:hAnsi="Calibri" w:cs="Calibri"/>
          <w:b/>
          <w:bCs/>
        </w:rPr>
        <w:t xml:space="preserve"> 3:</w:t>
      </w:r>
    </w:p>
    <w:p w14:paraId="0A34CDC9" w14:textId="4B24213C" w:rsidR="0098437D" w:rsidRPr="003F586E" w:rsidRDefault="00B020C0" w:rsidP="000A302D">
      <w:pPr>
        <w:rPr>
          <w:rFonts w:ascii="Calibri" w:hAnsi="Calibri" w:cs="Calibri"/>
          <w:sz w:val="22"/>
          <w:szCs w:val="22"/>
        </w:rPr>
      </w:pPr>
      <w:r w:rsidRPr="003F586E">
        <w:rPr>
          <w:rFonts w:ascii="Calibri" w:hAnsi="Calibri" w:cs="Calibri"/>
          <w:sz w:val="22"/>
          <w:szCs w:val="22"/>
        </w:rPr>
        <w:t>I followed the TCP stream for the HTTPs communication related to the login page</w:t>
      </w:r>
      <w:r w:rsidR="009B4EB7" w:rsidRPr="003F586E">
        <w:rPr>
          <w:rFonts w:ascii="Calibri" w:hAnsi="Calibri" w:cs="Calibri"/>
          <w:sz w:val="22"/>
          <w:szCs w:val="22"/>
        </w:rPr>
        <w:t>, after analysing the provided WireShark capture file.</w:t>
      </w:r>
      <w:r w:rsidR="00A108E8" w:rsidRPr="003F586E">
        <w:rPr>
          <w:rFonts w:ascii="Calibri" w:hAnsi="Calibri" w:cs="Calibri"/>
          <w:sz w:val="22"/>
          <w:szCs w:val="22"/>
        </w:rPr>
        <w:t xml:space="preserve"> </w:t>
      </w:r>
      <w:r w:rsidR="006C6E96" w:rsidRPr="003F586E">
        <w:rPr>
          <w:rFonts w:ascii="Calibri" w:hAnsi="Calibri" w:cs="Calibri"/>
          <w:sz w:val="22"/>
          <w:szCs w:val="22"/>
        </w:rPr>
        <w:t xml:space="preserve">I identified the credentials being transmitted in clear text as </w:t>
      </w:r>
      <w:r w:rsidR="006C6E96" w:rsidRPr="003F586E">
        <w:rPr>
          <w:rFonts w:ascii="Calibri" w:hAnsi="Calibri" w:cs="Calibri"/>
          <w:b/>
          <w:bCs/>
          <w:sz w:val="22"/>
          <w:szCs w:val="22"/>
        </w:rPr>
        <w:t xml:space="preserve">uname=ajmalazad&amp;pass=mypassword, </w:t>
      </w:r>
      <w:r w:rsidR="006C6E96" w:rsidRPr="003F586E">
        <w:rPr>
          <w:rFonts w:ascii="Calibri" w:hAnsi="Calibri" w:cs="Calibri"/>
          <w:sz w:val="22"/>
          <w:szCs w:val="22"/>
        </w:rPr>
        <w:t>within the packet data.</w:t>
      </w:r>
      <w:r w:rsidR="0098437D" w:rsidRPr="003F586E">
        <w:rPr>
          <w:rFonts w:ascii="Calibri" w:hAnsi="Calibri" w:cs="Calibri"/>
          <w:sz w:val="22"/>
          <w:szCs w:val="22"/>
        </w:rPr>
        <w:t xml:space="preserve"> </w:t>
      </w:r>
      <w:r w:rsidR="00783A5B" w:rsidRPr="003F586E">
        <w:rPr>
          <w:rFonts w:ascii="Calibri" w:hAnsi="Calibri" w:cs="Calibri"/>
          <w:sz w:val="22"/>
          <w:szCs w:val="22"/>
        </w:rPr>
        <w:t xml:space="preserve">This confirmed that the website hosted at </w:t>
      </w:r>
      <w:r w:rsidR="00783A5B" w:rsidRPr="003F586E">
        <w:rPr>
          <w:rFonts w:ascii="Calibri" w:hAnsi="Calibri" w:cs="Calibri"/>
          <w:b/>
          <w:bCs/>
          <w:sz w:val="22"/>
          <w:szCs w:val="22"/>
        </w:rPr>
        <w:t>testphp.vulnweb.com</w:t>
      </w:r>
      <w:r w:rsidR="00783A5B" w:rsidRPr="003F586E">
        <w:rPr>
          <w:rFonts w:ascii="Calibri" w:hAnsi="Calibri" w:cs="Calibri"/>
          <w:sz w:val="22"/>
          <w:szCs w:val="22"/>
        </w:rPr>
        <w:t>, was using an unsecured HTTP connection rather than HTTPS.</w:t>
      </w:r>
      <w:r w:rsidR="00AE2186" w:rsidRPr="003F586E">
        <w:rPr>
          <w:rFonts w:ascii="Calibri" w:hAnsi="Calibri" w:cs="Calibri"/>
          <w:sz w:val="22"/>
          <w:szCs w:val="22"/>
        </w:rPr>
        <w:t xml:space="preserve"> A serious security risk is shown due to the credentials being </w:t>
      </w:r>
      <w:r w:rsidR="008165E8" w:rsidRPr="003F586E">
        <w:rPr>
          <w:rFonts w:ascii="Calibri" w:hAnsi="Calibri" w:cs="Calibri"/>
          <w:sz w:val="22"/>
          <w:szCs w:val="22"/>
        </w:rPr>
        <w:t xml:space="preserve">visible in the packet captures, meaning they were sent over the network </w:t>
      </w:r>
      <w:r w:rsidR="002F4B61" w:rsidRPr="003F586E">
        <w:rPr>
          <w:rFonts w:ascii="Calibri" w:hAnsi="Calibri" w:cs="Calibri"/>
          <w:sz w:val="22"/>
          <w:szCs w:val="22"/>
        </w:rPr>
        <w:t>unencrypted</w:t>
      </w:r>
      <w:r w:rsidR="008165E8" w:rsidRPr="003F586E">
        <w:rPr>
          <w:rFonts w:ascii="Calibri" w:hAnsi="Calibri" w:cs="Calibri"/>
          <w:sz w:val="22"/>
          <w:szCs w:val="22"/>
        </w:rPr>
        <w:t xml:space="preserve">. </w:t>
      </w:r>
      <w:r w:rsidR="002F4B61" w:rsidRPr="003F586E">
        <w:rPr>
          <w:rFonts w:ascii="Calibri" w:hAnsi="Calibri" w:cs="Calibri"/>
          <w:sz w:val="22"/>
          <w:szCs w:val="22"/>
        </w:rPr>
        <w:t>Intercepting and reading username and passwords are easily done by anyone monitoring the same network traffic without any access or tools.</w:t>
      </w:r>
    </w:p>
    <w:p w14:paraId="5584EAF7" w14:textId="0885C54A" w:rsidR="0024757A" w:rsidRPr="003F586E" w:rsidRDefault="00F4665B" w:rsidP="000A302D">
      <w:pPr>
        <w:rPr>
          <w:rFonts w:ascii="Calibri" w:hAnsi="Calibri" w:cs="Calibri"/>
          <w:sz w:val="22"/>
          <w:szCs w:val="22"/>
        </w:rPr>
      </w:pPr>
      <w:r>
        <w:rPr>
          <w:rFonts w:ascii="Calibri" w:hAnsi="Calibri" w:cs="Calibri"/>
          <w:noProof/>
        </w:rPr>
        <w:drawing>
          <wp:anchor distT="0" distB="0" distL="114300" distR="114300" simplePos="0" relativeHeight="251658242" behindDoc="1" locked="0" layoutInCell="1" allowOverlap="1" wp14:anchorId="7C964179" wp14:editId="0EEE5AB0">
            <wp:simplePos x="0" y="0"/>
            <wp:positionH relativeFrom="margin">
              <wp:align>left</wp:align>
            </wp:positionH>
            <wp:positionV relativeFrom="paragraph">
              <wp:posOffset>826770</wp:posOffset>
            </wp:positionV>
            <wp:extent cx="4362450" cy="3265365"/>
            <wp:effectExtent l="0" t="0" r="0" b="0"/>
            <wp:wrapNone/>
            <wp:docPr id="5644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3265365"/>
                    </a:xfrm>
                    <a:prstGeom prst="rect">
                      <a:avLst/>
                    </a:prstGeom>
                    <a:noFill/>
                  </pic:spPr>
                </pic:pic>
              </a:graphicData>
            </a:graphic>
            <wp14:sizeRelH relativeFrom="margin">
              <wp14:pctWidth>0</wp14:pctWidth>
            </wp14:sizeRelH>
            <wp14:sizeRelV relativeFrom="margin">
              <wp14:pctHeight>0</wp14:pctHeight>
            </wp14:sizeRelV>
          </wp:anchor>
        </w:drawing>
      </w:r>
      <w:r w:rsidR="00317BB3" w:rsidRPr="003F586E">
        <w:rPr>
          <w:rFonts w:ascii="Calibri" w:hAnsi="Calibri" w:cs="Calibri"/>
          <w:sz w:val="22"/>
          <w:szCs w:val="22"/>
        </w:rPr>
        <w:t>This exploit</w:t>
      </w:r>
      <w:r w:rsidR="00783A5B" w:rsidRPr="003F586E">
        <w:rPr>
          <w:rFonts w:ascii="Calibri" w:hAnsi="Calibri" w:cs="Calibri"/>
          <w:sz w:val="22"/>
          <w:szCs w:val="22"/>
        </w:rPr>
        <w:t xml:space="preserve"> would be extremely dangerous in a </w:t>
      </w:r>
      <w:r w:rsidR="007F629B" w:rsidRPr="003F586E">
        <w:rPr>
          <w:rFonts w:ascii="Calibri" w:hAnsi="Calibri" w:cs="Calibri"/>
          <w:sz w:val="22"/>
          <w:szCs w:val="22"/>
        </w:rPr>
        <w:t>real-world</w:t>
      </w:r>
      <w:r w:rsidR="00783A5B" w:rsidRPr="003F586E">
        <w:rPr>
          <w:rFonts w:ascii="Calibri" w:hAnsi="Calibri" w:cs="Calibri"/>
          <w:sz w:val="22"/>
          <w:szCs w:val="22"/>
        </w:rPr>
        <w:t xml:space="preserve"> healthcare system, where the data being </w:t>
      </w:r>
      <w:r w:rsidR="00A6109F" w:rsidRPr="003F586E">
        <w:rPr>
          <w:rFonts w:ascii="Calibri" w:hAnsi="Calibri" w:cs="Calibri"/>
          <w:sz w:val="22"/>
          <w:szCs w:val="22"/>
        </w:rPr>
        <w:t>managed</w:t>
      </w:r>
      <w:r w:rsidR="00783A5B" w:rsidRPr="003F586E">
        <w:rPr>
          <w:rFonts w:ascii="Calibri" w:hAnsi="Calibri" w:cs="Calibri"/>
          <w:sz w:val="22"/>
          <w:szCs w:val="22"/>
        </w:rPr>
        <w:t xml:space="preserve"> is sensitive and protected under strict regulations such as GDPR and HIPAA. Exposing login details in this way could lead </w:t>
      </w:r>
      <w:r w:rsidR="00317BB3" w:rsidRPr="003F586E">
        <w:rPr>
          <w:rFonts w:ascii="Calibri" w:hAnsi="Calibri" w:cs="Calibri"/>
          <w:sz w:val="22"/>
          <w:szCs w:val="22"/>
        </w:rPr>
        <w:t xml:space="preserve">to </w:t>
      </w:r>
      <w:r w:rsidR="00783A5B" w:rsidRPr="003F586E">
        <w:rPr>
          <w:rFonts w:ascii="Calibri" w:hAnsi="Calibri" w:cs="Calibri"/>
          <w:sz w:val="22"/>
          <w:szCs w:val="22"/>
        </w:rPr>
        <w:t xml:space="preserve">data breaches, and the compromise of patient information, </w:t>
      </w:r>
      <w:r w:rsidR="00A6109F" w:rsidRPr="003F586E">
        <w:rPr>
          <w:rFonts w:ascii="Calibri" w:hAnsi="Calibri" w:cs="Calibri"/>
          <w:sz w:val="22"/>
          <w:szCs w:val="22"/>
        </w:rPr>
        <w:t>damaging</w:t>
      </w:r>
      <w:r w:rsidR="00783A5B" w:rsidRPr="003F586E">
        <w:rPr>
          <w:rFonts w:ascii="Calibri" w:hAnsi="Calibri" w:cs="Calibri"/>
          <w:sz w:val="22"/>
          <w:szCs w:val="22"/>
        </w:rPr>
        <w:t xml:space="preserve"> both patient trust and the organisation’s reputation.</w:t>
      </w:r>
    </w:p>
    <w:p w14:paraId="03855BCA" w14:textId="24E5BDFF" w:rsidR="0024757A" w:rsidRDefault="0024757A" w:rsidP="000A302D">
      <w:pPr>
        <w:rPr>
          <w:rFonts w:ascii="Calibri" w:hAnsi="Calibri" w:cs="Calibri"/>
        </w:rPr>
      </w:pPr>
    </w:p>
    <w:p w14:paraId="77C2517D" w14:textId="498EDB74" w:rsidR="0024757A" w:rsidRDefault="0024757A" w:rsidP="000A302D">
      <w:pPr>
        <w:rPr>
          <w:rFonts w:ascii="Calibri" w:hAnsi="Calibri" w:cs="Calibri"/>
        </w:rPr>
      </w:pPr>
    </w:p>
    <w:p w14:paraId="1467C7D7" w14:textId="77777777" w:rsidR="0024757A" w:rsidRDefault="0024757A" w:rsidP="000A302D">
      <w:pPr>
        <w:rPr>
          <w:rFonts w:ascii="Calibri" w:hAnsi="Calibri" w:cs="Calibri"/>
        </w:rPr>
      </w:pPr>
    </w:p>
    <w:p w14:paraId="45435B31" w14:textId="77777777" w:rsidR="0024757A" w:rsidRDefault="0024757A" w:rsidP="000A302D">
      <w:pPr>
        <w:rPr>
          <w:rFonts w:ascii="Calibri" w:hAnsi="Calibri" w:cs="Calibri"/>
        </w:rPr>
      </w:pPr>
    </w:p>
    <w:p w14:paraId="734E142D" w14:textId="77777777" w:rsidR="0024757A" w:rsidRDefault="0024757A" w:rsidP="000A302D">
      <w:pPr>
        <w:rPr>
          <w:rFonts w:ascii="Calibri" w:hAnsi="Calibri" w:cs="Calibri"/>
        </w:rPr>
      </w:pPr>
    </w:p>
    <w:p w14:paraId="6BFE29BB" w14:textId="77777777" w:rsidR="003F586E" w:rsidRDefault="003F586E" w:rsidP="000A302D">
      <w:pPr>
        <w:rPr>
          <w:rFonts w:ascii="Calibri" w:hAnsi="Calibri" w:cs="Calibri"/>
        </w:rPr>
      </w:pPr>
    </w:p>
    <w:p w14:paraId="1E55BD19" w14:textId="77777777" w:rsidR="005965BD" w:rsidRDefault="005965BD" w:rsidP="000A302D">
      <w:pPr>
        <w:rPr>
          <w:rFonts w:ascii="Calibri" w:hAnsi="Calibri" w:cs="Calibri"/>
          <w:sz w:val="22"/>
          <w:szCs w:val="22"/>
        </w:rPr>
      </w:pPr>
    </w:p>
    <w:p w14:paraId="733E773D" w14:textId="34683F6B" w:rsidR="00F50FAA" w:rsidRPr="003F586E" w:rsidRDefault="00F6568D" w:rsidP="000A302D">
      <w:pPr>
        <w:rPr>
          <w:rFonts w:ascii="Calibri" w:hAnsi="Calibri" w:cs="Calibri"/>
          <w:sz w:val="22"/>
          <w:szCs w:val="22"/>
        </w:rPr>
      </w:pPr>
      <w:r w:rsidRPr="003F586E">
        <w:rPr>
          <w:rFonts w:ascii="Calibri" w:hAnsi="Calibri" w:cs="Calibri"/>
          <w:sz w:val="22"/>
          <w:szCs w:val="22"/>
        </w:rPr>
        <w:lastRenderedPageBreak/>
        <w:t xml:space="preserve">Mitigating methods result in protecting </w:t>
      </w:r>
      <w:r w:rsidR="00292F8C" w:rsidRPr="003F586E">
        <w:rPr>
          <w:rFonts w:ascii="Calibri" w:hAnsi="Calibri" w:cs="Calibri"/>
          <w:sz w:val="22"/>
          <w:szCs w:val="22"/>
        </w:rPr>
        <w:t xml:space="preserve">the login process to address such problems. Which firstly guarantee that all user server connections are encrypted using Transport Layer Security, with the website requiring HTTPS on every page. </w:t>
      </w:r>
      <w:r w:rsidR="00586FC8" w:rsidRPr="003F586E">
        <w:rPr>
          <w:rFonts w:ascii="Calibri" w:hAnsi="Calibri" w:cs="Calibri"/>
          <w:sz w:val="22"/>
          <w:szCs w:val="22"/>
        </w:rPr>
        <w:t>Stopping</w:t>
      </w:r>
      <w:r w:rsidR="00425201" w:rsidRPr="003F586E">
        <w:rPr>
          <w:rFonts w:ascii="Calibri" w:hAnsi="Calibri" w:cs="Calibri"/>
          <w:sz w:val="22"/>
          <w:szCs w:val="22"/>
        </w:rPr>
        <w:t xml:space="preserve"> hackers from collecting credentials as they are being transmitted.</w:t>
      </w:r>
      <w:r w:rsidR="00586FC8" w:rsidRPr="003F586E">
        <w:rPr>
          <w:rFonts w:ascii="Calibri" w:hAnsi="Calibri" w:cs="Calibri"/>
          <w:sz w:val="22"/>
          <w:szCs w:val="22"/>
        </w:rPr>
        <w:t xml:space="preserve"> </w:t>
      </w:r>
      <w:r w:rsidR="007A256F" w:rsidRPr="003F586E">
        <w:rPr>
          <w:rFonts w:ascii="Calibri" w:hAnsi="Calibri" w:cs="Calibri"/>
          <w:sz w:val="22"/>
          <w:szCs w:val="22"/>
        </w:rPr>
        <w:t>Using algorithms like Argon 2 or Bcrypt</w:t>
      </w:r>
      <w:r w:rsidR="00012015" w:rsidRPr="003F586E">
        <w:rPr>
          <w:rFonts w:ascii="Calibri" w:hAnsi="Calibri" w:cs="Calibri"/>
          <w:sz w:val="22"/>
          <w:szCs w:val="22"/>
        </w:rPr>
        <w:t xml:space="preserve">, passwords should be encoded &amp; hashed </w:t>
      </w:r>
      <w:r w:rsidR="00DC0A43" w:rsidRPr="003F586E">
        <w:rPr>
          <w:rFonts w:ascii="Calibri" w:hAnsi="Calibri" w:cs="Calibri"/>
          <w:sz w:val="22"/>
          <w:szCs w:val="22"/>
        </w:rPr>
        <w:t>us</w:t>
      </w:r>
      <w:r w:rsidR="00012015" w:rsidRPr="003F586E">
        <w:rPr>
          <w:rFonts w:ascii="Calibri" w:hAnsi="Calibri" w:cs="Calibri"/>
          <w:sz w:val="22"/>
          <w:szCs w:val="22"/>
        </w:rPr>
        <w:t xml:space="preserve">ing strong algorithms, making them unreadable even if the data base is stolen, </w:t>
      </w:r>
      <w:r w:rsidR="00DC0A43" w:rsidRPr="003F586E">
        <w:rPr>
          <w:rFonts w:ascii="Calibri" w:hAnsi="Calibri" w:cs="Calibri"/>
          <w:sz w:val="22"/>
          <w:szCs w:val="22"/>
        </w:rPr>
        <w:t xml:space="preserve">resulting in passwords not being kept in plain text or sent in plain text </w:t>
      </w:r>
      <w:r w:rsidR="00DC0A43" w:rsidRPr="003F586E">
        <w:rPr>
          <w:rFonts w:ascii="Calibri" w:hAnsi="Calibri" w:cs="Calibri"/>
          <w:color w:val="000000" w:themeColor="text1"/>
          <w:sz w:val="22"/>
          <w:szCs w:val="22"/>
        </w:rPr>
        <w:t xml:space="preserve">(OWASP, 2021). </w:t>
      </w:r>
      <w:r w:rsidR="002B035F" w:rsidRPr="003F586E">
        <w:rPr>
          <w:rFonts w:ascii="Calibri" w:hAnsi="Calibri" w:cs="Calibri"/>
          <w:sz w:val="22"/>
          <w:szCs w:val="22"/>
        </w:rPr>
        <w:t xml:space="preserve">A second verification, for example, </w:t>
      </w:r>
      <w:r w:rsidR="00B821AD" w:rsidRPr="003F586E">
        <w:rPr>
          <w:rFonts w:ascii="Calibri" w:hAnsi="Calibri" w:cs="Calibri"/>
          <w:sz w:val="22"/>
          <w:szCs w:val="22"/>
        </w:rPr>
        <w:t>time-based</w:t>
      </w:r>
      <w:r w:rsidR="002B035F" w:rsidRPr="003F586E">
        <w:rPr>
          <w:rFonts w:ascii="Calibri" w:hAnsi="Calibri" w:cs="Calibri"/>
          <w:sz w:val="22"/>
          <w:szCs w:val="22"/>
        </w:rPr>
        <w:t xml:space="preserve"> code &amp; a multi factor authentication may offer an additional layer of safety creating a reduction </w:t>
      </w:r>
      <w:r w:rsidR="008A1DFF" w:rsidRPr="003F586E">
        <w:rPr>
          <w:rFonts w:ascii="Calibri" w:hAnsi="Calibri" w:cs="Calibri"/>
          <w:sz w:val="22"/>
          <w:szCs w:val="22"/>
        </w:rPr>
        <w:t>in password theft.</w:t>
      </w:r>
      <w:r w:rsidR="00A61A94" w:rsidRPr="003F586E">
        <w:rPr>
          <w:rFonts w:ascii="Calibri" w:hAnsi="Calibri" w:cs="Calibri"/>
          <w:sz w:val="22"/>
          <w:szCs w:val="22"/>
        </w:rPr>
        <w:t xml:space="preserve"> </w:t>
      </w:r>
      <w:r w:rsidR="00F50FAA" w:rsidRPr="003F586E">
        <w:rPr>
          <w:rFonts w:ascii="Calibri" w:hAnsi="Calibri" w:cs="Calibri"/>
          <w:sz w:val="22"/>
          <w:szCs w:val="22"/>
        </w:rPr>
        <w:t>The encouragement of the use of password managers, strong password rules should be enforced by organisations, they should also restrict weak &amp; previously compromised passwords.</w:t>
      </w:r>
    </w:p>
    <w:p w14:paraId="399F1BEB" w14:textId="38B22A02" w:rsidR="0001009D" w:rsidRPr="003F586E" w:rsidRDefault="008F4B0B" w:rsidP="009B4343">
      <w:pPr>
        <w:rPr>
          <w:rFonts w:ascii="Calibri" w:hAnsi="Calibri" w:cs="Calibri"/>
          <w:sz w:val="22"/>
          <w:szCs w:val="22"/>
        </w:rPr>
      </w:pPr>
      <w:r w:rsidRPr="003F586E">
        <w:rPr>
          <w:rFonts w:ascii="Calibri" w:hAnsi="Calibri" w:cs="Calibri"/>
          <w:sz w:val="22"/>
          <w:szCs w:val="22"/>
        </w:rPr>
        <w:t>In healthcare, these measures are essential to safeguarding sensitive patient data</w:t>
      </w:r>
      <w:r w:rsidR="006F3970" w:rsidRPr="003F586E">
        <w:rPr>
          <w:rFonts w:ascii="Calibri" w:hAnsi="Calibri" w:cs="Calibri"/>
          <w:sz w:val="22"/>
          <w:szCs w:val="22"/>
        </w:rPr>
        <w:t xml:space="preserve">, which are kept </w:t>
      </w:r>
      <w:r w:rsidR="00B821AD" w:rsidRPr="003F586E">
        <w:rPr>
          <w:rFonts w:ascii="Calibri" w:hAnsi="Calibri" w:cs="Calibri"/>
          <w:sz w:val="22"/>
          <w:szCs w:val="22"/>
        </w:rPr>
        <w:t>in</w:t>
      </w:r>
      <w:r w:rsidR="006F3970" w:rsidRPr="003F586E">
        <w:rPr>
          <w:rFonts w:ascii="Calibri" w:hAnsi="Calibri" w:cs="Calibri"/>
          <w:sz w:val="22"/>
          <w:szCs w:val="22"/>
        </w:rPr>
        <w:t xml:space="preserve"> digital health record systems in addition to user accounts. If an </w:t>
      </w:r>
      <w:r w:rsidR="000A218F" w:rsidRPr="003F586E">
        <w:rPr>
          <w:rFonts w:ascii="Calibri" w:hAnsi="Calibri" w:cs="Calibri"/>
          <w:sz w:val="22"/>
          <w:szCs w:val="22"/>
        </w:rPr>
        <w:t>attacker manages</w:t>
      </w:r>
      <w:r w:rsidR="006F3970" w:rsidRPr="003F586E">
        <w:rPr>
          <w:rFonts w:ascii="Calibri" w:hAnsi="Calibri" w:cs="Calibri"/>
          <w:sz w:val="22"/>
          <w:szCs w:val="22"/>
        </w:rPr>
        <w:t xml:space="preserve"> to obtain any network</w:t>
      </w:r>
      <w:r w:rsidR="000A218F" w:rsidRPr="003F586E">
        <w:rPr>
          <w:rFonts w:ascii="Calibri" w:hAnsi="Calibri" w:cs="Calibri"/>
          <w:sz w:val="22"/>
          <w:szCs w:val="22"/>
        </w:rPr>
        <w:t xml:space="preserve"> access, however the usage of HTTPS &amp; password hashing makes it extremely difficult for them to exploit &amp; read credentials which have been taken</w:t>
      </w:r>
      <w:r w:rsidR="00B821AD" w:rsidRPr="003F586E">
        <w:rPr>
          <w:rFonts w:ascii="Calibri" w:hAnsi="Calibri" w:cs="Calibri"/>
          <w:sz w:val="22"/>
          <w:szCs w:val="22"/>
        </w:rPr>
        <w:t xml:space="preserve">.  </w:t>
      </w:r>
      <w:r w:rsidR="007C72E0" w:rsidRPr="003F586E">
        <w:rPr>
          <w:rFonts w:ascii="Calibri" w:hAnsi="Calibri" w:cs="Calibri"/>
          <w:sz w:val="22"/>
          <w:szCs w:val="22"/>
        </w:rPr>
        <w:t>Furthermore, as human error often leads to breaches, user awareness training and frequent security audits are equally crucial. Healthcare systems can lower the risk of compromised accounts and maintain compliance with data protection regulations</w:t>
      </w:r>
      <w:r w:rsidR="00655868" w:rsidRPr="003F586E">
        <w:rPr>
          <w:rFonts w:ascii="Calibri" w:hAnsi="Calibri" w:cs="Calibri"/>
          <w:sz w:val="22"/>
          <w:szCs w:val="22"/>
        </w:rPr>
        <w:t>,</w:t>
      </w:r>
      <w:r w:rsidR="007C72E0" w:rsidRPr="003F586E">
        <w:rPr>
          <w:rFonts w:ascii="Calibri" w:hAnsi="Calibri" w:cs="Calibri"/>
          <w:sz w:val="22"/>
          <w:szCs w:val="22"/>
        </w:rPr>
        <w:t xml:space="preserve"> by combining technical measures with strict policies.</w:t>
      </w:r>
      <w:r w:rsidR="000F339E" w:rsidRPr="003F586E">
        <w:rPr>
          <w:rFonts w:ascii="Calibri" w:hAnsi="Calibri" w:cs="Calibri"/>
          <w:sz w:val="22"/>
          <w:szCs w:val="22"/>
        </w:rPr>
        <w:t xml:space="preserve"> </w:t>
      </w:r>
      <w:r w:rsidR="0001009D" w:rsidRPr="003F586E">
        <w:rPr>
          <w:rFonts w:ascii="Calibri" w:hAnsi="Calibri" w:cs="Calibri"/>
          <w:sz w:val="22"/>
          <w:szCs w:val="22"/>
        </w:rPr>
        <w:t>If passwords are exposed, then session hijacking, credential theft and unauthorised access to patient data &amp; systems may occur.</w:t>
      </w:r>
    </w:p>
    <w:p w14:paraId="0F747B1F" w14:textId="6A1FD5DE" w:rsidR="007C72E0" w:rsidRPr="00CB5535" w:rsidRDefault="008E77EE" w:rsidP="009B4343">
      <w:pPr>
        <w:rPr>
          <w:rFonts w:ascii="Calibri" w:hAnsi="Calibri" w:cs="Calibri"/>
        </w:rPr>
      </w:pPr>
      <w:r>
        <w:rPr>
          <w:rFonts w:ascii="Calibri" w:hAnsi="Calibri" w:cs="Calibri"/>
          <w:noProof/>
        </w:rPr>
        <w:drawing>
          <wp:anchor distT="0" distB="0" distL="114300" distR="114300" simplePos="0" relativeHeight="251658241" behindDoc="1" locked="0" layoutInCell="1" allowOverlap="1" wp14:anchorId="3B39795B" wp14:editId="13CFB659">
            <wp:simplePos x="0" y="0"/>
            <wp:positionH relativeFrom="margin">
              <wp:align>left</wp:align>
            </wp:positionH>
            <wp:positionV relativeFrom="paragraph">
              <wp:posOffset>142240</wp:posOffset>
            </wp:positionV>
            <wp:extent cx="5219482" cy="4133850"/>
            <wp:effectExtent l="0" t="0" r="635" b="0"/>
            <wp:wrapNone/>
            <wp:docPr id="1355457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482" cy="4133850"/>
                    </a:xfrm>
                    <a:prstGeom prst="rect">
                      <a:avLst/>
                    </a:prstGeom>
                    <a:noFill/>
                  </pic:spPr>
                </pic:pic>
              </a:graphicData>
            </a:graphic>
            <wp14:sizeRelH relativeFrom="page">
              <wp14:pctWidth>0</wp14:pctWidth>
            </wp14:sizeRelH>
            <wp14:sizeRelV relativeFrom="page">
              <wp14:pctHeight>0</wp14:pctHeight>
            </wp14:sizeRelV>
          </wp:anchor>
        </w:drawing>
      </w:r>
    </w:p>
    <w:p w14:paraId="06ABEB65" w14:textId="265A1D39" w:rsidR="00346DA9" w:rsidRDefault="00346DA9" w:rsidP="00B24454">
      <w:pPr>
        <w:rPr>
          <w:rFonts w:ascii="Calibri" w:hAnsi="Calibri" w:cs="Calibri"/>
        </w:rPr>
      </w:pPr>
    </w:p>
    <w:p w14:paraId="5F7E8A69" w14:textId="53C6230D" w:rsidR="00832906" w:rsidRDefault="00832906" w:rsidP="00907421">
      <w:pPr>
        <w:rPr>
          <w:rFonts w:ascii="Calibri" w:hAnsi="Calibri" w:cs="Calibri"/>
          <w:b/>
          <w:bCs/>
          <w:sz w:val="36"/>
          <w:szCs w:val="36"/>
        </w:rPr>
      </w:pPr>
    </w:p>
    <w:p w14:paraId="3D4C6F02" w14:textId="5CACEDB1" w:rsidR="001C7F8F" w:rsidRDefault="001C7F8F" w:rsidP="00907421">
      <w:pPr>
        <w:rPr>
          <w:rFonts w:ascii="Calibri" w:hAnsi="Calibri" w:cs="Calibri"/>
          <w:b/>
          <w:bCs/>
          <w:sz w:val="36"/>
          <w:szCs w:val="36"/>
        </w:rPr>
      </w:pPr>
    </w:p>
    <w:p w14:paraId="40AEF66E" w14:textId="34DAC2A4" w:rsidR="001C7F8F" w:rsidRDefault="001C7F8F" w:rsidP="00907421">
      <w:pPr>
        <w:rPr>
          <w:rFonts w:ascii="Calibri" w:hAnsi="Calibri" w:cs="Calibri"/>
          <w:b/>
          <w:bCs/>
          <w:sz w:val="36"/>
          <w:szCs w:val="36"/>
        </w:rPr>
      </w:pPr>
    </w:p>
    <w:p w14:paraId="4B8BD262" w14:textId="02565749" w:rsidR="001C7F8F" w:rsidRDefault="001C7F8F" w:rsidP="00907421">
      <w:pPr>
        <w:rPr>
          <w:rFonts w:ascii="Calibri" w:hAnsi="Calibri" w:cs="Calibri"/>
          <w:b/>
          <w:bCs/>
          <w:sz w:val="36"/>
          <w:szCs w:val="36"/>
        </w:rPr>
      </w:pPr>
    </w:p>
    <w:p w14:paraId="40F3627E" w14:textId="4EF25358" w:rsidR="001C7F8F" w:rsidRDefault="001C7F8F" w:rsidP="00907421">
      <w:pPr>
        <w:rPr>
          <w:rFonts w:ascii="Calibri" w:hAnsi="Calibri" w:cs="Calibri"/>
          <w:b/>
          <w:bCs/>
          <w:sz w:val="36"/>
          <w:szCs w:val="36"/>
        </w:rPr>
      </w:pPr>
    </w:p>
    <w:p w14:paraId="40962228" w14:textId="77777777" w:rsidR="001C7F8F" w:rsidRDefault="001C7F8F" w:rsidP="00907421">
      <w:pPr>
        <w:rPr>
          <w:rFonts w:ascii="Calibri" w:hAnsi="Calibri" w:cs="Calibri"/>
          <w:b/>
          <w:bCs/>
          <w:sz w:val="36"/>
          <w:szCs w:val="36"/>
        </w:rPr>
      </w:pPr>
    </w:p>
    <w:p w14:paraId="0FB5E67B" w14:textId="77777777" w:rsidR="001C7F8F" w:rsidRDefault="001C7F8F" w:rsidP="00907421">
      <w:pPr>
        <w:rPr>
          <w:rFonts w:ascii="Calibri" w:hAnsi="Calibri" w:cs="Calibri"/>
          <w:b/>
          <w:bCs/>
          <w:sz w:val="36"/>
          <w:szCs w:val="36"/>
        </w:rPr>
      </w:pPr>
    </w:p>
    <w:p w14:paraId="57E6DB2C" w14:textId="77777777" w:rsidR="002B623F" w:rsidRDefault="002B623F" w:rsidP="00907421">
      <w:pPr>
        <w:rPr>
          <w:rFonts w:ascii="Calibri" w:hAnsi="Calibri" w:cs="Calibri"/>
          <w:b/>
          <w:bCs/>
          <w:sz w:val="36"/>
          <w:szCs w:val="36"/>
        </w:rPr>
      </w:pPr>
    </w:p>
    <w:p w14:paraId="361D67C1" w14:textId="77777777" w:rsidR="003F586E" w:rsidRDefault="003F586E" w:rsidP="00907421">
      <w:pPr>
        <w:rPr>
          <w:rFonts w:ascii="Calibri" w:hAnsi="Calibri" w:cs="Calibri"/>
          <w:b/>
          <w:bCs/>
          <w:sz w:val="36"/>
          <w:szCs w:val="36"/>
        </w:rPr>
      </w:pPr>
    </w:p>
    <w:p w14:paraId="04F381F9" w14:textId="77777777" w:rsidR="00F4665B" w:rsidRDefault="00F4665B" w:rsidP="00907421">
      <w:pPr>
        <w:rPr>
          <w:rFonts w:ascii="Calibri" w:hAnsi="Calibri" w:cs="Calibri"/>
          <w:b/>
          <w:bCs/>
          <w:sz w:val="36"/>
          <w:szCs w:val="36"/>
        </w:rPr>
      </w:pPr>
    </w:p>
    <w:p w14:paraId="0B989C39" w14:textId="212238D2" w:rsidR="001C7F8F" w:rsidRPr="004C3140" w:rsidRDefault="00346DA9" w:rsidP="00907421">
      <w:pPr>
        <w:rPr>
          <w:rFonts w:ascii="Calibri" w:hAnsi="Calibri" w:cs="Calibri"/>
          <w:b/>
          <w:bCs/>
          <w:sz w:val="32"/>
          <w:szCs w:val="32"/>
        </w:rPr>
      </w:pPr>
      <w:r w:rsidRPr="004C3140">
        <w:rPr>
          <w:rFonts w:ascii="Calibri" w:hAnsi="Calibri" w:cs="Calibri"/>
          <w:b/>
          <w:bCs/>
          <w:sz w:val="32"/>
          <w:szCs w:val="32"/>
        </w:rPr>
        <w:lastRenderedPageBreak/>
        <w:t>Case-2 Web and Software Level Attacks</w:t>
      </w:r>
    </w:p>
    <w:p w14:paraId="2B40C9EC" w14:textId="6E6C190F" w:rsidR="00F55CAB" w:rsidRPr="00E87115" w:rsidRDefault="00B85AB7" w:rsidP="00B24454">
      <w:pPr>
        <w:rPr>
          <w:rFonts w:ascii="Calibri" w:hAnsi="Calibri" w:cs="Calibri"/>
          <w:b/>
          <w:bCs/>
        </w:rPr>
      </w:pPr>
      <w:r>
        <w:rPr>
          <w:rFonts w:ascii="Calibri" w:hAnsi="Calibri" w:cs="Calibri"/>
          <w:b/>
          <w:bCs/>
        </w:rPr>
        <w:t>Task</w:t>
      </w:r>
      <w:r w:rsidR="008F7B79">
        <w:rPr>
          <w:rFonts w:ascii="Calibri" w:hAnsi="Calibri" w:cs="Calibri"/>
          <w:b/>
          <w:bCs/>
        </w:rPr>
        <w:t xml:space="preserve"> 1:</w:t>
      </w:r>
    </w:p>
    <w:p w14:paraId="1164F866" w14:textId="17A10965" w:rsidR="00F93B28" w:rsidRPr="00F4665B" w:rsidRDefault="00824CD3" w:rsidP="00B24454">
      <w:pPr>
        <w:rPr>
          <w:rFonts w:ascii="Calibri" w:hAnsi="Calibri" w:cs="Calibri"/>
          <w:sz w:val="22"/>
          <w:szCs w:val="22"/>
        </w:rPr>
      </w:pPr>
      <w:r w:rsidRPr="00F4665B">
        <w:rPr>
          <w:rFonts w:ascii="Calibri" w:hAnsi="Calibri" w:cs="Calibri"/>
          <w:sz w:val="22"/>
          <w:szCs w:val="22"/>
        </w:rPr>
        <w:t xml:space="preserve">A SQL Injection attack on MediCare Innovations’ EHR or telemedicine system could happen if the platform </w:t>
      </w:r>
      <w:r w:rsidR="00A6109F" w:rsidRPr="00F4665B">
        <w:rPr>
          <w:rFonts w:ascii="Calibri" w:hAnsi="Calibri" w:cs="Calibri"/>
          <w:sz w:val="22"/>
          <w:szCs w:val="22"/>
        </w:rPr>
        <w:t>does not</w:t>
      </w:r>
      <w:r w:rsidRPr="00F4665B">
        <w:rPr>
          <w:rFonts w:ascii="Calibri" w:hAnsi="Calibri" w:cs="Calibri"/>
          <w:sz w:val="22"/>
          <w:szCs w:val="22"/>
        </w:rPr>
        <w:t xml:space="preserve"> properly check what a user types into a search box or URL. </w:t>
      </w:r>
      <w:r w:rsidR="00F272D7" w:rsidRPr="00F4665B">
        <w:rPr>
          <w:rFonts w:ascii="Calibri" w:hAnsi="Calibri" w:cs="Calibri"/>
          <w:sz w:val="22"/>
          <w:szCs w:val="22"/>
        </w:rPr>
        <w:t>If the system allows</w:t>
      </w:r>
      <w:r w:rsidRPr="00F4665B">
        <w:rPr>
          <w:rFonts w:ascii="Calibri" w:hAnsi="Calibri" w:cs="Calibri"/>
          <w:sz w:val="22"/>
          <w:szCs w:val="22"/>
        </w:rPr>
        <w:t xml:space="preserve"> someone to look up a patient by </w:t>
      </w:r>
      <w:r w:rsidR="00C6780A" w:rsidRPr="00F4665B">
        <w:rPr>
          <w:rFonts w:ascii="Calibri" w:hAnsi="Calibri" w:cs="Calibri"/>
          <w:sz w:val="22"/>
          <w:szCs w:val="22"/>
        </w:rPr>
        <w:t>searching</w:t>
      </w:r>
      <w:r w:rsidRPr="00F4665B">
        <w:rPr>
          <w:rFonts w:ascii="Calibri" w:hAnsi="Calibri" w:cs="Calibri"/>
          <w:sz w:val="22"/>
          <w:szCs w:val="22"/>
        </w:rPr>
        <w:t xml:space="preserve"> their patient ID, and if this input is not validated, an attacker can </w:t>
      </w:r>
      <w:r w:rsidR="00C6780A" w:rsidRPr="00F4665B">
        <w:rPr>
          <w:rFonts w:ascii="Calibri" w:hAnsi="Calibri" w:cs="Calibri"/>
          <w:sz w:val="22"/>
          <w:szCs w:val="22"/>
        </w:rPr>
        <w:t>take advantage of</w:t>
      </w:r>
      <w:r w:rsidRPr="00F4665B">
        <w:rPr>
          <w:rFonts w:ascii="Calibri" w:hAnsi="Calibri" w:cs="Calibri"/>
          <w:sz w:val="22"/>
          <w:szCs w:val="22"/>
        </w:rPr>
        <w:t xml:space="preserve"> it. </w:t>
      </w:r>
      <w:r w:rsidR="00D67882" w:rsidRPr="00F4665B">
        <w:rPr>
          <w:rFonts w:ascii="Calibri" w:hAnsi="Calibri" w:cs="Calibri"/>
          <w:sz w:val="22"/>
          <w:szCs w:val="22"/>
        </w:rPr>
        <w:t xml:space="preserve">The field may be evaluated with a single quote to see if the system reacts unexpectedly, indicating that the input is being placed directly </w:t>
      </w:r>
      <w:r w:rsidR="009F3889" w:rsidRPr="00F4665B">
        <w:rPr>
          <w:rFonts w:ascii="Calibri" w:hAnsi="Calibri" w:cs="Calibri"/>
          <w:sz w:val="22"/>
          <w:szCs w:val="22"/>
        </w:rPr>
        <w:t xml:space="preserve">into a database query. </w:t>
      </w:r>
      <w:r w:rsidRPr="00F4665B">
        <w:rPr>
          <w:rFonts w:ascii="Calibri" w:hAnsi="Calibri" w:cs="Calibri"/>
          <w:sz w:val="22"/>
          <w:szCs w:val="22"/>
        </w:rPr>
        <w:t xml:space="preserve">Once they know </w:t>
      </w:r>
      <w:r w:rsidR="00A6109F" w:rsidRPr="00F4665B">
        <w:rPr>
          <w:rFonts w:ascii="Calibri" w:hAnsi="Calibri" w:cs="Calibri"/>
          <w:sz w:val="22"/>
          <w:szCs w:val="22"/>
        </w:rPr>
        <w:t>it is</w:t>
      </w:r>
      <w:r w:rsidRPr="00F4665B">
        <w:rPr>
          <w:rFonts w:ascii="Calibri" w:hAnsi="Calibri" w:cs="Calibri"/>
          <w:sz w:val="22"/>
          <w:szCs w:val="22"/>
        </w:rPr>
        <w:t xml:space="preserve"> vulnerable, they could type something like ' OR '1'='1 instead of a real ID. When the system builds the SQL query, it accidentally creates a statement that returns every patient record because the condition '1'='1' is always true. </w:t>
      </w:r>
    </w:p>
    <w:p w14:paraId="01577B89" w14:textId="522FCF85" w:rsidR="00F469BD" w:rsidRPr="00F4665B" w:rsidRDefault="002D74AF" w:rsidP="00972854">
      <w:pPr>
        <w:rPr>
          <w:rFonts w:ascii="Calibri" w:hAnsi="Calibri" w:cs="Calibri"/>
          <w:sz w:val="22"/>
          <w:szCs w:val="22"/>
        </w:rPr>
      </w:pPr>
      <w:r w:rsidRPr="00F4665B">
        <w:rPr>
          <w:rFonts w:ascii="Calibri" w:hAnsi="Calibri" w:cs="Calibri"/>
          <w:sz w:val="22"/>
          <w:szCs w:val="22"/>
        </w:rPr>
        <w:t xml:space="preserve">Meaning that a single line of text may give an attacker access to patient information, not just a person’s record. </w:t>
      </w:r>
      <w:r w:rsidR="00732865" w:rsidRPr="00F4665B">
        <w:rPr>
          <w:rFonts w:ascii="Calibri" w:hAnsi="Calibri" w:cs="Calibri"/>
          <w:sz w:val="22"/>
          <w:szCs w:val="22"/>
        </w:rPr>
        <w:t xml:space="preserve">The attacker could enter even more damaging inputs such as, </w:t>
      </w:r>
      <w:r w:rsidR="00327D85" w:rsidRPr="00F4665B">
        <w:rPr>
          <w:rFonts w:ascii="Calibri" w:hAnsi="Calibri" w:cs="Calibri"/>
          <w:sz w:val="22"/>
          <w:szCs w:val="22"/>
        </w:rPr>
        <w:t>‘DROP</w:t>
      </w:r>
      <w:r w:rsidR="00732865" w:rsidRPr="00F4665B">
        <w:rPr>
          <w:rFonts w:ascii="Calibri" w:hAnsi="Calibri" w:cs="Calibri"/>
          <w:sz w:val="22"/>
          <w:szCs w:val="22"/>
        </w:rPr>
        <w:t xml:space="preserve"> TABLE patients</w:t>
      </w:r>
      <w:r w:rsidR="00B46E5F" w:rsidRPr="00F4665B">
        <w:rPr>
          <w:rFonts w:ascii="Calibri" w:hAnsi="Calibri" w:cs="Calibri"/>
          <w:sz w:val="22"/>
          <w:szCs w:val="22"/>
        </w:rPr>
        <w:t>’</w:t>
      </w:r>
      <w:r w:rsidR="00732865" w:rsidRPr="00F4665B">
        <w:rPr>
          <w:rFonts w:ascii="Calibri" w:hAnsi="Calibri" w:cs="Calibri"/>
          <w:sz w:val="22"/>
          <w:szCs w:val="22"/>
        </w:rPr>
        <w:t xml:space="preserve">, which could delete entire tables and remove medical data, if the database account has higher permissions. </w:t>
      </w:r>
      <w:r w:rsidR="00F469BD" w:rsidRPr="00F4665B">
        <w:rPr>
          <w:rFonts w:ascii="Calibri" w:hAnsi="Calibri" w:cs="Calibri"/>
          <w:sz w:val="22"/>
          <w:szCs w:val="22"/>
        </w:rPr>
        <w:t xml:space="preserve">Meaning that </w:t>
      </w:r>
      <w:r w:rsidR="00B9028B" w:rsidRPr="00F4665B">
        <w:rPr>
          <w:rFonts w:ascii="Calibri" w:hAnsi="Calibri" w:cs="Calibri"/>
          <w:sz w:val="22"/>
          <w:szCs w:val="22"/>
        </w:rPr>
        <w:t xml:space="preserve">consequences are dangerous, </w:t>
      </w:r>
      <w:r w:rsidR="00CA46EB" w:rsidRPr="00F4665B">
        <w:rPr>
          <w:rFonts w:ascii="Calibri" w:hAnsi="Calibri" w:cs="Calibri"/>
          <w:sz w:val="22"/>
          <w:szCs w:val="22"/>
        </w:rPr>
        <w:t>since</w:t>
      </w:r>
      <w:r w:rsidR="00B9028B" w:rsidRPr="00F4665B">
        <w:rPr>
          <w:rFonts w:ascii="Calibri" w:hAnsi="Calibri" w:cs="Calibri"/>
          <w:sz w:val="22"/>
          <w:szCs w:val="22"/>
        </w:rPr>
        <w:t xml:space="preserve"> sensitive patient </w:t>
      </w:r>
      <w:r w:rsidR="00CA46EB" w:rsidRPr="00F4665B">
        <w:rPr>
          <w:rFonts w:ascii="Calibri" w:hAnsi="Calibri" w:cs="Calibri"/>
          <w:sz w:val="22"/>
          <w:szCs w:val="22"/>
        </w:rPr>
        <w:t>information clinical</w:t>
      </w:r>
      <w:r w:rsidR="00A84CE5" w:rsidRPr="00F4665B">
        <w:rPr>
          <w:rFonts w:ascii="Calibri" w:hAnsi="Calibri" w:cs="Calibri"/>
          <w:sz w:val="22"/>
          <w:szCs w:val="22"/>
        </w:rPr>
        <w:t xml:space="preserve"> records could be deleted or changed, &amp; parts of systems may stop working. Affecting Integrity, Confidentiality, &amp; availability all at once</w:t>
      </w:r>
      <w:r w:rsidR="00CA46EB" w:rsidRPr="00F4665B">
        <w:rPr>
          <w:rFonts w:ascii="Calibri" w:hAnsi="Calibri" w:cs="Calibri"/>
          <w:sz w:val="22"/>
          <w:szCs w:val="22"/>
        </w:rPr>
        <w:t>, showing how an unchecked input box may put the entire healthcare system at risk.</w:t>
      </w:r>
    </w:p>
    <w:p w14:paraId="6B26ADD7" w14:textId="156E3FED" w:rsidR="00972854" w:rsidRPr="00FB3E5D" w:rsidRDefault="00A569E6" w:rsidP="00972854">
      <w:pPr>
        <w:rPr>
          <w:rFonts w:ascii="Calibri" w:hAnsi="Calibri" w:cs="Calibri"/>
          <w:b/>
          <w:bCs/>
          <w:color w:val="000000" w:themeColor="text1"/>
        </w:rPr>
      </w:pPr>
      <w:r w:rsidRPr="00FB3E5D">
        <w:rPr>
          <w:rFonts w:ascii="Calibri" w:hAnsi="Calibri" w:cs="Calibri"/>
          <w:b/>
          <w:bCs/>
          <w:color w:val="000000" w:themeColor="text1"/>
        </w:rPr>
        <w:t>Task</w:t>
      </w:r>
      <w:r w:rsidR="008F7B79" w:rsidRPr="00FB3E5D">
        <w:rPr>
          <w:rFonts w:ascii="Calibri" w:hAnsi="Calibri" w:cs="Calibri"/>
          <w:b/>
          <w:bCs/>
          <w:color w:val="000000" w:themeColor="text1"/>
        </w:rPr>
        <w:t xml:space="preserve"> 2:</w:t>
      </w:r>
    </w:p>
    <w:p w14:paraId="77CCB899" w14:textId="7CB4DCF9" w:rsidR="00026CDC" w:rsidRPr="00F4665B" w:rsidRDefault="005B645A" w:rsidP="002F491C">
      <w:pPr>
        <w:rPr>
          <w:rFonts w:ascii="Calibri" w:hAnsi="Calibri" w:cs="Calibri"/>
          <w:color w:val="000000" w:themeColor="text1"/>
          <w:sz w:val="22"/>
          <w:szCs w:val="22"/>
        </w:rPr>
      </w:pPr>
      <w:r w:rsidRPr="00F4665B">
        <w:rPr>
          <w:rFonts w:ascii="Calibri" w:hAnsi="Calibri" w:cs="Calibri"/>
          <w:color w:val="000000" w:themeColor="text1"/>
          <w:sz w:val="22"/>
          <w:szCs w:val="22"/>
        </w:rPr>
        <w:t>Three crucial tactics to mitigate SQLi vulnerabilities in web apps should be employed by MediCare</w:t>
      </w:r>
      <w:r w:rsidR="007103EC" w:rsidRPr="00F4665B">
        <w:rPr>
          <w:rFonts w:ascii="Calibri" w:hAnsi="Calibri" w:cs="Calibri"/>
          <w:color w:val="000000" w:themeColor="text1"/>
          <w:sz w:val="22"/>
          <w:szCs w:val="22"/>
        </w:rPr>
        <w:t>, to ensure that user input cannot be processed as part of a query.</w:t>
      </w:r>
      <w:r w:rsidR="00E65B99" w:rsidRPr="00F4665B">
        <w:rPr>
          <w:rFonts w:ascii="Calibri" w:hAnsi="Calibri" w:cs="Calibri"/>
          <w:color w:val="000000" w:themeColor="text1"/>
          <w:sz w:val="22"/>
          <w:szCs w:val="22"/>
        </w:rPr>
        <w:t xml:space="preserve"> </w:t>
      </w:r>
      <w:r w:rsidR="000E4142" w:rsidRPr="00F4665B">
        <w:rPr>
          <w:rFonts w:ascii="Calibri" w:hAnsi="Calibri" w:cs="Calibri"/>
          <w:color w:val="000000" w:themeColor="text1"/>
          <w:sz w:val="22"/>
          <w:szCs w:val="22"/>
        </w:rPr>
        <w:t>F</w:t>
      </w:r>
      <w:r w:rsidR="00F342F2" w:rsidRPr="00F4665B">
        <w:rPr>
          <w:rFonts w:ascii="Calibri" w:hAnsi="Calibri" w:cs="Calibri"/>
          <w:color w:val="000000" w:themeColor="text1"/>
          <w:sz w:val="22"/>
          <w:szCs w:val="22"/>
        </w:rPr>
        <w:t>irst</w:t>
      </w:r>
      <w:r w:rsidR="000E4142" w:rsidRPr="00F4665B">
        <w:rPr>
          <w:rFonts w:ascii="Calibri" w:hAnsi="Calibri" w:cs="Calibri"/>
          <w:color w:val="000000" w:themeColor="text1"/>
          <w:sz w:val="22"/>
          <w:szCs w:val="22"/>
        </w:rPr>
        <w:t>,</w:t>
      </w:r>
      <w:r w:rsidR="00F342F2" w:rsidRPr="00F4665B">
        <w:rPr>
          <w:rFonts w:ascii="Calibri" w:hAnsi="Calibri" w:cs="Calibri"/>
          <w:color w:val="000000" w:themeColor="text1"/>
          <w:sz w:val="22"/>
          <w:szCs w:val="22"/>
        </w:rPr>
        <w:t xml:space="preserve"> implement prepared statements and structured queries, which isolate user input from the SQL code itself (OWASP, 2021). </w:t>
      </w:r>
      <w:r w:rsidR="00026CDC" w:rsidRPr="00F4665B">
        <w:rPr>
          <w:rFonts w:ascii="Calibri" w:hAnsi="Calibri" w:cs="Calibri"/>
          <w:color w:val="000000" w:themeColor="text1"/>
          <w:sz w:val="22"/>
          <w:szCs w:val="22"/>
        </w:rPr>
        <w:t xml:space="preserve">Secondly, the system should check and clean everything a user types in, making sure it only allows the kind of input it expects. This helps stop harmful commands from getting into the database </w:t>
      </w:r>
      <w:r w:rsidR="00703C55" w:rsidRPr="00F4665B">
        <w:rPr>
          <w:rFonts w:ascii="Calibri" w:hAnsi="Calibri" w:cs="Calibri"/>
          <w:color w:val="000000" w:themeColor="text1"/>
          <w:sz w:val="22"/>
          <w:szCs w:val="22"/>
        </w:rPr>
        <w:t>(Esposito, 2019).</w:t>
      </w:r>
    </w:p>
    <w:p w14:paraId="68B0C85F" w14:textId="20A0D1A4" w:rsidR="00C33E8E" w:rsidRPr="00F4665B" w:rsidRDefault="00BA0FDD" w:rsidP="002F491C">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Thirdly, ensure the web applications can only access the data that they need and don’t have admin right. </w:t>
      </w:r>
      <w:r w:rsidR="000A005F" w:rsidRPr="00F4665B">
        <w:rPr>
          <w:rFonts w:ascii="Calibri" w:hAnsi="Calibri" w:cs="Calibri"/>
          <w:color w:val="000000" w:themeColor="text1"/>
          <w:sz w:val="22"/>
          <w:szCs w:val="22"/>
        </w:rPr>
        <w:t>This way, even if a SQL injection happens, the damage will be limited</w:t>
      </w:r>
      <w:r w:rsidR="002F491C" w:rsidRPr="00F4665B">
        <w:rPr>
          <w:rFonts w:ascii="Calibri" w:hAnsi="Calibri" w:cs="Calibri"/>
          <w:color w:val="000000" w:themeColor="text1"/>
          <w:sz w:val="22"/>
          <w:szCs w:val="22"/>
        </w:rPr>
        <w:t xml:space="preserve"> (Verizon, 2025). </w:t>
      </w:r>
      <w:r w:rsidR="00C33E8E" w:rsidRPr="00F4665B">
        <w:rPr>
          <w:rFonts w:ascii="Calibri" w:hAnsi="Calibri" w:cs="Calibri"/>
          <w:color w:val="000000" w:themeColor="text1"/>
          <w:sz w:val="22"/>
          <w:szCs w:val="22"/>
        </w:rPr>
        <w:t xml:space="preserve">These measures lower all possibilities of hackers </w:t>
      </w:r>
      <w:r w:rsidR="002B6FEF" w:rsidRPr="00F4665B">
        <w:rPr>
          <w:rFonts w:ascii="Calibri" w:hAnsi="Calibri" w:cs="Calibri"/>
          <w:color w:val="000000" w:themeColor="text1"/>
          <w:sz w:val="22"/>
          <w:szCs w:val="22"/>
        </w:rPr>
        <w:t>who</w:t>
      </w:r>
      <w:r w:rsidR="00C33E8E" w:rsidRPr="00F4665B">
        <w:rPr>
          <w:rFonts w:ascii="Calibri" w:hAnsi="Calibri" w:cs="Calibri"/>
          <w:color w:val="000000" w:themeColor="text1"/>
          <w:sz w:val="22"/>
          <w:szCs w:val="22"/>
        </w:rPr>
        <w:t xml:space="preserve"> may be able to take advantage of the SQLi flaws,</w:t>
      </w:r>
      <w:r w:rsidR="002B6FEF" w:rsidRPr="00F4665B">
        <w:rPr>
          <w:rFonts w:ascii="Calibri" w:hAnsi="Calibri" w:cs="Calibri"/>
          <w:color w:val="000000" w:themeColor="text1"/>
          <w:sz w:val="22"/>
          <w:szCs w:val="22"/>
        </w:rPr>
        <w:t xml:space="preserve"> protecting data integrity</w:t>
      </w:r>
      <w:r w:rsidR="00883D44" w:rsidRPr="00F4665B">
        <w:rPr>
          <w:rFonts w:ascii="Calibri" w:hAnsi="Calibri" w:cs="Calibri"/>
          <w:color w:val="000000" w:themeColor="text1"/>
          <w:sz w:val="22"/>
          <w:szCs w:val="22"/>
        </w:rPr>
        <w:t xml:space="preserve">, </w:t>
      </w:r>
      <w:r w:rsidR="002B6FEF" w:rsidRPr="00F4665B">
        <w:rPr>
          <w:rFonts w:ascii="Calibri" w:hAnsi="Calibri" w:cs="Calibri"/>
          <w:color w:val="000000" w:themeColor="text1"/>
          <w:sz w:val="22"/>
          <w:szCs w:val="22"/>
        </w:rPr>
        <w:t>patient privacy &amp; ensuring the accessibility of medical services. Putting these methods into effect, allows healthcare system to stick to cybersecurity practices &amp; comply with all data protection laws.</w:t>
      </w:r>
    </w:p>
    <w:p w14:paraId="269035F8" w14:textId="5C9B40CA" w:rsidR="00D97F05" w:rsidRPr="00FB3E5D" w:rsidRDefault="00D97F05" w:rsidP="002F491C">
      <w:pPr>
        <w:rPr>
          <w:rFonts w:ascii="Calibri" w:hAnsi="Calibri" w:cs="Calibri"/>
          <w:b/>
          <w:bCs/>
          <w:color w:val="000000" w:themeColor="text1"/>
        </w:rPr>
      </w:pPr>
      <w:r w:rsidRPr="00FB3E5D">
        <w:rPr>
          <w:rFonts w:ascii="Calibri" w:hAnsi="Calibri" w:cs="Calibri"/>
          <w:b/>
          <w:bCs/>
          <w:color w:val="000000" w:themeColor="text1"/>
        </w:rPr>
        <w:t>Task</w:t>
      </w:r>
      <w:r w:rsidR="008F7B79" w:rsidRPr="00FB3E5D">
        <w:rPr>
          <w:rFonts w:ascii="Calibri" w:hAnsi="Calibri" w:cs="Calibri"/>
          <w:b/>
          <w:bCs/>
          <w:color w:val="000000" w:themeColor="text1"/>
        </w:rPr>
        <w:t xml:space="preserve"> 3:</w:t>
      </w:r>
    </w:p>
    <w:p w14:paraId="1A4D5423" w14:textId="1E962AD1" w:rsidR="00E8388E" w:rsidRPr="00F4665B" w:rsidRDefault="000D3F3E" w:rsidP="000D3F3E">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A buffer overflow happens when a software writes more data into a fixed-size memory buffer than it was allocated for, overwriting nearby memory areas such as variables or return addresses, causing unwanted program execution changes (OWASP, 2025). </w:t>
      </w:r>
      <w:r w:rsidR="00A13DD0" w:rsidRPr="00F4665B">
        <w:rPr>
          <w:rFonts w:ascii="Calibri" w:hAnsi="Calibri" w:cs="Calibri"/>
          <w:color w:val="000000" w:themeColor="text1"/>
          <w:sz w:val="22"/>
          <w:szCs w:val="22"/>
        </w:rPr>
        <w:t>This would occur i</w:t>
      </w:r>
      <w:r w:rsidR="00373A8B" w:rsidRPr="00F4665B">
        <w:rPr>
          <w:rFonts w:ascii="Calibri" w:hAnsi="Calibri" w:cs="Calibri"/>
          <w:color w:val="000000" w:themeColor="text1"/>
          <w:sz w:val="22"/>
          <w:szCs w:val="22"/>
        </w:rPr>
        <w:t>f</w:t>
      </w:r>
      <w:r w:rsidR="00A13DD0" w:rsidRPr="00F4665B">
        <w:rPr>
          <w:rFonts w:ascii="Calibri" w:hAnsi="Calibri" w:cs="Calibri"/>
          <w:color w:val="000000" w:themeColor="text1"/>
          <w:sz w:val="22"/>
          <w:szCs w:val="22"/>
        </w:rPr>
        <w:t xml:space="preserve"> MediCare Innovations </w:t>
      </w:r>
      <w:r w:rsidR="00E02A54" w:rsidRPr="00F4665B">
        <w:rPr>
          <w:rFonts w:ascii="Calibri" w:hAnsi="Calibri" w:cs="Calibri"/>
          <w:color w:val="000000" w:themeColor="text1"/>
          <w:sz w:val="22"/>
          <w:szCs w:val="22"/>
        </w:rPr>
        <w:t>devices &amp; monitoring software accepts network data without any boundaries checking</w:t>
      </w:r>
      <w:r w:rsidR="00F36209" w:rsidRPr="00F4665B">
        <w:rPr>
          <w:rFonts w:ascii="Calibri" w:hAnsi="Calibri" w:cs="Calibri"/>
          <w:color w:val="000000" w:themeColor="text1"/>
          <w:sz w:val="22"/>
          <w:szCs w:val="22"/>
        </w:rPr>
        <w:t>.</w:t>
      </w:r>
      <w:r w:rsidR="00A637BE" w:rsidRPr="00F4665B">
        <w:rPr>
          <w:rFonts w:ascii="Calibri" w:hAnsi="Calibri" w:cs="Calibri"/>
          <w:color w:val="000000" w:themeColor="text1"/>
          <w:sz w:val="22"/>
          <w:szCs w:val="22"/>
        </w:rPr>
        <w:t xml:space="preserve"> </w:t>
      </w:r>
      <w:r w:rsidR="00B05DF3" w:rsidRPr="00F4665B">
        <w:rPr>
          <w:rFonts w:ascii="Calibri" w:hAnsi="Calibri" w:cs="Calibri"/>
          <w:color w:val="000000" w:themeColor="text1"/>
          <w:sz w:val="22"/>
          <w:szCs w:val="22"/>
        </w:rPr>
        <w:t>Malicious code could potentially get put onto a device through a large data trans</w:t>
      </w:r>
      <w:r w:rsidR="00A04CE7" w:rsidRPr="00F4665B">
        <w:rPr>
          <w:rFonts w:ascii="Calibri" w:hAnsi="Calibri" w:cs="Calibri"/>
          <w:color w:val="000000" w:themeColor="text1"/>
          <w:sz w:val="22"/>
          <w:szCs w:val="22"/>
        </w:rPr>
        <w:t xml:space="preserve">fer over Bluetooth, Wi-Fi, &amp; a mobile interface by an attacker. </w:t>
      </w:r>
      <w:r w:rsidR="00FC63DC" w:rsidRPr="00F4665B">
        <w:rPr>
          <w:rFonts w:ascii="Calibri" w:hAnsi="Calibri" w:cs="Calibri"/>
          <w:color w:val="000000" w:themeColor="text1"/>
          <w:sz w:val="22"/>
          <w:szCs w:val="22"/>
        </w:rPr>
        <w:t xml:space="preserve">Resulting </w:t>
      </w:r>
      <w:r w:rsidR="00A04CE7" w:rsidRPr="00F4665B">
        <w:rPr>
          <w:rFonts w:ascii="Calibri" w:hAnsi="Calibri" w:cs="Calibri"/>
          <w:color w:val="000000" w:themeColor="text1"/>
          <w:sz w:val="22"/>
          <w:szCs w:val="22"/>
        </w:rPr>
        <w:t xml:space="preserve">in </w:t>
      </w:r>
      <w:r w:rsidR="009C440C" w:rsidRPr="00F4665B">
        <w:rPr>
          <w:rFonts w:ascii="Calibri" w:hAnsi="Calibri" w:cs="Calibri"/>
          <w:color w:val="000000" w:themeColor="text1"/>
          <w:sz w:val="22"/>
          <w:szCs w:val="22"/>
        </w:rPr>
        <w:t>unauthorised</w:t>
      </w:r>
      <w:r w:rsidR="00A04CE7" w:rsidRPr="00F4665B">
        <w:rPr>
          <w:rFonts w:ascii="Calibri" w:hAnsi="Calibri" w:cs="Calibri"/>
          <w:color w:val="000000" w:themeColor="text1"/>
          <w:sz w:val="22"/>
          <w:szCs w:val="22"/>
        </w:rPr>
        <w:t xml:space="preserve"> access to patient data in real time, </w:t>
      </w:r>
      <w:r w:rsidR="009C440C" w:rsidRPr="00F4665B">
        <w:rPr>
          <w:rFonts w:ascii="Calibri" w:hAnsi="Calibri" w:cs="Calibri"/>
          <w:color w:val="000000" w:themeColor="text1"/>
          <w:sz w:val="22"/>
          <w:szCs w:val="22"/>
        </w:rPr>
        <w:t>modification of vital sign alarms, &amp; the extraction of private health information.</w:t>
      </w:r>
    </w:p>
    <w:p w14:paraId="147F0AE4" w14:textId="0576DE27" w:rsidR="00F97D56" w:rsidRPr="00F4665B" w:rsidRDefault="00E25C77" w:rsidP="00F921E5">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A similar memory safety issue may be seen in OpenSSL's Heartbleed vulnerability (CVE-2014-0160). Heartbleed was a buffer over-read, where a faulty heartbeat request claiming more </w:t>
      </w:r>
      <w:r w:rsidRPr="00FB3E5D">
        <w:rPr>
          <w:rFonts w:ascii="Calibri" w:hAnsi="Calibri" w:cs="Calibri"/>
          <w:color w:val="000000" w:themeColor="text1"/>
        </w:rPr>
        <w:t xml:space="preserve">data than sent </w:t>
      </w:r>
      <w:r w:rsidRPr="00F4665B">
        <w:rPr>
          <w:rFonts w:ascii="Calibri" w:hAnsi="Calibri" w:cs="Calibri"/>
          <w:color w:val="000000" w:themeColor="text1"/>
          <w:sz w:val="22"/>
          <w:szCs w:val="22"/>
        </w:rPr>
        <w:lastRenderedPageBreak/>
        <w:t>led the server to return up to 64KB of memory, revealing private keys, session IDs, and other sensitive information (CISA, 2014). In MediCare Innovations' software, an identical ignored area might reveal patient information such as heart rates or device identification.</w:t>
      </w:r>
      <w:r w:rsidR="00A2779D" w:rsidRPr="00F4665B">
        <w:rPr>
          <w:rFonts w:ascii="Calibri" w:hAnsi="Calibri" w:cs="Calibri"/>
          <w:color w:val="000000" w:themeColor="text1"/>
          <w:sz w:val="22"/>
          <w:szCs w:val="22"/>
        </w:rPr>
        <w:t xml:space="preserve"> </w:t>
      </w:r>
      <w:r w:rsidR="00B92C66" w:rsidRPr="00F4665B">
        <w:rPr>
          <w:rFonts w:ascii="Calibri" w:hAnsi="Calibri" w:cs="Calibri"/>
          <w:color w:val="000000" w:themeColor="text1"/>
          <w:sz w:val="22"/>
          <w:szCs w:val="22"/>
        </w:rPr>
        <w:t>Strategies for mitigation include input validation &amp; bound checking, wi</w:t>
      </w:r>
      <w:r w:rsidR="00A2779D" w:rsidRPr="00F4665B">
        <w:rPr>
          <w:rFonts w:ascii="Calibri" w:hAnsi="Calibri" w:cs="Calibri"/>
          <w:color w:val="000000" w:themeColor="text1"/>
          <w:sz w:val="22"/>
          <w:szCs w:val="22"/>
        </w:rPr>
        <w:t>t</w:t>
      </w:r>
      <w:r w:rsidR="00B92C66" w:rsidRPr="00F4665B">
        <w:rPr>
          <w:rFonts w:ascii="Calibri" w:hAnsi="Calibri" w:cs="Calibri"/>
          <w:color w:val="000000" w:themeColor="text1"/>
          <w:sz w:val="22"/>
          <w:szCs w:val="22"/>
        </w:rPr>
        <w:t xml:space="preserve">h </w:t>
      </w:r>
      <w:r w:rsidR="00A2779D" w:rsidRPr="00F4665B">
        <w:rPr>
          <w:rFonts w:ascii="Calibri" w:hAnsi="Calibri" w:cs="Calibri"/>
          <w:color w:val="000000" w:themeColor="text1"/>
          <w:sz w:val="22"/>
          <w:szCs w:val="22"/>
        </w:rPr>
        <w:t>the</w:t>
      </w:r>
      <w:r w:rsidR="00B92C66" w:rsidRPr="00F4665B">
        <w:rPr>
          <w:rFonts w:ascii="Calibri" w:hAnsi="Calibri" w:cs="Calibri"/>
          <w:color w:val="000000" w:themeColor="text1"/>
          <w:sz w:val="22"/>
          <w:szCs w:val="22"/>
        </w:rPr>
        <w:t xml:space="preserve"> use of safe memory functions &amp; current memory protections such as stack warnings, address space layout randomisation, &amp; complier level security flags like -fstack- protector</w:t>
      </w:r>
      <w:r w:rsidR="008B48A6" w:rsidRPr="00F4665B">
        <w:rPr>
          <w:rFonts w:ascii="Calibri" w:hAnsi="Calibri" w:cs="Calibri"/>
          <w:color w:val="000000" w:themeColor="text1"/>
          <w:sz w:val="22"/>
          <w:szCs w:val="22"/>
        </w:rPr>
        <w:t xml:space="preserve"> </w:t>
      </w:r>
      <w:r w:rsidR="00B92C66" w:rsidRPr="00F4665B">
        <w:rPr>
          <w:rFonts w:ascii="Calibri" w:hAnsi="Calibri" w:cs="Calibri"/>
          <w:color w:val="000000" w:themeColor="text1"/>
          <w:sz w:val="22"/>
          <w:szCs w:val="22"/>
        </w:rPr>
        <w:t>(Wiz, 2025).</w:t>
      </w:r>
      <w:r w:rsidR="002D0344" w:rsidRPr="00F4665B">
        <w:rPr>
          <w:rFonts w:ascii="Calibri" w:hAnsi="Calibri" w:cs="Calibri"/>
          <w:color w:val="000000" w:themeColor="text1"/>
          <w:sz w:val="22"/>
          <w:szCs w:val="22"/>
        </w:rPr>
        <w:t xml:space="preserve"> </w:t>
      </w:r>
      <w:r w:rsidRPr="00F4665B">
        <w:rPr>
          <w:rFonts w:ascii="Calibri" w:hAnsi="Calibri" w:cs="Calibri"/>
          <w:color w:val="000000" w:themeColor="text1"/>
          <w:sz w:val="22"/>
          <w:szCs w:val="22"/>
        </w:rPr>
        <w:t>Regular code audits and static/dynamic analysis help to reduce risk and preserve patient data.</w:t>
      </w:r>
    </w:p>
    <w:p w14:paraId="0D05B4B9" w14:textId="608ADE94" w:rsidR="00A60588" w:rsidRPr="004C3140" w:rsidRDefault="00A60588" w:rsidP="00F921E5">
      <w:pPr>
        <w:rPr>
          <w:rFonts w:ascii="Calibri" w:hAnsi="Calibri" w:cs="Calibri"/>
          <w:b/>
          <w:bCs/>
          <w:color w:val="000000" w:themeColor="text1"/>
          <w:sz w:val="32"/>
          <w:szCs w:val="32"/>
        </w:rPr>
      </w:pPr>
      <w:r w:rsidRPr="004C3140">
        <w:rPr>
          <w:rFonts w:ascii="Calibri" w:hAnsi="Calibri" w:cs="Calibri"/>
          <w:b/>
          <w:bCs/>
          <w:color w:val="000000" w:themeColor="text1"/>
          <w:sz w:val="32"/>
          <w:szCs w:val="32"/>
        </w:rPr>
        <w:t>Case 3: Security and Privacy Analysis of Healthcare Applications</w:t>
      </w:r>
    </w:p>
    <w:p w14:paraId="4CE74823" w14:textId="528C6862" w:rsidR="00920491" w:rsidRPr="00FB3E5D" w:rsidRDefault="00920491" w:rsidP="00F921E5">
      <w:pPr>
        <w:rPr>
          <w:rFonts w:ascii="Calibri" w:hAnsi="Calibri" w:cs="Calibri"/>
          <w:b/>
          <w:bCs/>
          <w:color w:val="000000" w:themeColor="text1"/>
        </w:rPr>
      </w:pPr>
      <w:r w:rsidRPr="00FB3E5D">
        <w:rPr>
          <w:rFonts w:ascii="Calibri" w:hAnsi="Calibri" w:cs="Calibri"/>
          <w:b/>
          <w:bCs/>
          <w:color w:val="000000" w:themeColor="text1"/>
        </w:rPr>
        <w:t>Task</w:t>
      </w:r>
      <w:r w:rsidR="008F7B79" w:rsidRPr="00FB3E5D">
        <w:rPr>
          <w:rFonts w:ascii="Calibri" w:hAnsi="Calibri" w:cs="Calibri"/>
          <w:b/>
          <w:bCs/>
          <w:color w:val="000000" w:themeColor="text1"/>
        </w:rPr>
        <w:t xml:space="preserve"> 1:</w:t>
      </w:r>
    </w:p>
    <w:p w14:paraId="0D8950DF" w14:textId="27A91BB6" w:rsidR="00E4553B" w:rsidRPr="00F4665B" w:rsidRDefault="00E4553B" w:rsidP="00405C52">
      <w:pPr>
        <w:rPr>
          <w:rFonts w:ascii="Calibri" w:hAnsi="Calibri" w:cs="Calibri"/>
          <w:color w:val="000000" w:themeColor="text1"/>
          <w:sz w:val="22"/>
          <w:szCs w:val="22"/>
        </w:rPr>
      </w:pPr>
      <w:r w:rsidRPr="00F4665B">
        <w:rPr>
          <w:rFonts w:ascii="Calibri" w:hAnsi="Calibri" w:cs="Calibri"/>
          <w:color w:val="000000" w:themeColor="text1"/>
          <w:sz w:val="22"/>
          <w:szCs w:val="22"/>
        </w:rPr>
        <w:t>The types of permissions users have, create a significant impact on how securely healthcare apps manage private information</w:t>
      </w:r>
      <w:r w:rsidR="008831FB" w:rsidRPr="00F4665B">
        <w:rPr>
          <w:rFonts w:ascii="Calibri" w:hAnsi="Calibri" w:cs="Calibri"/>
          <w:color w:val="000000" w:themeColor="text1"/>
          <w:sz w:val="22"/>
          <w:szCs w:val="22"/>
        </w:rPr>
        <w:t xml:space="preserve"> (Shojaei, Vlahu-Gjorgievska and Chow, 2025)</w:t>
      </w:r>
      <w:r w:rsidRPr="00F4665B">
        <w:rPr>
          <w:rFonts w:ascii="Calibri" w:hAnsi="Calibri" w:cs="Calibri"/>
          <w:color w:val="000000" w:themeColor="text1"/>
          <w:sz w:val="22"/>
          <w:szCs w:val="22"/>
        </w:rPr>
        <w:t xml:space="preserve">. With apps such as, Google fit, Samsung </w:t>
      </w:r>
      <w:r w:rsidR="00960047" w:rsidRPr="00F4665B">
        <w:rPr>
          <w:rFonts w:ascii="Calibri" w:hAnsi="Calibri" w:cs="Calibri"/>
          <w:color w:val="000000" w:themeColor="text1"/>
          <w:sz w:val="22"/>
          <w:szCs w:val="22"/>
        </w:rPr>
        <w:t>Health</w:t>
      </w:r>
      <w:r w:rsidRPr="00F4665B">
        <w:rPr>
          <w:rFonts w:ascii="Calibri" w:hAnsi="Calibri" w:cs="Calibri"/>
          <w:color w:val="000000" w:themeColor="text1"/>
          <w:sz w:val="22"/>
          <w:szCs w:val="22"/>
        </w:rPr>
        <w:t>, Fitbit, and more, of which ask for access to a variety of things, location, camera, contacts, &amp; storage.</w:t>
      </w:r>
      <w:r w:rsidR="00960047" w:rsidRPr="00F4665B">
        <w:rPr>
          <w:rFonts w:ascii="Calibri" w:hAnsi="Calibri" w:cs="Calibri"/>
          <w:color w:val="000000" w:themeColor="text1"/>
          <w:sz w:val="22"/>
          <w:szCs w:val="22"/>
        </w:rPr>
        <w:t xml:space="preserve"> These </w:t>
      </w:r>
      <w:r w:rsidR="00D45409" w:rsidRPr="00F4665B">
        <w:rPr>
          <w:rFonts w:ascii="Calibri" w:hAnsi="Calibri" w:cs="Calibri"/>
          <w:color w:val="000000" w:themeColor="text1"/>
          <w:sz w:val="22"/>
          <w:szCs w:val="22"/>
        </w:rPr>
        <w:t>frequently</w:t>
      </w:r>
      <w:r w:rsidR="00960047" w:rsidRPr="00F4665B">
        <w:rPr>
          <w:rFonts w:ascii="Calibri" w:hAnsi="Calibri" w:cs="Calibri"/>
          <w:color w:val="000000" w:themeColor="text1"/>
          <w:sz w:val="22"/>
          <w:szCs w:val="22"/>
        </w:rPr>
        <w:t xml:space="preserve"> asked permissions are </w:t>
      </w:r>
      <w:r w:rsidR="00066E51" w:rsidRPr="00F4665B">
        <w:rPr>
          <w:rFonts w:ascii="Calibri" w:hAnsi="Calibri" w:cs="Calibri"/>
          <w:color w:val="000000" w:themeColor="text1"/>
          <w:sz w:val="22"/>
          <w:szCs w:val="22"/>
        </w:rPr>
        <w:t>unnecessary;</w:t>
      </w:r>
      <w:r w:rsidR="00960047" w:rsidRPr="00F4665B">
        <w:rPr>
          <w:rFonts w:ascii="Calibri" w:hAnsi="Calibri" w:cs="Calibri"/>
          <w:color w:val="000000" w:themeColor="text1"/>
          <w:sz w:val="22"/>
          <w:szCs w:val="22"/>
        </w:rPr>
        <w:t xml:space="preserve"> </w:t>
      </w:r>
      <w:r w:rsidR="00066E51" w:rsidRPr="00F4665B">
        <w:rPr>
          <w:rFonts w:ascii="Calibri" w:hAnsi="Calibri" w:cs="Calibri"/>
          <w:color w:val="000000" w:themeColor="text1"/>
          <w:sz w:val="22"/>
          <w:szCs w:val="22"/>
        </w:rPr>
        <w:t>however,</w:t>
      </w:r>
      <w:r w:rsidR="00960047" w:rsidRPr="00F4665B">
        <w:rPr>
          <w:rFonts w:ascii="Calibri" w:hAnsi="Calibri" w:cs="Calibri"/>
          <w:color w:val="000000" w:themeColor="text1"/>
          <w:sz w:val="22"/>
          <w:szCs w:val="22"/>
        </w:rPr>
        <w:t xml:space="preserve"> some features are required like, activity monitoring &amp; wearable data syncing. </w:t>
      </w:r>
      <w:r w:rsidR="00D82876" w:rsidRPr="00F4665B">
        <w:rPr>
          <w:rFonts w:ascii="Calibri" w:hAnsi="Calibri" w:cs="Calibri"/>
          <w:color w:val="000000" w:themeColor="text1"/>
          <w:sz w:val="22"/>
          <w:szCs w:val="22"/>
        </w:rPr>
        <w:t>For instance, a basic step counting application does not require access to a user's contact list or microphone.</w:t>
      </w:r>
      <w:r w:rsidR="00D45409" w:rsidRPr="00F4665B">
        <w:rPr>
          <w:rFonts w:ascii="Calibri" w:hAnsi="Calibri" w:cs="Calibri"/>
          <w:color w:val="000000" w:themeColor="text1"/>
          <w:sz w:val="22"/>
          <w:szCs w:val="22"/>
        </w:rPr>
        <w:t xml:space="preserve"> </w:t>
      </w:r>
      <w:r w:rsidR="00066E51" w:rsidRPr="00F4665B">
        <w:rPr>
          <w:rFonts w:ascii="Calibri" w:hAnsi="Calibri" w:cs="Calibri"/>
          <w:color w:val="000000" w:themeColor="text1"/>
          <w:sz w:val="22"/>
          <w:szCs w:val="22"/>
        </w:rPr>
        <w:t>With</w:t>
      </w:r>
      <w:r w:rsidR="00D45409" w:rsidRPr="00F4665B">
        <w:rPr>
          <w:rFonts w:ascii="Calibri" w:hAnsi="Calibri" w:cs="Calibri"/>
          <w:color w:val="000000" w:themeColor="text1"/>
          <w:sz w:val="22"/>
          <w:szCs w:val="22"/>
        </w:rPr>
        <w:t xml:space="preserve"> a danger of disclosing information to outside parties, </w:t>
      </w:r>
      <w:r w:rsidR="006A3F4A" w:rsidRPr="00F4665B">
        <w:rPr>
          <w:rFonts w:ascii="Calibri" w:hAnsi="Calibri" w:cs="Calibri"/>
          <w:color w:val="000000" w:themeColor="text1"/>
          <w:sz w:val="22"/>
          <w:szCs w:val="22"/>
        </w:rPr>
        <w:t>by</w:t>
      </w:r>
      <w:r w:rsidR="00A5763B" w:rsidRPr="00F4665B">
        <w:rPr>
          <w:rFonts w:ascii="Calibri" w:hAnsi="Calibri" w:cs="Calibri"/>
          <w:color w:val="000000" w:themeColor="text1"/>
          <w:sz w:val="22"/>
          <w:szCs w:val="22"/>
        </w:rPr>
        <w:t xml:space="preserve"> apps that request more permissions than necessary.</w:t>
      </w:r>
    </w:p>
    <w:p w14:paraId="1241F99D" w14:textId="62743D99" w:rsidR="00E95C45" w:rsidRPr="00F4665B" w:rsidRDefault="00CD5807" w:rsidP="0094144E">
      <w:pPr>
        <w:rPr>
          <w:rFonts w:ascii="Calibri" w:hAnsi="Calibri" w:cs="Calibri"/>
          <w:sz w:val="22"/>
          <w:szCs w:val="22"/>
        </w:rPr>
      </w:pPr>
      <w:r w:rsidRPr="00F4665B">
        <w:rPr>
          <w:rFonts w:ascii="Calibri" w:hAnsi="Calibri" w:cs="Calibri"/>
          <w:color w:val="000000" w:themeColor="text1"/>
          <w:sz w:val="22"/>
          <w:szCs w:val="22"/>
        </w:rPr>
        <w:t>If these permissions are misused, it could create a major security &amp; privacy problem, then when a healthcare app gathers location data, it would possibly accidently give away a user’s residence or client visits, creating an exploitation for targeted advertisement</w:t>
      </w:r>
      <w:r w:rsidR="00B91144" w:rsidRPr="00F4665B">
        <w:rPr>
          <w:rFonts w:ascii="Calibri" w:hAnsi="Calibri" w:cs="Calibri"/>
          <w:color w:val="000000" w:themeColor="text1"/>
          <w:sz w:val="22"/>
          <w:szCs w:val="22"/>
        </w:rPr>
        <w:t xml:space="preserve"> (Schroeder, Haug and Gewald, 2021)</w:t>
      </w:r>
      <w:r w:rsidRPr="00F4665B">
        <w:rPr>
          <w:rFonts w:ascii="Calibri" w:hAnsi="Calibri" w:cs="Calibri"/>
          <w:color w:val="000000" w:themeColor="text1"/>
          <w:sz w:val="22"/>
          <w:szCs w:val="22"/>
        </w:rPr>
        <w:t>.</w:t>
      </w:r>
      <w:r w:rsidR="004758DC" w:rsidRPr="00F4665B">
        <w:rPr>
          <w:rFonts w:ascii="Calibri" w:hAnsi="Calibri" w:cs="Calibri"/>
          <w:color w:val="000000" w:themeColor="text1"/>
          <w:sz w:val="22"/>
          <w:szCs w:val="22"/>
        </w:rPr>
        <w:t xml:space="preserve"> </w:t>
      </w:r>
      <w:r w:rsidR="00CB253B" w:rsidRPr="00F4665B">
        <w:rPr>
          <w:rFonts w:ascii="Calibri" w:hAnsi="Calibri" w:cs="Calibri"/>
          <w:color w:val="000000" w:themeColor="text1"/>
          <w:sz w:val="22"/>
          <w:szCs w:val="22"/>
        </w:rPr>
        <w:t xml:space="preserve">Certain programs keep gathering background information, even </w:t>
      </w:r>
      <w:r w:rsidR="00CB253B" w:rsidRPr="00F4665B">
        <w:rPr>
          <w:rFonts w:ascii="Calibri" w:hAnsi="Calibri" w:cs="Calibri"/>
          <w:sz w:val="22"/>
          <w:szCs w:val="22"/>
        </w:rPr>
        <w:t xml:space="preserve">without explicit user authorisation. </w:t>
      </w:r>
      <w:r w:rsidR="004F2401" w:rsidRPr="00F4665B">
        <w:rPr>
          <w:rFonts w:ascii="Calibri" w:hAnsi="Calibri" w:cs="Calibri"/>
          <w:sz w:val="22"/>
          <w:szCs w:val="22"/>
        </w:rPr>
        <w:t xml:space="preserve">This over collection of data harms patient privacy and could destroy trust in digital health services. Due to this, developers must follow the least privilege principle, </w:t>
      </w:r>
      <w:r w:rsidR="00760FE7" w:rsidRPr="00F4665B">
        <w:rPr>
          <w:rFonts w:ascii="Calibri" w:hAnsi="Calibri" w:cs="Calibri"/>
          <w:sz w:val="22"/>
          <w:szCs w:val="22"/>
        </w:rPr>
        <w:t>asking for rights that are only necessary, making sure users are aware of the reasons why access is required before providing it.</w:t>
      </w:r>
    </w:p>
    <w:p w14:paraId="282B35E9" w14:textId="4DF06207" w:rsidR="00E95C45" w:rsidRDefault="00E95C45" w:rsidP="0094144E">
      <w:pPr>
        <w:rPr>
          <w:rFonts w:ascii="Calibri" w:hAnsi="Calibri" w:cs="Calibri"/>
          <w:b/>
          <w:bCs/>
        </w:rPr>
      </w:pPr>
      <w:r w:rsidRPr="00E95C45">
        <w:rPr>
          <w:rFonts w:ascii="Calibri" w:hAnsi="Calibri" w:cs="Calibri"/>
          <w:b/>
          <w:bCs/>
        </w:rPr>
        <w:t>Task</w:t>
      </w:r>
      <w:r w:rsidR="008F7B79">
        <w:rPr>
          <w:rFonts w:ascii="Calibri" w:hAnsi="Calibri" w:cs="Calibri"/>
          <w:b/>
          <w:bCs/>
        </w:rPr>
        <w:t xml:space="preserve"> 2:</w:t>
      </w:r>
    </w:p>
    <w:tbl>
      <w:tblPr>
        <w:tblStyle w:val="TableGrid"/>
        <w:tblW w:w="11340" w:type="dxa"/>
        <w:tblInd w:w="-1139" w:type="dxa"/>
        <w:tblLook w:val="04A0" w:firstRow="1" w:lastRow="0" w:firstColumn="1" w:lastColumn="0" w:noHBand="0" w:noVBand="1"/>
      </w:tblPr>
      <w:tblGrid>
        <w:gridCol w:w="1807"/>
        <w:gridCol w:w="1297"/>
        <w:gridCol w:w="1498"/>
        <w:gridCol w:w="2192"/>
        <w:gridCol w:w="2199"/>
        <w:gridCol w:w="2347"/>
      </w:tblGrid>
      <w:tr w:rsidR="00A44F96" w:rsidRPr="00DD6201" w14:paraId="18F857B0" w14:textId="22356F0F" w:rsidTr="00262CAD">
        <w:tc>
          <w:tcPr>
            <w:tcW w:w="1841" w:type="dxa"/>
          </w:tcPr>
          <w:p w14:paraId="4DF49159" w14:textId="3DAF1714" w:rsidR="002C0776" w:rsidRPr="00DD6201" w:rsidRDefault="002C0776" w:rsidP="0094144E">
            <w:pPr>
              <w:rPr>
                <w:rFonts w:ascii="Calibri" w:hAnsi="Calibri" w:cs="Calibri"/>
                <w:sz w:val="22"/>
                <w:szCs w:val="22"/>
              </w:rPr>
            </w:pPr>
            <w:r w:rsidRPr="00DD6201">
              <w:rPr>
                <w:rFonts w:ascii="Calibri" w:hAnsi="Calibri" w:cs="Calibri"/>
                <w:sz w:val="22"/>
                <w:szCs w:val="22"/>
              </w:rPr>
              <w:t>Application</w:t>
            </w:r>
          </w:p>
        </w:tc>
        <w:tc>
          <w:tcPr>
            <w:tcW w:w="1304" w:type="dxa"/>
          </w:tcPr>
          <w:p w14:paraId="7734A7CD" w14:textId="77777777" w:rsidR="002C0776" w:rsidRPr="00DD6201" w:rsidRDefault="002C0776" w:rsidP="00892511">
            <w:pPr>
              <w:rPr>
                <w:rFonts w:ascii="Calibri" w:hAnsi="Calibri" w:cs="Calibri"/>
                <w:sz w:val="22"/>
                <w:szCs w:val="22"/>
              </w:rPr>
            </w:pPr>
            <w:r w:rsidRPr="00DD6201">
              <w:rPr>
                <w:rFonts w:ascii="Calibri" w:hAnsi="Calibri" w:cs="Calibri"/>
                <w:sz w:val="22"/>
                <w:szCs w:val="22"/>
              </w:rPr>
              <w:t>Number of</w:t>
            </w:r>
          </w:p>
          <w:p w14:paraId="3A78EDCE" w14:textId="3A166A92" w:rsidR="002C0776" w:rsidRPr="00DD6201" w:rsidRDefault="002C0776" w:rsidP="00892511">
            <w:pPr>
              <w:rPr>
                <w:rFonts w:ascii="Calibri" w:hAnsi="Calibri" w:cs="Calibri"/>
                <w:sz w:val="22"/>
                <w:szCs w:val="22"/>
              </w:rPr>
            </w:pPr>
            <w:r w:rsidRPr="00DD6201">
              <w:rPr>
                <w:rFonts w:ascii="Calibri" w:hAnsi="Calibri" w:cs="Calibri"/>
                <w:sz w:val="22"/>
                <w:szCs w:val="22"/>
              </w:rPr>
              <w:t>Downloads</w:t>
            </w:r>
          </w:p>
        </w:tc>
        <w:tc>
          <w:tcPr>
            <w:tcW w:w="1250" w:type="dxa"/>
          </w:tcPr>
          <w:p w14:paraId="4C47D5F2" w14:textId="6859BCB7" w:rsidR="002C0776" w:rsidRPr="00DD6201" w:rsidRDefault="002C0776" w:rsidP="0094144E">
            <w:pPr>
              <w:rPr>
                <w:rFonts w:ascii="Calibri" w:hAnsi="Calibri" w:cs="Calibri"/>
                <w:sz w:val="22"/>
                <w:szCs w:val="22"/>
              </w:rPr>
            </w:pPr>
            <w:r w:rsidRPr="00DD6201">
              <w:rPr>
                <w:rFonts w:ascii="Calibri" w:hAnsi="Calibri" w:cs="Calibri"/>
                <w:sz w:val="22"/>
                <w:szCs w:val="22"/>
              </w:rPr>
              <w:t>Version</w:t>
            </w:r>
          </w:p>
        </w:tc>
        <w:tc>
          <w:tcPr>
            <w:tcW w:w="2268" w:type="dxa"/>
          </w:tcPr>
          <w:p w14:paraId="7AE78425" w14:textId="7924C230" w:rsidR="002C0776" w:rsidRPr="00DD6201" w:rsidRDefault="002C0776" w:rsidP="0094144E">
            <w:pPr>
              <w:rPr>
                <w:rFonts w:ascii="Calibri" w:hAnsi="Calibri" w:cs="Calibri"/>
                <w:sz w:val="22"/>
                <w:szCs w:val="22"/>
              </w:rPr>
            </w:pPr>
            <w:r w:rsidRPr="00DD6201">
              <w:rPr>
                <w:rFonts w:ascii="Calibri" w:hAnsi="Calibri" w:cs="Calibri"/>
                <w:sz w:val="22"/>
                <w:szCs w:val="22"/>
              </w:rPr>
              <w:t>Permissions</w:t>
            </w:r>
          </w:p>
        </w:tc>
        <w:tc>
          <w:tcPr>
            <w:tcW w:w="2268" w:type="dxa"/>
          </w:tcPr>
          <w:p w14:paraId="432F8E29" w14:textId="77777777" w:rsidR="002C0776" w:rsidRPr="00DD6201" w:rsidRDefault="002C0776" w:rsidP="002C0776">
            <w:pPr>
              <w:rPr>
                <w:rFonts w:ascii="Calibri" w:hAnsi="Calibri" w:cs="Calibri"/>
                <w:sz w:val="22"/>
                <w:szCs w:val="22"/>
              </w:rPr>
            </w:pPr>
            <w:r w:rsidRPr="00DD6201">
              <w:rPr>
                <w:rFonts w:ascii="Calibri" w:hAnsi="Calibri" w:cs="Calibri"/>
                <w:sz w:val="22"/>
                <w:szCs w:val="22"/>
              </w:rPr>
              <w:t>Possible</w:t>
            </w:r>
          </w:p>
          <w:p w14:paraId="126DA5F9" w14:textId="77777777" w:rsidR="002C0776" w:rsidRPr="00DD6201" w:rsidRDefault="002C0776" w:rsidP="002C0776">
            <w:pPr>
              <w:rPr>
                <w:rFonts w:ascii="Calibri" w:hAnsi="Calibri" w:cs="Calibri"/>
                <w:sz w:val="22"/>
                <w:szCs w:val="22"/>
              </w:rPr>
            </w:pPr>
            <w:r w:rsidRPr="00DD6201">
              <w:rPr>
                <w:rFonts w:ascii="Calibri" w:hAnsi="Calibri" w:cs="Calibri"/>
                <w:sz w:val="22"/>
                <w:szCs w:val="22"/>
              </w:rPr>
              <w:t>Dangerous</w:t>
            </w:r>
          </w:p>
          <w:p w14:paraId="1EC57A7A" w14:textId="1384EFB1" w:rsidR="002C0776" w:rsidRPr="00DD6201" w:rsidRDefault="002C0776" w:rsidP="002C0776">
            <w:pPr>
              <w:rPr>
                <w:rFonts w:ascii="Calibri" w:hAnsi="Calibri" w:cs="Calibri"/>
                <w:sz w:val="22"/>
                <w:szCs w:val="22"/>
              </w:rPr>
            </w:pPr>
            <w:r w:rsidRPr="00DD6201">
              <w:rPr>
                <w:rFonts w:ascii="Calibri" w:hAnsi="Calibri" w:cs="Calibri"/>
                <w:sz w:val="22"/>
                <w:szCs w:val="22"/>
              </w:rPr>
              <w:t>Permissions</w:t>
            </w:r>
          </w:p>
        </w:tc>
        <w:tc>
          <w:tcPr>
            <w:tcW w:w="2409" w:type="dxa"/>
          </w:tcPr>
          <w:p w14:paraId="76F260D2" w14:textId="6717AB78" w:rsidR="002C0776" w:rsidRPr="00DD6201" w:rsidRDefault="00A74679" w:rsidP="0094144E">
            <w:pPr>
              <w:rPr>
                <w:rFonts w:ascii="Calibri" w:hAnsi="Calibri" w:cs="Calibri"/>
                <w:sz w:val="22"/>
                <w:szCs w:val="22"/>
              </w:rPr>
            </w:pPr>
            <w:r w:rsidRPr="00DD6201">
              <w:rPr>
                <w:rFonts w:ascii="Calibri" w:hAnsi="Calibri" w:cs="Calibri"/>
                <w:sz w:val="22"/>
                <w:szCs w:val="22"/>
              </w:rPr>
              <w:t>Trackers</w:t>
            </w:r>
          </w:p>
        </w:tc>
      </w:tr>
      <w:tr w:rsidR="00A44F96" w:rsidRPr="00DD6201" w14:paraId="4CF7758E" w14:textId="4DE819E4" w:rsidTr="00262CAD">
        <w:trPr>
          <w:trHeight w:val="612"/>
        </w:trPr>
        <w:tc>
          <w:tcPr>
            <w:tcW w:w="1841" w:type="dxa"/>
          </w:tcPr>
          <w:p w14:paraId="0A48CBB7" w14:textId="47745F91" w:rsidR="002C0776" w:rsidRPr="00DD6201" w:rsidRDefault="0048437E" w:rsidP="0094144E">
            <w:pPr>
              <w:rPr>
                <w:rFonts w:ascii="Calibri" w:hAnsi="Calibri" w:cs="Calibri"/>
                <w:sz w:val="22"/>
                <w:szCs w:val="22"/>
              </w:rPr>
            </w:pPr>
            <w:r w:rsidRPr="00DD6201">
              <w:rPr>
                <w:rFonts w:ascii="Calibri" w:hAnsi="Calibri" w:cs="Calibri"/>
                <w:sz w:val="22"/>
                <w:szCs w:val="22"/>
              </w:rPr>
              <w:t>Samsung Health</w:t>
            </w:r>
          </w:p>
        </w:tc>
        <w:tc>
          <w:tcPr>
            <w:tcW w:w="1304" w:type="dxa"/>
          </w:tcPr>
          <w:p w14:paraId="25BBD79D" w14:textId="4F5DC5EE" w:rsidR="002C0776" w:rsidRPr="00DD6201" w:rsidRDefault="0062568A" w:rsidP="0094144E">
            <w:pPr>
              <w:rPr>
                <w:rFonts w:ascii="Calibri" w:hAnsi="Calibri" w:cs="Calibri"/>
                <w:sz w:val="22"/>
                <w:szCs w:val="22"/>
              </w:rPr>
            </w:pPr>
            <w:r w:rsidRPr="00DD6201">
              <w:rPr>
                <w:rFonts w:ascii="Calibri" w:hAnsi="Calibri" w:cs="Calibri"/>
                <w:sz w:val="22"/>
                <w:szCs w:val="22"/>
              </w:rPr>
              <w:t>1B+</w:t>
            </w:r>
          </w:p>
        </w:tc>
        <w:tc>
          <w:tcPr>
            <w:tcW w:w="1250" w:type="dxa"/>
          </w:tcPr>
          <w:p w14:paraId="324B7B5A" w14:textId="43FD32DB" w:rsidR="002C0776" w:rsidRPr="00DD6201" w:rsidRDefault="004513F2" w:rsidP="0094144E">
            <w:pPr>
              <w:rPr>
                <w:rFonts w:ascii="Calibri" w:hAnsi="Calibri" w:cs="Calibri"/>
                <w:sz w:val="22"/>
                <w:szCs w:val="22"/>
              </w:rPr>
            </w:pPr>
            <w:r w:rsidRPr="00DD6201">
              <w:rPr>
                <w:rFonts w:ascii="Calibri" w:hAnsi="Calibri" w:cs="Calibri"/>
                <w:sz w:val="22"/>
                <w:szCs w:val="22"/>
              </w:rPr>
              <w:t>Version 6.30.5.105</w:t>
            </w:r>
          </w:p>
        </w:tc>
        <w:tc>
          <w:tcPr>
            <w:tcW w:w="2268" w:type="dxa"/>
          </w:tcPr>
          <w:p w14:paraId="14C7F2F5" w14:textId="1F7F7631" w:rsidR="002C0776" w:rsidRPr="00DD6201" w:rsidRDefault="00FC11D2" w:rsidP="0094144E">
            <w:pPr>
              <w:rPr>
                <w:rFonts w:ascii="Calibri" w:hAnsi="Calibri" w:cs="Calibri"/>
                <w:sz w:val="22"/>
                <w:szCs w:val="22"/>
              </w:rPr>
            </w:pPr>
            <w:r w:rsidRPr="00DD6201">
              <w:rPr>
                <w:rFonts w:ascii="Calibri" w:hAnsi="Calibri" w:cs="Calibri"/>
                <w:sz w:val="22"/>
                <w:szCs w:val="22"/>
              </w:rPr>
              <w:t xml:space="preserve">Location, Camera, </w:t>
            </w:r>
            <w:r w:rsidR="00262CAD" w:rsidRPr="00DD6201">
              <w:rPr>
                <w:rFonts w:ascii="Calibri" w:hAnsi="Calibri" w:cs="Calibri"/>
                <w:sz w:val="22"/>
                <w:szCs w:val="22"/>
              </w:rPr>
              <w:t xml:space="preserve">Bluetooth, </w:t>
            </w:r>
          </w:p>
        </w:tc>
        <w:tc>
          <w:tcPr>
            <w:tcW w:w="2268" w:type="dxa"/>
          </w:tcPr>
          <w:p w14:paraId="55C04A83" w14:textId="65EEF553" w:rsidR="002C0776" w:rsidRPr="00DD6201" w:rsidRDefault="001B4FBD" w:rsidP="0094144E">
            <w:pPr>
              <w:rPr>
                <w:rFonts w:ascii="Calibri" w:hAnsi="Calibri" w:cs="Calibri"/>
                <w:sz w:val="22"/>
                <w:szCs w:val="22"/>
              </w:rPr>
            </w:pPr>
            <w:r w:rsidRPr="00DD6201">
              <w:rPr>
                <w:rFonts w:ascii="Calibri" w:hAnsi="Calibri" w:cs="Calibri"/>
                <w:sz w:val="22"/>
                <w:szCs w:val="22"/>
              </w:rPr>
              <w:t xml:space="preserve">Location, </w:t>
            </w:r>
            <w:r w:rsidR="00527D06" w:rsidRPr="00DD6201">
              <w:rPr>
                <w:rFonts w:ascii="Calibri" w:hAnsi="Calibri" w:cs="Calibri"/>
                <w:sz w:val="22"/>
                <w:szCs w:val="22"/>
              </w:rPr>
              <w:t>Camera</w:t>
            </w:r>
            <w:r w:rsidR="00160C3D" w:rsidRPr="00DD6201">
              <w:rPr>
                <w:rFonts w:ascii="Calibri" w:hAnsi="Calibri" w:cs="Calibri"/>
                <w:sz w:val="22"/>
                <w:szCs w:val="22"/>
              </w:rPr>
              <w:t xml:space="preserve">, </w:t>
            </w:r>
            <w:r w:rsidR="00196890" w:rsidRPr="00DD6201">
              <w:rPr>
                <w:rFonts w:ascii="Calibri" w:hAnsi="Calibri" w:cs="Calibri"/>
                <w:sz w:val="22"/>
                <w:szCs w:val="22"/>
              </w:rPr>
              <w:t>Storage / Files</w:t>
            </w:r>
          </w:p>
        </w:tc>
        <w:tc>
          <w:tcPr>
            <w:tcW w:w="2409" w:type="dxa"/>
          </w:tcPr>
          <w:p w14:paraId="5C362F8B" w14:textId="2E31B102" w:rsidR="002C0776" w:rsidRPr="00DD6201" w:rsidRDefault="00A4760A" w:rsidP="0094144E">
            <w:pPr>
              <w:rPr>
                <w:rFonts w:ascii="Calibri" w:hAnsi="Calibri" w:cs="Calibri"/>
                <w:sz w:val="22"/>
                <w:szCs w:val="22"/>
              </w:rPr>
            </w:pPr>
            <w:hyperlink r:id="rId10" w:history="1">
              <w:proofErr w:type="spellStart"/>
              <w:r w:rsidRPr="00DD6201">
                <w:rPr>
                  <w:rStyle w:val="Hyperlink"/>
                  <w:rFonts w:ascii="Calibri" w:hAnsi="Calibri" w:cs="Calibri"/>
                  <w:sz w:val="22"/>
                  <w:szCs w:val="22"/>
                </w:rPr>
                <w:t>OpenTelemetry</w:t>
              </w:r>
              <w:proofErr w:type="spellEnd"/>
              <w:r w:rsidRPr="00DD6201">
                <w:rPr>
                  <w:rStyle w:val="Hyperlink"/>
                  <w:rFonts w:ascii="Calibri" w:hAnsi="Calibri" w:cs="Calibri"/>
                  <w:sz w:val="22"/>
                  <w:szCs w:val="22"/>
                </w:rPr>
                <w:t xml:space="preserve"> (</w:t>
              </w:r>
              <w:proofErr w:type="spellStart"/>
              <w:r w:rsidRPr="00DD6201">
                <w:rPr>
                  <w:rStyle w:val="Hyperlink"/>
                  <w:rFonts w:ascii="Calibri" w:hAnsi="Calibri" w:cs="Calibri"/>
                  <w:sz w:val="22"/>
                  <w:szCs w:val="22"/>
                </w:rPr>
                <w:t>OpenCensus</w:t>
              </w:r>
              <w:proofErr w:type="spellEnd"/>
              <w:r w:rsidRPr="00DD6201">
                <w:rPr>
                  <w:rStyle w:val="Hyperlink"/>
                  <w:rFonts w:ascii="Calibri" w:hAnsi="Calibri" w:cs="Calibri"/>
                  <w:sz w:val="22"/>
                  <w:szCs w:val="22"/>
                </w:rPr>
                <w:t xml:space="preserve">, </w:t>
              </w:r>
              <w:proofErr w:type="spellStart"/>
              <w:r w:rsidRPr="00DD6201">
                <w:rPr>
                  <w:rStyle w:val="Hyperlink"/>
                  <w:rFonts w:ascii="Calibri" w:hAnsi="Calibri" w:cs="Calibri"/>
                  <w:sz w:val="22"/>
                  <w:szCs w:val="22"/>
                </w:rPr>
                <w:t>OpenTracing</w:t>
              </w:r>
              <w:proofErr w:type="spellEnd"/>
              <w:r w:rsidRPr="00DD6201">
                <w:rPr>
                  <w:rStyle w:val="Hyperlink"/>
                  <w:rFonts w:ascii="Calibri" w:hAnsi="Calibri" w:cs="Calibri"/>
                  <w:sz w:val="22"/>
                  <w:szCs w:val="22"/>
                </w:rPr>
                <w:t>)</w:t>
              </w:r>
            </w:hyperlink>
          </w:p>
        </w:tc>
      </w:tr>
      <w:tr w:rsidR="00A44F96" w:rsidRPr="00DD6201" w14:paraId="0AB10D82" w14:textId="5645CF26" w:rsidTr="00262CAD">
        <w:trPr>
          <w:trHeight w:val="564"/>
        </w:trPr>
        <w:tc>
          <w:tcPr>
            <w:tcW w:w="1841" w:type="dxa"/>
          </w:tcPr>
          <w:p w14:paraId="4C65ACFD" w14:textId="184EA1CE" w:rsidR="002C0776" w:rsidRPr="00DD6201" w:rsidRDefault="0048437E" w:rsidP="0094144E">
            <w:pPr>
              <w:rPr>
                <w:rFonts w:ascii="Calibri" w:hAnsi="Calibri" w:cs="Calibri"/>
                <w:sz w:val="22"/>
                <w:szCs w:val="22"/>
              </w:rPr>
            </w:pPr>
            <w:r w:rsidRPr="00DD6201">
              <w:rPr>
                <w:rFonts w:ascii="Calibri" w:hAnsi="Calibri" w:cs="Calibri"/>
                <w:sz w:val="22"/>
                <w:szCs w:val="22"/>
              </w:rPr>
              <w:t>MyFitnessPal</w:t>
            </w:r>
          </w:p>
        </w:tc>
        <w:tc>
          <w:tcPr>
            <w:tcW w:w="1304" w:type="dxa"/>
          </w:tcPr>
          <w:p w14:paraId="73AA4F08" w14:textId="152F9E17" w:rsidR="002C0776" w:rsidRPr="00DD6201" w:rsidRDefault="004732DA" w:rsidP="0094144E">
            <w:pPr>
              <w:rPr>
                <w:rFonts w:ascii="Calibri" w:hAnsi="Calibri" w:cs="Calibri"/>
                <w:sz w:val="22"/>
                <w:szCs w:val="22"/>
              </w:rPr>
            </w:pPr>
            <w:r w:rsidRPr="00DD6201">
              <w:rPr>
                <w:rFonts w:ascii="Calibri" w:hAnsi="Calibri" w:cs="Calibri"/>
                <w:sz w:val="22"/>
                <w:szCs w:val="22"/>
              </w:rPr>
              <w:t>100M+</w:t>
            </w:r>
          </w:p>
        </w:tc>
        <w:tc>
          <w:tcPr>
            <w:tcW w:w="1250" w:type="dxa"/>
          </w:tcPr>
          <w:p w14:paraId="67A6E00A" w14:textId="21F4B1DD" w:rsidR="002C0776" w:rsidRPr="00DD6201" w:rsidRDefault="009A3E1D" w:rsidP="0094144E">
            <w:pPr>
              <w:rPr>
                <w:rFonts w:ascii="Calibri" w:hAnsi="Calibri" w:cs="Calibri"/>
                <w:sz w:val="22"/>
                <w:szCs w:val="22"/>
              </w:rPr>
            </w:pPr>
            <w:r w:rsidRPr="00DD6201">
              <w:rPr>
                <w:rFonts w:ascii="Calibri" w:hAnsi="Calibri" w:cs="Calibri"/>
                <w:sz w:val="22"/>
                <w:szCs w:val="22"/>
              </w:rPr>
              <w:t>Version 25.43.0</w:t>
            </w:r>
          </w:p>
        </w:tc>
        <w:tc>
          <w:tcPr>
            <w:tcW w:w="2268" w:type="dxa"/>
          </w:tcPr>
          <w:p w14:paraId="07EDBC79" w14:textId="64218E04" w:rsidR="002C0776" w:rsidRPr="00DD6201" w:rsidRDefault="009E459A" w:rsidP="0094144E">
            <w:pPr>
              <w:rPr>
                <w:rFonts w:ascii="Calibri" w:hAnsi="Calibri" w:cs="Calibri"/>
                <w:sz w:val="22"/>
                <w:szCs w:val="22"/>
              </w:rPr>
            </w:pPr>
            <w:r w:rsidRPr="00DD6201">
              <w:rPr>
                <w:rFonts w:ascii="Calibri" w:hAnsi="Calibri" w:cs="Calibri"/>
                <w:sz w:val="22"/>
                <w:szCs w:val="22"/>
              </w:rPr>
              <w:t xml:space="preserve">Camera, </w:t>
            </w:r>
            <w:r w:rsidR="00CD6F7B" w:rsidRPr="00DD6201">
              <w:rPr>
                <w:rFonts w:ascii="Calibri" w:hAnsi="Calibri" w:cs="Calibri"/>
                <w:sz w:val="22"/>
                <w:szCs w:val="22"/>
              </w:rPr>
              <w:t>Read Contacts, Record Audio</w:t>
            </w:r>
          </w:p>
        </w:tc>
        <w:tc>
          <w:tcPr>
            <w:tcW w:w="2268" w:type="dxa"/>
          </w:tcPr>
          <w:p w14:paraId="46642375" w14:textId="0CAF2B07" w:rsidR="002C0776" w:rsidRPr="00DD6201" w:rsidRDefault="00527D06" w:rsidP="0094144E">
            <w:pPr>
              <w:rPr>
                <w:rFonts w:ascii="Calibri" w:hAnsi="Calibri" w:cs="Calibri"/>
                <w:sz w:val="22"/>
                <w:szCs w:val="22"/>
              </w:rPr>
            </w:pPr>
            <w:r w:rsidRPr="00DD6201">
              <w:rPr>
                <w:rFonts w:ascii="Calibri" w:hAnsi="Calibri" w:cs="Calibri"/>
                <w:sz w:val="22"/>
                <w:szCs w:val="22"/>
              </w:rPr>
              <w:t>Contacts, Camera</w:t>
            </w:r>
            <w:r w:rsidR="00671AF9" w:rsidRPr="00DD6201">
              <w:rPr>
                <w:rFonts w:ascii="Calibri" w:hAnsi="Calibri" w:cs="Calibri"/>
                <w:sz w:val="22"/>
                <w:szCs w:val="22"/>
              </w:rPr>
              <w:t>, Microphone</w:t>
            </w:r>
            <w:r w:rsidR="00160C3D" w:rsidRPr="00DD6201">
              <w:rPr>
                <w:rFonts w:ascii="Calibri" w:hAnsi="Calibri" w:cs="Calibri"/>
                <w:sz w:val="22"/>
                <w:szCs w:val="22"/>
              </w:rPr>
              <w:t>,</w:t>
            </w:r>
            <w:r w:rsidR="00160C3D" w:rsidRPr="00DD6201">
              <w:rPr>
                <w:sz w:val="22"/>
                <w:szCs w:val="22"/>
              </w:rPr>
              <w:t xml:space="preserve"> </w:t>
            </w:r>
            <w:r w:rsidR="00160C3D" w:rsidRPr="00DD6201">
              <w:rPr>
                <w:rFonts w:ascii="Calibri" w:hAnsi="Calibri" w:cs="Calibri"/>
                <w:sz w:val="22"/>
                <w:szCs w:val="22"/>
              </w:rPr>
              <w:t>Call Logs &amp; Phone</w:t>
            </w:r>
            <w:r w:rsidR="00196890" w:rsidRPr="00DD6201">
              <w:rPr>
                <w:rFonts w:ascii="Calibri" w:hAnsi="Calibri" w:cs="Calibri"/>
                <w:sz w:val="22"/>
                <w:szCs w:val="22"/>
              </w:rPr>
              <w:t>, Storage / Files</w:t>
            </w:r>
          </w:p>
        </w:tc>
        <w:tc>
          <w:tcPr>
            <w:tcW w:w="2409" w:type="dxa"/>
          </w:tcPr>
          <w:p w14:paraId="4F28B80D" w14:textId="3167C51D" w:rsidR="002C0776" w:rsidRPr="00DD6201" w:rsidRDefault="00CB1314" w:rsidP="0094144E">
            <w:pPr>
              <w:rPr>
                <w:rFonts w:ascii="Calibri" w:hAnsi="Calibri" w:cs="Calibri"/>
                <w:sz w:val="22"/>
                <w:szCs w:val="22"/>
              </w:rPr>
            </w:pPr>
            <w:hyperlink r:id="rId11" w:history="1">
              <w:r w:rsidRPr="00DD6201">
                <w:rPr>
                  <w:rStyle w:val="Hyperlink"/>
                  <w:rFonts w:ascii="Calibri" w:hAnsi="Calibri" w:cs="Calibri"/>
                  <w:sz w:val="22"/>
                  <w:szCs w:val="22"/>
                </w:rPr>
                <w:t>Amazon Advertisement</w:t>
              </w:r>
            </w:hyperlink>
            <w:r w:rsidRPr="00DD6201">
              <w:rPr>
                <w:rFonts w:ascii="Calibri" w:hAnsi="Calibri" w:cs="Calibri"/>
                <w:sz w:val="22"/>
                <w:szCs w:val="22"/>
              </w:rPr>
              <w:t xml:space="preserve">, </w:t>
            </w:r>
            <w:hyperlink r:id="rId12" w:history="1">
              <w:r w:rsidRPr="00DD6201">
                <w:rPr>
                  <w:rStyle w:val="Hyperlink"/>
                  <w:rFonts w:ascii="Calibri" w:hAnsi="Calibri" w:cs="Calibri"/>
                  <w:sz w:val="22"/>
                  <w:szCs w:val="22"/>
                </w:rPr>
                <w:t>Amplitude</w:t>
              </w:r>
            </w:hyperlink>
            <w:r w:rsidRPr="00DD6201">
              <w:rPr>
                <w:rFonts w:ascii="Calibri" w:hAnsi="Calibri" w:cs="Calibri"/>
                <w:sz w:val="22"/>
                <w:szCs w:val="22"/>
              </w:rPr>
              <w:t xml:space="preserve">, </w:t>
            </w:r>
            <w:hyperlink r:id="rId13" w:history="1">
              <w:proofErr w:type="spellStart"/>
              <w:r w:rsidRPr="00DD6201">
                <w:rPr>
                  <w:rStyle w:val="Hyperlink"/>
                  <w:rFonts w:ascii="Calibri" w:hAnsi="Calibri" w:cs="Calibri"/>
                  <w:sz w:val="22"/>
                  <w:szCs w:val="22"/>
                </w:rPr>
                <w:t>AppsFlyer</w:t>
              </w:r>
              <w:proofErr w:type="spellEnd"/>
            </w:hyperlink>
            <w:r w:rsidRPr="00DD6201">
              <w:rPr>
                <w:rFonts w:ascii="Calibri" w:hAnsi="Calibri" w:cs="Calibri"/>
                <w:sz w:val="22"/>
                <w:szCs w:val="22"/>
              </w:rPr>
              <w:t xml:space="preserve">, </w:t>
            </w:r>
            <w:hyperlink r:id="rId14" w:history="1">
              <w:r w:rsidR="00DF56EC" w:rsidRPr="00DD6201">
                <w:rPr>
                  <w:rStyle w:val="Hyperlink"/>
                  <w:rFonts w:ascii="Calibri" w:hAnsi="Calibri" w:cs="Calibri"/>
                  <w:sz w:val="22"/>
                  <w:szCs w:val="22"/>
                </w:rPr>
                <w:t>Branch</w:t>
              </w:r>
            </w:hyperlink>
            <w:r w:rsidR="00DF56EC" w:rsidRPr="00DD6201">
              <w:rPr>
                <w:rFonts w:ascii="Calibri" w:hAnsi="Calibri" w:cs="Calibri"/>
                <w:sz w:val="22"/>
                <w:szCs w:val="22"/>
              </w:rPr>
              <w:t xml:space="preserve">, </w:t>
            </w:r>
            <w:hyperlink r:id="rId15" w:history="1">
              <w:r w:rsidR="00DF56EC" w:rsidRPr="00DD6201">
                <w:rPr>
                  <w:rStyle w:val="Hyperlink"/>
                  <w:rFonts w:ascii="Calibri" w:hAnsi="Calibri" w:cs="Calibri"/>
                  <w:sz w:val="22"/>
                  <w:szCs w:val="22"/>
                </w:rPr>
                <w:t>Brightcove</w:t>
              </w:r>
            </w:hyperlink>
            <w:r w:rsidR="00DF56EC" w:rsidRPr="00DD6201">
              <w:rPr>
                <w:rFonts w:ascii="Calibri" w:hAnsi="Calibri" w:cs="Calibri"/>
                <w:sz w:val="22"/>
                <w:szCs w:val="22"/>
              </w:rPr>
              <w:t xml:space="preserve">, </w:t>
            </w:r>
            <w:hyperlink r:id="rId16" w:history="1">
              <w:r w:rsidR="00DF56EC" w:rsidRPr="00DD6201">
                <w:rPr>
                  <w:rStyle w:val="Hyperlink"/>
                  <w:rFonts w:ascii="Calibri" w:hAnsi="Calibri" w:cs="Calibri"/>
                  <w:sz w:val="22"/>
                  <w:szCs w:val="22"/>
                </w:rPr>
                <w:t>Facebook Analytics</w:t>
              </w:r>
            </w:hyperlink>
            <w:r w:rsidR="00DF56EC" w:rsidRPr="00DD6201">
              <w:rPr>
                <w:rFonts w:ascii="Calibri" w:hAnsi="Calibri" w:cs="Calibri"/>
                <w:sz w:val="22"/>
                <w:szCs w:val="22"/>
              </w:rPr>
              <w:t xml:space="preserve">, </w:t>
            </w:r>
            <w:hyperlink r:id="rId17" w:history="1">
              <w:r w:rsidR="00DF56EC" w:rsidRPr="00DD6201">
                <w:rPr>
                  <w:rStyle w:val="Hyperlink"/>
                  <w:rFonts w:ascii="Calibri" w:hAnsi="Calibri" w:cs="Calibri"/>
                  <w:sz w:val="22"/>
                  <w:szCs w:val="22"/>
                </w:rPr>
                <w:t>Facebook Login</w:t>
              </w:r>
            </w:hyperlink>
            <w:r w:rsidR="00DF56EC" w:rsidRPr="00DD6201">
              <w:rPr>
                <w:rFonts w:ascii="Calibri" w:hAnsi="Calibri" w:cs="Calibri"/>
                <w:sz w:val="22"/>
                <w:szCs w:val="22"/>
              </w:rPr>
              <w:t xml:space="preserve">, </w:t>
            </w:r>
            <w:hyperlink r:id="rId18" w:history="1">
              <w:r w:rsidR="00F63D6D" w:rsidRPr="00DD6201">
                <w:rPr>
                  <w:rStyle w:val="Hyperlink"/>
                  <w:rFonts w:ascii="Calibri" w:hAnsi="Calibri" w:cs="Calibri"/>
                  <w:sz w:val="22"/>
                  <w:szCs w:val="22"/>
                </w:rPr>
                <w:t>Facebook Share</w:t>
              </w:r>
            </w:hyperlink>
            <w:r w:rsidR="00F63D6D" w:rsidRPr="00DD6201">
              <w:rPr>
                <w:rFonts w:ascii="Calibri" w:hAnsi="Calibri" w:cs="Calibri"/>
                <w:sz w:val="22"/>
                <w:szCs w:val="22"/>
              </w:rPr>
              <w:t xml:space="preserve">, </w:t>
            </w:r>
            <w:hyperlink r:id="rId19" w:history="1">
              <w:r w:rsidR="00F63D6D" w:rsidRPr="00DD6201">
                <w:rPr>
                  <w:rStyle w:val="Hyperlink"/>
                  <w:rFonts w:ascii="Calibri" w:hAnsi="Calibri" w:cs="Calibri"/>
                  <w:sz w:val="22"/>
                  <w:szCs w:val="22"/>
                </w:rPr>
                <w:t>Google AdMob</w:t>
              </w:r>
            </w:hyperlink>
            <w:r w:rsidR="00F63D6D" w:rsidRPr="00DD6201">
              <w:rPr>
                <w:rFonts w:ascii="Calibri" w:hAnsi="Calibri" w:cs="Calibri"/>
                <w:sz w:val="22"/>
                <w:szCs w:val="22"/>
              </w:rPr>
              <w:t xml:space="preserve">, </w:t>
            </w:r>
            <w:hyperlink r:id="rId20" w:history="1">
              <w:r w:rsidR="00F63D6D" w:rsidRPr="00DD6201">
                <w:rPr>
                  <w:rStyle w:val="Hyperlink"/>
                  <w:rFonts w:ascii="Calibri" w:hAnsi="Calibri" w:cs="Calibri"/>
                  <w:sz w:val="22"/>
                  <w:szCs w:val="22"/>
                </w:rPr>
                <w:t>Google Analytics</w:t>
              </w:r>
            </w:hyperlink>
            <w:r w:rsidR="00F63D6D" w:rsidRPr="00DD6201">
              <w:rPr>
                <w:rFonts w:ascii="Calibri" w:hAnsi="Calibri" w:cs="Calibri"/>
                <w:sz w:val="22"/>
                <w:szCs w:val="22"/>
              </w:rPr>
              <w:t xml:space="preserve">, </w:t>
            </w:r>
            <w:hyperlink r:id="rId21" w:history="1">
              <w:r w:rsidR="007D4486" w:rsidRPr="00DD6201">
                <w:rPr>
                  <w:rStyle w:val="Hyperlink"/>
                  <w:rFonts w:ascii="Calibri" w:hAnsi="Calibri" w:cs="Calibri"/>
                  <w:sz w:val="22"/>
                  <w:szCs w:val="22"/>
                </w:rPr>
                <w:t xml:space="preserve">Google </w:t>
              </w:r>
              <w:proofErr w:type="spellStart"/>
              <w:r w:rsidR="007D4486" w:rsidRPr="00DD6201">
                <w:rPr>
                  <w:rStyle w:val="Hyperlink"/>
                  <w:rFonts w:ascii="Calibri" w:hAnsi="Calibri" w:cs="Calibri"/>
                  <w:sz w:val="22"/>
                  <w:szCs w:val="22"/>
                </w:rPr>
                <w:t>CrashLytics</w:t>
              </w:r>
              <w:proofErr w:type="spellEnd"/>
            </w:hyperlink>
            <w:r w:rsidR="007D4486" w:rsidRPr="00DD6201">
              <w:rPr>
                <w:rFonts w:ascii="Calibri" w:hAnsi="Calibri" w:cs="Calibri"/>
                <w:sz w:val="22"/>
                <w:szCs w:val="22"/>
              </w:rPr>
              <w:t xml:space="preserve">, </w:t>
            </w:r>
            <w:hyperlink r:id="rId22" w:history="1">
              <w:r w:rsidR="007D4486" w:rsidRPr="00DD6201">
                <w:rPr>
                  <w:rStyle w:val="Hyperlink"/>
                  <w:rFonts w:ascii="Calibri" w:hAnsi="Calibri" w:cs="Calibri"/>
                  <w:sz w:val="22"/>
                  <w:szCs w:val="22"/>
                </w:rPr>
                <w:t>Google Firebase Analytics</w:t>
              </w:r>
            </w:hyperlink>
            <w:r w:rsidR="007D4486" w:rsidRPr="00DD6201">
              <w:rPr>
                <w:rFonts w:ascii="Calibri" w:hAnsi="Calibri" w:cs="Calibri"/>
                <w:sz w:val="22"/>
                <w:szCs w:val="22"/>
              </w:rPr>
              <w:t xml:space="preserve">, </w:t>
            </w:r>
            <w:hyperlink r:id="rId23" w:history="1">
              <w:r w:rsidR="007D4486" w:rsidRPr="00DD6201">
                <w:rPr>
                  <w:rStyle w:val="Hyperlink"/>
                  <w:rFonts w:ascii="Calibri" w:hAnsi="Calibri" w:cs="Calibri"/>
                  <w:sz w:val="22"/>
                  <w:szCs w:val="22"/>
                </w:rPr>
                <w:t>Google Tag Manager</w:t>
              </w:r>
            </w:hyperlink>
            <w:r w:rsidR="007D4486" w:rsidRPr="00DD6201">
              <w:rPr>
                <w:rFonts w:ascii="Calibri" w:hAnsi="Calibri" w:cs="Calibri"/>
                <w:sz w:val="22"/>
                <w:szCs w:val="22"/>
              </w:rPr>
              <w:t xml:space="preserve">, </w:t>
            </w:r>
            <w:hyperlink r:id="rId24" w:history="1">
              <w:r w:rsidR="007D4486" w:rsidRPr="00DD6201">
                <w:rPr>
                  <w:rStyle w:val="Hyperlink"/>
                  <w:rFonts w:ascii="Calibri" w:hAnsi="Calibri" w:cs="Calibri"/>
                  <w:sz w:val="22"/>
                  <w:szCs w:val="22"/>
                </w:rPr>
                <w:t xml:space="preserve">IAB Open </w:t>
              </w:r>
              <w:r w:rsidR="007D4486" w:rsidRPr="00DD6201">
                <w:rPr>
                  <w:rStyle w:val="Hyperlink"/>
                  <w:rFonts w:ascii="Calibri" w:hAnsi="Calibri" w:cs="Calibri"/>
                  <w:sz w:val="22"/>
                  <w:szCs w:val="22"/>
                </w:rPr>
                <w:lastRenderedPageBreak/>
                <w:t>Measurement</w:t>
              </w:r>
            </w:hyperlink>
            <w:r w:rsidR="007D4486" w:rsidRPr="00DD6201">
              <w:rPr>
                <w:rFonts w:ascii="Calibri" w:hAnsi="Calibri" w:cs="Calibri"/>
                <w:sz w:val="22"/>
                <w:szCs w:val="22"/>
              </w:rPr>
              <w:t xml:space="preserve">, </w:t>
            </w:r>
            <w:hyperlink r:id="rId25" w:history="1">
              <w:r w:rsidR="00CE5001" w:rsidRPr="00DD6201">
                <w:rPr>
                  <w:rStyle w:val="Hyperlink"/>
                  <w:rFonts w:ascii="Calibri" w:hAnsi="Calibri" w:cs="Calibri"/>
                  <w:sz w:val="22"/>
                  <w:szCs w:val="22"/>
                </w:rPr>
                <w:t>Split</w:t>
              </w:r>
            </w:hyperlink>
            <w:r w:rsidR="00CE5001" w:rsidRPr="00DD6201">
              <w:rPr>
                <w:rFonts w:ascii="Calibri" w:hAnsi="Calibri" w:cs="Calibri"/>
                <w:sz w:val="22"/>
                <w:szCs w:val="22"/>
              </w:rPr>
              <w:t xml:space="preserve">, </w:t>
            </w:r>
            <w:hyperlink r:id="rId26" w:history="1">
              <w:r w:rsidR="00CE5001" w:rsidRPr="00DD6201">
                <w:rPr>
                  <w:rStyle w:val="Hyperlink"/>
                  <w:rFonts w:ascii="Calibri" w:hAnsi="Calibri" w:cs="Calibri"/>
                  <w:sz w:val="22"/>
                  <w:szCs w:val="22"/>
                </w:rPr>
                <w:t>Unity3d Ads</w:t>
              </w:r>
            </w:hyperlink>
          </w:p>
        </w:tc>
      </w:tr>
      <w:tr w:rsidR="00A44F96" w:rsidRPr="00DD6201" w14:paraId="6F9F696F" w14:textId="72AD4AFA" w:rsidTr="00262CAD">
        <w:trPr>
          <w:trHeight w:val="544"/>
        </w:trPr>
        <w:tc>
          <w:tcPr>
            <w:tcW w:w="1841" w:type="dxa"/>
          </w:tcPr>
          <w:p w14:paraId="455FEB13" w14:textId="347532DA" w:rsidR="002C0776" w:rsidRPr="00DD6201" w:rsidRDefault="00484B22" w:rsidP="0094144E">
            <w:pPr>
              <w:rPr>
                <w:rFonts w:ascii="Calibri" w:hAnsi="Calibri" w:cs="Calibri"/>
                <w:sz w:val="22"/>
                <w:szCs w:val="22"/>
              </w:rPr>
            </w:pPr>
            <w:r w:rsidRPr="00DD6201">
              <w:rPr>
                <w:rFonts w:ascii="Calibri" w:hAnsi="Calibri" w:cs="Calibri"/>
                <w:sz w:val="22"/>
                <w:szCs w:val="22"/>
              </w:rPr>
              <w:lastRenderedPageBreak/>
              <w:t>Google Fit</w:t>
            </w:r>
          </w:p>
        </w:tc>
        <w:tc>
          <w:tcPr>
            <w:tcW w:w="1304" w:type="dxa"/>
          </w:tcPr>
          <w:p w14:paraId="0BCA103F" w14:textId="17F93049" w:rsidR="002C0776" w:rsidRPr="00DD6201" w:rsidRDefault="00A6256B" w:rsidP="0094144E">
            <w:pPr>
              <w:rPr>
                <w:rFonts w:ascii="Calibri" w:hAnsi="Calibri" w:cs="Calibri"/>
                <w:sz w:val="22"/>
                <w:szCs w:val="22"/>
              </w:rPr>
            </w:pPr>
            <w:r w:rsidRPr="00DD6201">
              <w:rPr>
                <w:rFonts w:ascii="Calibri" w:hAnsi="Calibri" w:cs="Calibri"/>
                <w:sz w:val="22"/>
                <w:szCs w:val="22"/>
              </w:rPr>
              <w:t>100M</w:t>
            </w:r>
            <w:r w:rsidR="00305F85" w:rsidRPr="00DD6201">
              <w:rPr>
                <w:rFonts w:ascii="Calibri" w:hAnsi="Calibri" w:cs="Calibri"/>
                <w:sz w:val="22"/>
                <w:szCs w:val="22"/>
              </w:rPr>
              <w:t>+</w:t>
            </w:r>
          </w:p>
        </w:tc>
        <w:tc>
          <w:tcPr>
            <w:tcW w:w="1250" w:type="dxa"/>
          </w:tcPr>
          <w:p w14:paraId="61DDFA48" w14:textId="49BDBEB4" w:rsidR="002C0776" w:rsidRPr="00DD6201" w:rsidRDefault="00CD724F" w:rsidP="0094144E">
            <w:pPr>
              <w:rPr>
                <w:rFonts w:ascii="Calibri" w:hAnsi="Calibri" w:cs="Calibri"/>
                <w:sz w:val="22"/>
                <w:szCs w:val="22"/>
              </w:rPr>
            </w:pPr>
            <w:r w:rsidRPr="00DD6201">
              <w:rPr>
                <w:rFonts w:ascii="Calibri" w:hAnsi="Calibri" w:cs="Calibri"/>
                <w:sz w:val="22"/>
                <w:szCs w:val="22"/>
              </w:rPr>
              <w:t>Version 2025.09.25.00</w:t>
            </w:r>
          </w:p>
        </w:tc>
        <w:tc>
          <w:tcPr>
            <w:tcW w:w="2268" w:type="dxa"/>
          </w:tcPr>
          <w:p w14:paraId="1BD77B3E" w14:textId="78B7AECF" w:rsidR="002C0776" w:rsidRPr="00DD6201" w:rsidRDefault="00911100" w:rsidP="0094144E">
            <w:pPr>
              <w:rPr>
                <w:rFonts w:ascii="Calibri" w:hAnsi="Calibri" w:cs="Calibri"/>
                <w:sz w:val="22"/>
                <w:szCs w:val="22"/>
              </w:rPr>
            </w:pPr>
            <w:r w:rsidRPr="00DD6201">
              <w:rPr>
                <w:rFonts w:ascii="Calibri" w:hAnsi="Calibri" w:cs="Calibri"/>
                <w:sz w:val="22"/>
                <w:szCs w:val="22"/>
              </w:rPr>
              <w:t>Location, Camera, Find Accounts</w:t>
            </w:r>
          </w:p>
        </w:tc>
        <w:tc>
          <w:tcPr>
            <w:tcW w:w="2268" w:type="dxa"/>
          </w:tcPr>
          <w:p w14:paraId="349FC042" w14:textId="557067C5" w:rsidR="002C0776" w:rsidRPr="00DD6201" w:rsidRDefault="00527D06" w:rsidP="0094144E">
            <w:pPr>
              <w:rPr>
                <w:rFonts w:ascii="Calibri" w:hAnsi="Calibri" w:cs="Calibri"/>
                <w:sz w:val="22"/>
                <w:szCs w:val="22"/>
              </w:rPr>
            </w:pPr>
            <w:r w:rsidRPr="00DD6201">
              <w:rPr>
                <w:rFonts w:ascii="Calibri" w:hAnsi="Calibri" w:cs="Calibri"/>
                <w:sz w:val="22"/>
                <w:szCs w:val="22"/>
              </w:rPr>
              <w:t>Location, Camera</w:t>
            </w:r>
            <w:r w:rsidR="00196890" w:rsidRPr="00DD6201">
              <w:rPr>
                <w:rFonts w:ascii="Calibri" w:hAnsi="Calibri" w:cs="Calibri"/>
                <w:sz w:val="22"/>
                <w:szCs w:val="22"/>
              </w:rPr>
              <w:t>, Storage / Files</w:t>
            </w:r>
          </w:p>
        </w:tc>
        <w:tc>
          <w:tcPr>
            <w:tcW w:w="2409" w:type="dxa"/>
          </w:tcPr>
          <w:p w14:paraId="7D224DEE" w14:textId="48D8E6C3" w:rsidR="002C0776" w:rsidRPr="00DD6201" w:rsidRDefault="007D52A5" w:rsidP="0094144E">
            <w:pPr>
              <w:rPr>
                <w:rFonts w:ascii="Calibri" w:hAnsi="Calibri" w:cs="Calibri"/>
                <w:sz w:val="22"/>
                <w:szCs w:val="22"/>
              </w:rPr>
            </w:pPr>
            <w:r w:rsidRPr="00DD6201">
              <w:rPr>
                <w:rFonts w:ascii="Calibri" w:hAnsi="Calibri" w:cs="Calibri"/>
                <w:sz w:val="22"/>
                <w:szCs w:val="22"/>
              </w:rPr>
              <w:t>None</w:t>
            </w:r>
          </w:p>
        </w:tc>
      </w:tr>
      <w:tr w:rsidR="00A44F96" w:rsidRPr="00DD6201" w14:paraId="5CDD1EC0" w14:textId="4B829478" w:rsidTr="00262CAD">
        <w:trPr>
          <w:trHeight w:val="580"/>
        </w:trPr>
        <w:tc>
          <w:tcPr>
            <w:tcW w:w="1841" w:type="dxa"/>
          </w:tcPr>
          <w:p w14:paraId="519CAFC6" w14:textId="2A936263" w:rsidR="002C0776" w:rsidRPr="00DD6201" w:rsidRDefault="00484B22" w:rsidP="0094144E">
            <w:pPr>
              <w:rPr>
                <w:rFonts w:ascii="Calibri" w:hAnsi="Calibri" w:cs="Calibri"/>
                <w:sz w:val="22"/>
                <w:szCs w:val="22"/>
              </w:rPr>
            </w:pPr>
            <w:r w:rsidRPr="00DD6201">
              <w:rPr>
                <w:rFonts w:ascii="Calibri" w:hAnsi="Calibri" w:cs="Calibri"/>
                <w:sz w:val="22"/>
                <w:szCs w:val="22"/>
              </w:rPr>
              <w:t>Fitbit</w:t>
            </w:r>
          </w:p>
        </w:tc>
        <w:tc>
          <w:tcPr>
            <w:tcW w:w="1304" w:type="dxa"/>
          </w:tcPr>
          <w:p w14:paraId="031020DD" w14:textId="714F2E5A" w:rsidR="002C0776" w:rsidRPr="00DD6201" w:rsidRDefault="004732DA" w:rsidP="0094144E">
            <w:pPr>
              <w:rPr>
                <w:rFonts w:ascii="Calibri" w:hAnsi="Calibri" w:cs="Calibri"/>
                <w:sz w:val="22"/>
                <w:szCs w:val="22"/>
              </w:rPr>
            </w:pPr>
            <w:r w:rsidRPr="00DD6201">
              <w:rPr>
                <w:rFonts w:ascii="Calibri" w:hAnsi="Calibri" w:cs="Calibri"/>
                <w:sz w:val="22"/>
                <w:szCs w:val="22"/>
              </w:rPr>
              <w:t>50M+</w:t>
            </w:r>
          </w:p>
        </w:tc>
        <w:tc>
          <w:tcPr>
            <w:tcW w:w="1250" w:type="dxa"/>
          </w:tcPr>
          <w:p w14:paraId="1CC98146" w14:textId="220CAE96" w:rsidR="002C0776" w:rsidRPr="00DD6201" w:rsidRDefault="00D47309" w:rsidP="0094144E">
            <w:pPr>
              <w:rPr>
                <w:rFonts w:ascii="Calibri" w:hAnsi="Calibri" w:cs="Calibri"/>
                <w:sz w:val="22"/>
                <w:szCs w:val="22"/>
              </w:rPr>
            </w:pPr>
            <w:r w:rsidRPr="00DD6201">
              <w:rPr>
                <w:rFonts w:ascii="Calibri" w:hAnsi="Calibri" w:cs="Calibri"/>
                <w:sz w:val="22"/>
                <w:szCs w:val="22"/>
              </w:rPr>
              <w:t>Version 4.53.1</w:t>
            </w:r>
          </w:p>
        </w:tc>
        <w:tc>
          <w:tcPr>
            <w:tcW w:w="2268" w:type="dxa"/>
          </w:tcPr>
          <w:p w14:paraId="79711CBE" w14:textId="39E56384" w:rsidR="002C0776" w:rsidRPr="00DD6201" w:rsidRDefault="003E33CC" w:rsidP="0094144E">
            <w:pPr>
              <w:rPr>
                <w:rFonts w:ascii="Calibri" w:hAnsi="Calibri" w:cs="Calibri"/>
                <w:sz w:val="22"/>
                <w:szCs w:val="22"/>
              </w:rPr>
            </w:pPr>
            <w:r w:rsidRPr="00DD6201">
              <w:rPr>
                <w:rFonts w:ascii="Calibri" w:hAnsi="Calibri" w:cs="Calibri"/>
                <w:sz w:val="22"/>
                <w:szCs w:val="22"/>
              </w:rPr>
              <w:t xml:space="preserve">Location, </w:t>
            </w:r>
            <w:r w:rsidR="000E5371" w:rsidRPr="00DD6201">
              <w:rPr>
                <w:rFonts w:ascii="Calibri" w:hAnsi="Calibri" w:cs="Calibri"/>
                <w:sz w:val="22"/>
                <w:szCs w:val="22"/>
              </w:rPr>
              <w:t>Phone Calls, Bluetooth, Bod</w:t>
            </w:r>
            <w:r w:rsidR="00C6035E" w:rsidRPr="00DD6201">
              <w:rPr>
                <w:rFonts w:ascii="Calibri" w:hAnsi="Calibri" w:cs="Calibri"/>
                <w:sz w:val="22"/>
                <w:szCs w:val="22"/>
              </w:rPr>
              <w:t>y</w:t>
            </w:r>
            <w:r w:rsidR="000E5371" w:rsidRPr="00DD6201">
              <w:rPr>
                <w:rFonts w:ascii="Calibri" w:hAnsi="Calibri" w:cs="Calibri"/>
                <w:sz w:val="22"/>
                <w:szCs w:val="22"/>
              </w:rPr>
              <w:t xml:space="preserve"> sensors</w:t>
            </w:r>
            <w:r w:rsidR="00C6035E" w:rsidRPr="00DD6201">
              <w:rPr>
                <w:rFonts w:ascii="Calibri" w:hAnsi="Calibri" w:cs="Calibri"/>
                <w:sz w:val="22"/>
                <w:szCs w:val="22"/>
              </w:rPr>
              <w:t>, Camera, Find Accounts</w:t>
            </w:r>
          </w:p>
        </w:tc>
        <w:tc>
          <w:tcPr>
            <w:tcW w:w="2268" w:type="dxa"/>
          </w:tcPr>
          <w:p w14:paraId="03688C5B" w14:textId="67024EB7" w:rsidR="002C0776" w:rsidRPr="00DD6201" w:rsidRDefault="00527D06" w:rsidP="0094144E">
            <w:pPr>
              <w:rPr>
                <w:rFonts w:ascii="Calibri" w:hAnsi="Calibri" w:cs="Calibri"/>
                <w:sz w:val="22"/>
                <w:szCs w:val="22"/>
              </w:rPr>
            </w:pPr>
            <w:r w:rsidRPr="00DD6201">
              <w:rPr>
                <w:rFonts w:ascii="Calibri" w:hAnsi="Calibri" w:cs="Calibri"/>
                <w:sz w:val="22"/>
                <w:szCs w:val="22"/>
              </w:rPr>
              <w:t>Location, Camera</w:t>
            </w:r>
            <w:r w:rsidR="00160C3D" w:rsidRPr="00DD6201">
              <w:rPr>
                <w:rFonts w:ascii="Calibri" w:hAnsi="Calibri" w:cs="Calibri"/>
                <w:sz w:val="22"/>
                <w:szCs w:val="22"/>
              </w:rPr>
              <w:t>, Call Logs &amp; Phone</w:t>
            </w:r>
            <w:r w:rsidR="00196890" w:rsidRPr="00DD6201">
              <w:rPr>
                <w:rFonts w:ascii="Calibri" w:hAnsi="Calibri" w:cs="Calibri"/>
                <w:sz w:val="22"/>
                <w:szCs w:val="22"/>
              </w:rPr>
              <w:t>, Storage / Files</w:t>
            </w:r>
          </w:p>
        </w:tc>
        <w:tc>
          <w:tcPr>
            <w:tcW w:w="2409" w:type="dxa"/>
          </w:tcPr>
          <w:p w14:paraId="6B869E13" w14:textId="581CE003" w:rsidR="002C0776" w:rsidRPr="00DD6201" w:rsidRDefault="007D52A5" w:rsidP="0094144E">
            <w:pPr>
              <w:rPr>
                <w:rFonts w:ascii="Calibri" w:hAnsi="Calibri" w:cs="Calibri"/>
                <w:sz w:val="22"/>
                <w:szCs w:val="22"/>
              </w:rPr>
            </w:pPr>
            <w:r w:rsidRPr="00DD6201">
              <w:rPr>
                <w:rFonts w:ascii="Calibri" w:hAnsi="Calibri" w:cs="Calibri"/>
                <w:sz w:val="22"/>
                <w:szCs w:val="22"/>
              </w:rPr>
              <w:t>None</w:t>
            </w:r>
          </w:p>
        </w:tc>
      </w:tr>
      <w:tr w:rsidR="00A44F96" w:rsidRPr="00DD6201" w14:paraId="4565DB46" w14:textId="77777777" w:rsidTr="00262CAD">
        <w:trPr>
          <w:trHeight w:val="580"/>
        </w:trPr>
        <w:tc>
          <w:tcPr>
            <w:tcW w:w="1841" w:type="dxa"/>
          </w:tcPr>
          <w:p w14:paraId="1E0A9BCD" w14:textId="5E836DB9" w:rsidR="0048437E" w:rsidRPr="00DD6201" w:rsidRDefault="00484B22" w:rsidP="0094144E">
            <w:pPr>
              <w:rPr>
                <w:rFonts w:ascii="Calibri" w:hAnsi="Calibri" w:cs="Calibri"/>
                <w:sz w:val="22"/>
                <w:szCs w:val="22"/>
              </w:rPr>
            </w:pPr>
            <w:r w:rsidRPr="00DD6201">
              <w:rPr>
                <w:rFonts w:ascii="Calibri" w:hAnsi="Calibri" w:cs="Calibri"/>
                <w:sz w:val="22"/>
                <w:szCs w:val="22"/>
              </w:rPr>
              <w:t>HealthTap</w:t>
            </w:r>
          </w:p>
        </w:tc>
        <w:tc>
          <w:tcPr>
            <w:tcW w:w="1304" w:type="dxa"/>
          </w:tcPr>
          <w:p w14:paraId="1807D2DA" w14:textId="2272C8D4" w:rsidR="0048437E" w:rsidRPr="00DD6201" w:rsidRDefault="004732DA" w:rsidP="0094144E">
            <w:pPr>
              <w:rPr>
                <w:rFonts w:ascii="Calibri" w:hAnsi="Calibri" w:cs="Calibri"/>
                <w:sz w:val="22"/>
                <w:szCs w:val="22"/>
              </w:rPr>
            </w:pPr>
            <w:r w:rsidRPr="00DD6201">
              <w:rPr>
                <w:rFonts w:ascii="Calibri" w:hAnsi="Calibri" w:cs="Calibri"/>
                <w:sz w:val="22"/>
                <w:szCs w:val="22"/>
              </w:rPr>
              <w:t>10M+</w:t>
            </w:r>
          </w:p>
        </w:tc>
        <w:tc>
          <w:tcPr>
            <w:tcW w:w="1250" w:type="dxa"/>
          </w:tcPr>
          <w:p w14:paraId="7F30C4B1" w14:textId="534CCDAE" w:rsidR="0048437E" w:rsidRPr="00DD6201" w:rsidRDefault="00506D70" w:rsidP="0094144E">
            <w:pPr>
              <w:rPr>
                <w:rFonts w:ascii="Calibri" w:hAnsi="Calibri" w:cs="Calibri"/>
                <w:sz w:val="22"/>
                <w:szCs w:val="22"/>
              </w:rPr>
            </w:pPr>
            <w:r w:rsidRPr="00DD6201">
              <w:rPr>
                <w:rFonts w:ascii="Calibri" w:hAnsi="Calibri" w:cs="Calibri"/>
                <w:sz w:val="22"/>
                <w:szCs w:val="22"/>
              </w:rPr>
              <w:t>Version 24.3.0</w:t>
            </w:r>
          </w:p>
        </w:tc>
        <w:tc>
          <w:tcPr>
            <w:tcW w:w="2268" w:type="dxa"/>
          </w:tcPr>
          <w:p w14:paraId="0CF6AFCB" w14:textId="37BB7D31" w:rsidR="0048437E" w:rsidRPr="00DD6201" w:rsidRDefault="000142BA" w:rsidP="0094144E">
            <w:pPr>
              <w:rPr>
                <w:rFonts w:ascii="Calibri" w:hAnsi="Calibri" w:cs="Calibri"/>
                <w:sz w:val="22"/>
                <w:szCs w:val="22"/>
              </w:rPr>
            </w:pPr>
            <w:r w:rsidRPr="00DD6201">
              <w:rPr>
                <w:rFonts w:ascii="Calibri" w:hAnsi="Calibri" w:cs="Calibri"/>
                <w:sz w:val="22"/>
                <w:szCs w:val="22"/>
              </w:rPr>
              <w:t>Location, Camera, Bluetooth</w:t>
            </w:r>
            <w:r w:rsidR="001F44F7" w:rsidRPr="00DD6201">
              <w:rPr>
                <w:rFonts w:ascii="Calibri" w:hAnsi="Calibri" w:cs="Calibri"/>
                <w:sz w:val="22"/>
                <w:szCs w:val="22"/>
              </w:rPr>
              <w:t>, Record Audio, Read Phone Status</w:t>
            </w:r>
          </w:p>
        </w:tc>
        <w:tc>
          <w:tcPr>
            <w:tcW w:w="2268" w:type="dxa"/>
          </w:tcPr>
          <w:p w14:paraId="6EC2AB07" w14:textId="02E20CC5" w:rsidR="0048437E" w:rsidRPr="00DD6201" w:rsidRDefault="00527D06" w:rsidP="0094144E">
            <w:pPr>
              <w:rPr>
                <w:rFonts w:ascii="Calibri" w:hAnsi="Calibri" w:cs="Calibri"/>
                <w:sz w:val="22"/>
                <w:szCs w:val="22"/>
              </w:rPr>
            </w:pPr>
            <w:r w:rsidRPr="00DD6201">
              <w:rPr>
                <w:rFonts w:ascii="Calibri" w:hAnsi="Calibri" w:cs="Calibri"/>
                <w:sz w:val="22"/>
                <w:szCs w:val="22"/>
              </w:rPr>
              <w:t>Location</w:t>
            </w:r>
            <w:r w:rsidR="00671AF9" w:rsidRPr="00DD6201">
              <w:rPr>
                <w:rFonts w:ascii="Calibri" w:hAnsi="Calibri" w:cs="Calibri"/>
                <w:sz w:val="22"/>
                <w:szCs w:val="22"/>
              </w:rPr>
              <w:t>, Camera, Microphone</w:t>
            </w:r>
            <w:r w:rsidR="00160C3D" w:rsidRPr="00DD6201">
              <w:rPr>
                <w:rFonts w:ascii="Calibri" w:hAnsi="Calibri" w:cs="Calibri"/>
                <w:sz w:val="22"/>
                <w:szCs w:val="22"/>
              </w:rPr>
              <w:t>, Call Logs &amp; Phone</w:t>
            </w:r>
            <w:r w:rsidR="00196890" w:rsidRPr="00DD6201">
              <w:rPr>
                <w:rFonts w:ascii="Calibri" w:hAnsi="Calibri" w:cs="Calibri"/>
                <w:sz w:val="22"/>
                <w:szCs w:val="22"/>
              </w:rPr>
              <w:t>, Storage / Files</w:t>
            </w:r>
          </w:p>
        </w:tc>
        <w:tc>
          <w:tcPr>
            <w:tcW w:w="2409" w:type="dxa"/>
          </w:tcPr>
          <w:p w14:paraId="3D2812CB" w14:textId="16E38DEA" w:rsidR="0048437E" w:rsidRPr="00DD6201" w:rsidRDefault="00A44F96" w:rsidP="0094144E">
            <w:pPr>
              <w:rPr>
                <w:rFonts w:ascii="Calibri" w:hAnsi="Calibri" w:cs="Calibri"/>
                <w:sz w:val="22"/>
                <w:szCs w:val="22"/>
              </w:rPr>
            </w:pPr>
            <w:hyperlink r:id="rId27" w:history="1">
              <w:r w:rsidRPr="00DD6201">
                <w:rPr>
                  <w:rStyle w:val="Hyperlink"/>
                  <w:rFonts w:ascii="Calibri" w:hAnsi="Calibri" w:cs="Calibri"/>
                  <w:sz w:val="22"/>
                  <w:szCs w:val="22"/>
                </w:rPr>
                <w:t>Amplitude</w:t>
              </w:r>
            </w:hyperlink>
            <w:r w:rsidR="003E17F6" w:rsidRPr="00DD6201">
              <w:rPr>
                <w:rFonts w:ascii="Calibri" w:hAnsi="Calibri" w:cs="Calibri"/>
                <w:sz w:val="22"/>
                <w:szCs w:val="22"/>
              </w:rPr>
              <w:t xml:space="preserve">, </w:t>
            </w:r>
            <w:hyperlink r:id="rId28" w:history="1">
              <w:proofErr w:type="spellStart"/>
              <w:r w:rsidR="003E17F6" w:rsidRPr="00DD6201">
                <w:rPr>
                  <w:rStyle w:val="Hyperlink"/>
                  <w:rFonts w:ascii="Calibri" w:hAnsi="Calibri" w:cs="Calibri"/>
                  <w:sz w:val="22"/>
                  <w:szCs w:val="22"/>
                </w:rPr>
                <w:t>AppsFlyer</w:t>
              </w:r>
              <w:proofErr w:type="spellEnd"/>
            </w:hyperlink>
            <w:r w:rsidR="003E17F6" w:rsidRPr="00DD6201">
              <w:rPr>
                <w:rFonts w:ascii="Calibri" w:hAnsi="Calibri" w:cs="Calibri"/>
                <w:sz w:val="22"/>
                <w:szCs w:val="22"/>
              </w:rPr>
              <w:t xml:space="preserve">, </w:t>
            </w:r>
            <w:hyperlink r:id="rId29" w:history="1">
              <w:r w:rsidR="003E17F6" w:rsidRPr="00DD6201">
                <w:rPr>
                  <w:rStyle w:val="Hyperlink"/>
                  <w:rFonts w:ascii="Calibri" w:hAnsi="Calibri" w:cs="Calibri"/>
                  <w:sz w:val="22"/>
                  <w:szCs w:val="22"/>
                </w:rPr>
                <w:t xml:space="preserve">Braze (formerly </w:t>
              </w:r>
              <w:proofErr w:type="spellStart"/>
              <w:r w:rsidR="003E17F6" w:rsidRPr="00DD6201">
                <w:rPr>
                  <w:rStyle w:val="Hyperlink"/>
                  <w:rFonts w:ascii="Calibri" w:hAnsi="Calibri" w:cs="Calibri"/>
                  <w:sz w:val="22"/>
                  <w:szCs w:val="22"/>
                </w:rPr>
                <w:t>Appboy</w:t>
              </w:r>
              <w:proofErr w:type="spellEnd"/>
              <w:r w:rsidR="003E17F6" w:rsidRPr="00DD6201">
                <w:rPr>
                  <w:rStyle w:val="Hyperlink"/>
                  <w:rFonts w:ascii="Calibri" w:hAnsi="Calibri" w:cs="Calibri"/>
                  <w:sz w:val="22"/>
                  <w:szCs w:val="22"/>
                </w:rPr>
                <w:t>)</w:t>
              </w:r>
            </w:hyperlink>
            <w:r w:rsidR="003E17F6" w:rsidRPr="00DD6201">
              <w:rPr>
                <w:rFonts w:ascii="Calibri" w:hAnsi="Calibri" w:cs="Calibri"/>
                <w:sz w:val="22"/>
                <w:szCs w:val="22"/>
              </w:rPr>
              <w:t xml:space="preserve">, </w:t>
            </w:r>
            <w:hyperlink r:id="rId30" w:history="1">
              <w:r w:rsidR="003B312E" w:rsidRPr="00DD6201">
                <w:rPr>
                  <w:rStyle w:val="Hyperlink"/>
                  <w:rFonts w:ascii="Calibri" w:hAnsi="Calibri" w:cs="Calibri"/>
                  <w:sz w:val="22"/>
                  <w:szCs w:val="22"/>
                </w:rPr>
                <w:t xml:space="preserve">Google </w:t>
              </w:r>
              <w:proofErr w:type="spellStart"/>
              <w:r w:rsidR="003B312E" w:rsidRPr="00DD6201">
                <w:rPr>
                  <w:rStyle w:val="Hyperlink"/>
                  <w:rFonts w:ascii="Calibri" w:hAnsi="Calibri" w:cs="Calibri"/>
                  <w:sz w:val="22"/>
                  <w:szCs w:val="22"/>
                </w:rPr>
                <w:t>CrashLytics</w:t>
              </w:r>
              <w:proofErr w:type="spellEnd"/>
            </w:hyperlink>
            <w:r w:rsidR="003B312E" w:rsidRPr="00DD6201">
              <w:rPr>
                <w:rFonts w:ascii="Calibri" w:hAnsi="Calibri" w:cs="Calibri"/>
                <w:sz w:val="22"/>
                <w:szCs w:val="22"/>
              </w:rPr>
              <w:t xml:space="preserve">, </w:t>
            </w:r>
            <w:hyperlink r:id="rId31" w:history="1">
              <w:r w:rsidR="003B312E" w:rsidRPr="00DD6201">
                <w:rPr>
                  <w:rStyle w:val="Hyperlink"/>
                  <w:rFonts w:ascii="Calibri" w:hAnsi="Calibri" w:cs="Calibri"/>
                  <w:sz w:val="22"/>
                  <w:szCs w:val="22"/>
                </w:rPr>
                <w:t>Google Firebase Analytics</w:t>
              </w:r>
            </w:hyperlink>
          </w:p>
        </w:tc>
      </w:tr>
    </w:tbl>
    <w:p w14:paraId="35740AE5" w14:textId="77777777" w:rsidR="00E95C45" w:rsidRPr="00E95C45" w:rsidRDefault="00E95C45" w:rsidP="0094144E">
      <w:pPr>
        <w:rPr>
          <w:rFonts w:ascii="Calibri" w:hAnsi="Calibri" w:cs="Calibri"/>
        </w:rPr>
      </w:pPr>
    </w:p>
    <w:p w14:paraId="68D0A7E3" w14:textId="6A4A25D6" w:rsidR="0094144E" w:rsidRPr="0094144E" w:rsidRDefault="002F5579" w:rsidP="0094144E">
      <w:pPr>
        <w:rPr>
          <w:rFonts w:ascii="Calibri" w:hAnsi="Calibri" w:cs="Calibri"/>
        </w:rPr>
      </w:pPr>
      <w:r w:rsidRPr="002F5579">
        <w:rPr>
          <w:rFonts w:ascii="Calibri" w:hAnsi="Calibri" w:cs="Calibri"/>
          <w:noProof/>
        </w:rPr>
        <w:drawing>
          <wp:inline distT="0" distB="0" distL="0" distR="0" wp14:anchorId="399A80EC" wp14:editId="7ECFA885">
            <wp:extent cx="5343525" cy="4319339"/>
            <wp:effectExtent l="0" t="0" r="0" b="5080"/>
            <wp:docPr id="1198610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0359" name="Picture 1" descr="A screenshot of a computer&#10;&#10;AI-generated content may be incorrect."/>
                    <pic:cNvPicPr/>
                  </pic:nvPicPr>
                  <pic:blipFill>
                    <a:blip r:embed="rId32"/>
                    <a:stretch>
                      <a:fillRect/>
                    </a:stretch>
                  </pic:blipFill>
                  <pic:spPr>
                    <a:xfrm>
                      <a:off x="0" y="0"/>
                      <a:ext cx="5369669" cy="4340472"/>
                    </a:xfrm>
                    <a:prstGeom prst="rect">
                      <a:avLst/>
                    </a:prstGeom>
                  </pic:spPr>
                </pic:pic>
              </a:graphicData>
            </a:graphic>
          </wp:inline>
        </w:drawing>
      </w:r>
    </w:p>
    <w:p w14:paraId="62E8FD6C" w14:textId="77777777" w:rsidR="00072EAD" w:rsidRDefault="00072EAD" w:rsidP="00405C52">
      <w:pPr>
        <w:rPr>
          <w:rFonts w:ascii="Calibri" w:hAnsi="Calibri" w:cs="Calibri"/>
          <w:b/>
          <w:bCs/>
        </w:rPr>
      </w:pPr>
    </w:p>
    <w:p w14:paraId="7F4430B0" w14:textId="29E17ABF" w:rsidR="0086163B" w:rsidRPr="00CF703A" w:rsidRDefault="00E27D82" w:rsidP="00405C52">
      <w:pPr>
        <w:rPr>
          <w:rFonts w:ascii="Calibri" w:hAnsi="Calibri" w:cs="Calibri"/>
          <w:b/>
          <w:bCs/>
        </w:rPr>
      </w:pPr>
      <w:r w:rsidRPr="00E27D82">
        <w:rPr>
          <w:rFonts w:ascii="Calibri" w:hAnsi="Calibri" w:cs="Calibri"/>
          <w:b/>
          <w:bCs/>
        </w:rPr>
        <w:t>Analysis</w:t>
      </w:r>
      <w:r w:rsidR="00072EAD">
        <w:rPr>
          <w:rFonts w:ascii="Calibri" w:hAnsi="Calibri" w:cs="Calibri"/>
          <w:b/>
          <w:bCs/>
        </w:rPr>
        <w:t>:</w:t>
      </w:r>
    </w:p>
    <w:p w14:paraId="7C68A4C4" w14:textId="77777777" w:rsidR="00A91E62" w:rsidRPr="00A91E62" w:rsidRDefault="0086163B" w:rsidP="00F921E5">
      <w:pPr>
        <w:rPr>
          <w:rFonts w:ascii="Calibri" w:hAnsi="Calibri" w:cs="Calibri"/>
          <w:sz w:val="22"/>
          <w:szCs w:val="22"/>
        </w:rPr>
      </w:pPr>
      <w:r w:rsidRPr="00A91E62">
        <w:rPr>
          <w:rFonts w:ascii="Calibri" w:hAnsi="Calibri" w:cs="Calibri"/>
          <w:sz w:val="22"/>
          <w:szCs w:val="22"/>
        </w:rPr>
        <w:t xml:space="preserve">Research revealed that healthcare applications ask for many different </w:t>
      </w:r>
      <w:r w:rsidR="00E4553B" w:rsidRPr="00A91E62">
        <w:rPr>
          <w:rFonts w:ascii="Calibri" w:hAnsi="Calibri" w:cs="Calibri"/>
          <w:sz w:val="22"/>
          <w:szCs w:val="22"/>
        </w:rPr>
        <w:t>types</w:t>
      </w:r>
      <w:r w:rsidRPr="00A91E62">
        <w:rPr>
          <w:rFonts w:ascii="Calibri" w:hAnsi="Calibri" w:cs="Calibri"/>
          <w:sz w:val="22"/>
          <w:szCs w:val="22"/>
        </w:rPr>
        <w:t xml:space="preserve"> of permissions, and they </w:t>
      </w:r>
      <w:r w:rsidR="00590012" w:rsidRPr="00A91E62">
        <w:rPr>
          <w:rFonts w:ascii="Calibri" w:hAnsi="Calibri" w:cs="Calibri"/>
          <w:sz w:val="22"/>
          <w:szCs w:val="22"/>
        </w:rPr>
        <w:t>might not explicitly be</w:t>
      </w:r>
      <w:r w:rsidRPr="00A91E62">
        <w:rPr>
          <w:rFonts w:ascii="Calibri" w:hAnsi="Calibri" w:cs="Calibri"/>
          <w:sz w:val="22"/>
          <w:szCs w:val="22"/>
        </w:rPr>
        <w:t xml:space="preserve"> required for their primary operations.</w:t>
      </w:r>
      <w:r w:rsidR="00590012" w:rsidRPr="00A91E62">
        <w:rPr>
          <w:rFonts w:ascii="Calibri" w:hAnsi="Calibri" w:cs="Calibri"/>
          <w:sz w:val="22"/>
          <w:szCs w:val="22"/>
        </w:rPr>
        <w:t xml:space="preserve"> </w:t>
      </w:r>
      <w:r w:rsidR="00D826E2" w:rsidRPr="00A91E62">
        <w:rPr>
          <w:rFonts w:ascii="Calibri" w:hAnsi="Calibri" w:cs="Calibri"/>
          <w:sz w:val="22"/>
          <w:szCs w:val="22"/>
        </w:rPr>
        <w:t xml:space="preserve">Some apps ask for location &amp; contact information such as, Samsung Health &amp; MyFitnessPal, which might be problematic if managed improperly. </w:t>
      </w:r>
      <w:r w:rsidR="009C40B2" w:rsidRPr="00A91E62">
        <w:rPr>
          <w:rFonts w:ascii="Calibri" w:hAnsi="Calibri" w:cs="Calibri"/>
          <w:sz w:val="22"/>
          <w:szCs w:val="22"/>
        </w:rPr>
        <w:t>With there being different trackers that allow third parties to access user activity &amp; health data</w:t>
      </w:r>
      <w:r w:rsidR="00DE5489" w:rsidRPr="00A91E62">
        <w:rPr>
          <w:rFonts w:ascii="Calibri" w:hAnsi="Calibri" w:cs="Calibri"/>
          <w:sz w:val="22"/>
          <w:szCs w:val="22"/>
        </w:rPr>
        <w:t>, like Google Analytics &amp; Facebook SDK.</w:t>
      </w:r>
      <w:r w:rsidR="006641DD" w:rsidRPr="00A91E62">
        <w:rPr>
          <w:rFonts w:ascii="Calibri" w:hAnsi="Calibri" w:cs="Calibri"/>
          <w:sz w:val="22"/>
          <w:szCs w:val="22"/>
        </w:rPr>
        <w:t xml:space="preserve"> </w:t>
      </w:r>
      <w:r w:rsidR="007020C9" w:rsidRPr="00A91E62">
        <w:rPr>
          <w:rFonts w:ascii="Calibri" w:hAnsi="Calibri" w:cs="Calibri"/>
          <w:sz w:val="22"/>
          <w:szCs w:val="22"/>
        </w:rPr>
        <w:t>Providing results that emphasise the</w:t>
      </w:r>
    </w:p>
    <w:p w14:paraId="52DC2BF1" w14:textId="31073428" w:rsidR="00405C52" w:rsidRPr="00A91E62" w:rsidRDefault="007020C9" w:rsidP="00F921E5">
      <w:pPr>
        <w:rPr>
          <w:rFonts w:ascii="Calibri" w:hAnsi="Calibri" w:cs="Calibri"/>
          <w:sz w:val="22"/>
          <w:szCs w:val="22"/>
        </w:rPr>
      </w:pPr>
      <w:r w:rsidRPr="00A91E62">
        <w:rPr>
          <w:rFonts w:ascii="Calibri" w:hAnsi="Calibri" w:cs="Calibri"/>
          <w:sz w:val="22"/>
          <w:szCs w:val="22"/>
        </w:rPr>
        <w:lastRenderedPageBreak/>
        <w:t xml:space="preserve">significance of use knowledge, data transparency, &amp; permission </w:t>
      </w:r>
      <w:r w:rsidR="00CF703A" w:rsidRPr="00A91E62">
        <w:rPr>
          <w:rFonts w:ascii="Calibri" w:hAnsi="Calibri" w:cs="Calibri"/>
          <w:sz w:val="22"/>
          <w:szCs w:val="22"/>
        </w:rPr>
        <w:t>blockages in healthcare applications.</w:t>
      </w:r>
    </w:p>
    <w:p w14:paraId="36FF5697" w14:textId="13D775BB" w:rsidR="00F921E5" w:rsidRPr="00F921E5" w:rsidRDefault="00A91E62" w:rsidP="00F921E5">
      <w:pPr>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6AD0960C" wp14:editId="043F0723">
            <wp:simplePos x="0" y="0"/>
            <wp:positionH relativeFrom="margin">
              <wp:align>left</wp:align>
            </wp:positionH>
            <wp:positionV relativeFrom="paragraph">
              <wp:posOffset>12065</wp:posOffset>
            </wp:positionV>
            <wp:extent cx="5324475" cy="4244975"/>
            <wp:effectExtent l="0" t="0" r="9525" b="3175"/>
            <wp:wrapNone/>
            <wp:docPr id="11065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75" cy="4244975"/>
                    </a:xfrm>
                    <a:prstGeom prst="rect">
                      <a:avLst/>
                    </a:prstGeom>
                    <a:noFill/>
                  </pic:spPr>
                </pic:pic>
              </a:graphicData>
            </a:graphic>
            <wp14:sizeRelH relativeFrom="page">
              <wp14:pctWidth>0</wp14:pctWidth>
            </wp14:sizeRelH>
            <wp14:sizeRelV relativeFrom="page">
              <wp14:pctHeight>0</wp14:pctHeight>
            </wp14:sizeRelV>
          </wp:anchor>
        </w:drawing>
      </w:r>
    </w:p>
    <w:p w14:paraId="706A3CF6" w14:textId="4CCA9DC7" w:rsidR="00F921E5" w:rsidRPr="00034CE3" w:rsidRDefault="00F921E5" w:rsidP="00034CE3">
      <w:pPr>
        <w:rPr>
          <w:rFonts w:ascii="Calibri" w:hAnsi="Calibri" w:cs="Calibri"/>
        </w:rPr>
      </w:pPr>
    </w:p>
    <w:p w14:paraId="5F46FE0E" w14:textId="5986AFDC" w:rsidR="00D97F05" w:rsidRPr="00D97F05" w:rsidRDefault="00D97F05" w:rsidP="002F491C">
      <w:pPr>
        <w:rPr>
          <w:rFonts w:ascii="Calibri" w:hAnsi="Calibri" w:cs="Calibri"/>
        </w:rPr>
      </w:pPr>
    </w:p>
    <w:p w14:paraId="447A65BB" w14:textId="63C23DB9" w:rsidR="00A569E6" w:rsidRPr="00A569E6" w:rsidRDefault="00A569E6" w:rsidP="00972854">
      <w:pPr>
        <w:rPr>
          <w:rFonts w:ascii="Calibri" w:hAnsi="Calibri" w:cs="Calibri"/>
        </w:rPr>
      </w:pPr>
    </w:p>
    <w:p w14:paraId="7F97277E" w14:textId="359CEC1F" w:rsidR="00387281" w:rsidRPr="00387281" w:rsidRDefault="00387281" w:rsidP="00387281">
      <w:pPr>
        <w:rPr>
          <w:rFonts w:ascii="Calibri" w:hAnsi="Calibri" w:cs="Calibri"/>
        </w:rPr>
      </w:pPr>
    </w:p>
    <w:p w14:paraId="336D6792" w14:textId="77777777" w:rsidR="00622348" w:rsidRPr="00622348" w:rsidRDefault="00622348" w:rsidP="005B00FF">
      <w:pPr>
        <w:rPr>
          <w:rFonts w:ascii="Calibri" w:hAnsi="Calibri" w:cs="Calibri"/>
        </w:rPr>
      </w:pPr>
    </w:p>
    <w:p w14:paraId="09FC5FCF" w14:textId="66F7CA05" w:rsidR="00653FD4" w:rsidRDefault="00653FD4" w:rsidP="005B00FF">
      <w:pPr>
        <w:rPr>
          <w:rFonts w:ascii="Calibri" w:hAnsi="Calibri" w:cs="Calibri"/>
          <w:b/>
          <w:bCs/>
        </w:rPr>
      </w:pPr>
    </w:p>
    <w:p w14:paraId="656D80F8" w14:textId="12405399" w:rsidR="00B954B3" w:rsidRPr="005B00FF" w:rsidRDefault="00B954B3" w:rsidP="005B00FF">
      <w:pPr>
        <w:rPr>
          <w:rFonts w:ascii="Calibri" w:hAnsi="Calibri" w:cs="Calibri"/>
        </w:rPr>
      </w:pPr>
    </w:p>
    <w:p w14:paraId="73A864DC" w14:textId="77777777" w:rsidR="00683CAA" w:rsidRPr="00765E17" w:rsidRDefault="00683CAA" w:rsidP="00765E17"/>
    <w:p w14:paraId="728C73BC" w14:textId="4460FCFC" w:rsidR="00BA7BAA" w:rsidRDefault="00BA7BAA" w:rsidP="00D87733"/>
    <w:p w14:paraId="4C4C78D5" w14:textId="77777777" w:rsidR="00A7491C" w:rsidRPr="00A7491C" w:rsidRDefault="00A7491C" w:rsidP="00A7491C"/>
    <w:p w14:paraId="14DAF00B" w14:textId="77777777" w:rsidR="0035517B" w:rsidRDefault="0035517B" w:rsidP="00A7491C">
      <w:pPr>
        <w:tabs>
          <w:tab w:val="left" w:pos="1200"/>
        </w:tabs>
        <w:rPr>
          <w:b/>
          <w:bCs/>
        </w:rPr>
      </w:pPr>
    </w:p>
    <w:p w14:paraId="24AFAC03" w14:textId="77777777" w:rsidR="00DD6201" w:rsidRDefault="00DD6201" w:rsidP="00A7491C">
      <w:pPr>
        <w:tabs>
          <w:tab w:val="left" w:pos="1200"/>
        </w:tabs>
        <w:rPr>
          <w:rFonts w:ascii="Calibri" w:hAnsi="Calibri" w:cs="Calibri"/>
          <w:b/>
          <w:bCs/>
        </w:rPr>
      </w:pPr>
    </w:p>
    <w:p w14:paraId="7F502392" w14:textId="77777777" w:rsidR="00DD6201" w:rsidRDefault="00DD6201" w:rsidP="00A7491C">
      <w:pPr>
        <w:tabs>
          <w:tab w:val="left" w:pos="1200"/>
        </w:tabs>
        <w:rPr>
          <w:rFonts w:ascii="Calibri" w:hAnsi="Calibri" w:cs="Calibri"/>
          <w:b/>
          <w:bCs/>
        </w:rPr>
      </w:pPr>
    </w:p>
    <w:p w14:paraId="6C2707AD" w14:textId="6F007331" w:rsidR="00A7491C" w:rsidRPr="00C15427" w:rsidRDefault="00A7491C" w:rsidP="00A7491C">
      <w:pPr>
        <w:tabs>
          <w:tab w:val="left" w:pos="1200"/>
        </w:tabs>
        <w:rPr>
          <w:rFonts w:ascii="Calibri" w:hAnsi="Calibri" w:cs="Calibri"/>
          <w:b/>
          <w:bCs/>
        </w:rPr>
      </w:pPr>
      <w:r w:rsidRPr="00C15427">
        <w:rPr>
          <w:rFonts w:ascii="Calibri" w:hAnsi="Calibri" w:cs="Calibri"/>
          <w:b/>
          <w:bCs/>
        </w:rPr>
        <w:t>Task</w:t>
      </w:r>
      <w:r w:rsidR="008F7B79">
        <w:rPr>
          <w:rFonts w:ascii="Calibri" w:hAnsi="Calibri" w:cs="Calibri"/>
          <w:b/>
          <w:bCs/>
        </w:rPr>
        <w:t xml:space="preserve"> 3:</w:t>
      </w:r>
    </w:p>
    <w:p w14:paraId="1983D2A0" w14:textId="4532DA65" w:rsidR="00831841" w:rsidRDefault="0016530B" w:rsidP="00820E1F">
      <w:pPr>
        <w:tabs>
          <w:tab w:val="left" w:pos="1200"/>
        </w:tabs>
        <w:rPr>
          <w:rFonts w:ascii="Calibri" w:hAnsi="Calibri" w:cs="Calibri"/>
          <w:b/>
          <w:bCs/>
        </w:rPr>
      </w:pPr>
      <w:r w:rsidRPr="00C15427">
        <w:rPr>
          <w:rFonts w:ascii="Calibri" w:hAnsi="Calibri" w:cs="Calibri"/>
          <w:b/>
          <w:bCs/>
        </w:rPr>
        <w:t>Mitigation Strategies for Permission</w:t>
      </w:r>
      <w:r w:rsidR="006E0D23">
        <w:rPr>
          <w:rFonts w:ascii="Calibri" w:hAnsi="Calibri" w:cs="Calibri"/>
          <w:b/>
          <w:bCs/>
        </w:rPr>
        <w:t xml:space="preserve"> </w:t>
      </w:r>
      <w:r w:rsidRPr="00C15427">
        <w:rPr>
          <w:rFonts w:ascii="Calibri" w:hAnsi="Calibri" w:cs="Calibri"/>
          <w:b/>
          <w:bCs/>
        </w:rPr>
        <w:t>Related Vulnerabilities:</w:t>
      </w:r>
    </w:p>
    <w:p w14:paraId="3368F135" w14:textId="6AB0189D" w:rsidR="009919DC" w:rsidRPr="00F4665B" w:rsidRDefault="00067E22" w:rsidP="0035517B">
      <w:pPr>
        <w:tabs>
          <w:tab w:val="left" w:pos="1200"/>
        </w:tabs>
        <w:rPr>
          <w:rFonts w:ascii="Calibri" w:hAnsi="Calibri" w:cs="Calibri"/>
          <w:color w:val="000000" w:themeColor="text1"/>
          <w:sz w:val="22"/>
          <w:szCs w:val="22"/>
        </w:rPr>
      </w:pPr>
      <w:r w:rsidRPr="00F4665B">
        <w:rPr>
          <w:rFonts w:ascii="Calibri" w:hAnsi="Calibri" w:cs="Calibri"/>
          <w:color w:val="000000" w:themeColor="text1"/>
          <w:sz w:val="22"/>
          <w:szCs w:val="22"/>
        </w:rPr>
        <w:t xml:space="preserve">Developers should limit app permissions which </w:t>
      </w:r>
      <w:r w:rsidR="00E0073E" w:rsidRPr="00F4665B">
        <w:rPr>
          <w:rFonts w:ascii="Calibri" w:hAnsi="Calibri" w:cs="Calibri"/>
          <w:color w:val="000000" w:themeColor="text1"/>
          <w:sz w:val="22"/>
          <w:szCs w:val="22"/>
        </w:rPr>
        <w:t>follow</w:t>
      </w:r>
      <w:r w:rsidRPr="00F4665B">
        <w:rPr>
          <w:rFonts w:ascii="Calibri" w:hAnsi="Calibri" w:cs="Calibri"/>
          <w:color w:val="000000" w:themeColor="text1"/>
          <w:sz w:val="22"/>
          <w:szCs w:val="22"/>
        </w:rPr>
        <w:t xml:space="preserve"> the principle of the least privilege, to limit permission related risks in healthcare mobile apps.</w:t>
      </w:r>
      <w:r w:rsidR="00D95B33" w:rsidRPr="00F4665B">
        <w:rPr>
          <w:rFonts w:ascii="Calibri" w:hAnsi="Calibri" w:cs="Calibri"/>
          <w:color w:val="000000" w:themeColor="text1"/>
          <w:sz w:val="22"/>
          <w:szCs w:val="22"/>
        </w:rPr>
        <w:t xml:space="preserve"> To reduce the risk of a data leak, the app only requests permissions needed to perform its core functions.</w:t>
      </w:r>
      <w:r w:rsidR="000D3090" w:rsidRPr="00F4665B">
        <w:rPr>
          <w:rFonts w:ascii="Calibri" w:hAnsi="Calibri" w:cs="Calibri"/>
          <w:color w:val="000000" w:themeColor="text1"/>
          <w:sz w:val="22"/>
          <w:szCs w:val="22"/>
        </w:rPr>
        <w:t xml:space="preserve"> </w:t>
      </w:r>
      <w:r w:rsidR="001F366D" w:rsidRPr="00F4665B">
        <w:rPr>
          <w:rFonts w:ascii="Calibri" w:hAnsi="Calibri" w:cs="Calibri"/>
          <w:color w:val="000000" w:themeColor="text1"/>
          <w:sz w:val="22"/>
          <w:szCs w:val="22"/>
        </w:rPr>
        <w:t>For example, a hear rate monitoring app does not need any access to your camera or your contacts unless you request a certain feature.</w:t>
      </w:r>
      <w:r w:rsidR="00D727C5" w:rsidRPr="00F4665B">
        <w:rPr>
          <w:rFonts w:ascii="Calibri" w:hAnsi="Calibri" w:cs="Calibri"/>
          <w:color w:val="000000" w:themeColor="text1"/>
          <w:sz w:val="22"/>
          <w:szCs w:val="22"/>
        </w:rPr>
        <w:t xml:space="preserve"> To help spot and remove unwanted or dangerous r</w:t>
      </w:r>
      <w:r w:rsidR="00861DC3" w:rsidRPr="00F4665B">
        <w:rPr>
          <w:rFonts w:ascii="Calibri" w:hAnsi="Calibri" w:cs="Calibri"/>
          <w:color w:val="000000" w:themeColor="text1"/>
          <w:sz w:val="22"/>
          <w:szCs w:val="22"/>
        </w:rPr>
        <w:t>e</w:t>
      </w:r>
      <w:r w:rsidR="00D727C5" w:rsidRPr="00F4665B">
        <w:rPr>
          <w:rFonts w:ascii="Calibri" w:hAnsi="Calibri" w:cs="Calibri"/>
          <w:color w:val="000000" w:themeColor="text1"/>
          <w:sz w:val="22"/>
          <w:szCs w:val="22"/>
        </w:rPr>
        <w:t>missions, regular checks and code reviews will help</w:t>
      </w:r>
      <w:r w:rsidR="00C31240" w:rsidRPr="00F4665B">
        <w:rPr>
          <w:rFonts w:ascii="Calibri" w:hAnsi="Calibri" w:cs="Calibri"/>
          <w:color w:val="000000" w:themeColor="text1"/>
          <w:sz w:val="22"/>
          <w:szCs w:val="22"/>
        </w:rPr>
        <w:t xml:space="preserve">, any misuse of permissions could cause malicious exploitation &amp; unintended disclosures of sensitive health data </w:t>
      </w:r>
      <w:r w:rsidR="009919DC" w:rsidRPr="00F4665B">
        <w:rPr>
          <w:rFonts w:ascii="Calibri" w:hAnsi="Calibri" w:cs="Calibri"/>
          <w:color w:val="000000" w:themeColor="text1"/>
          <w:sz w:val="22"/>
          <w:szCs w:val="22"/>
        </w:rPr>
        <w:t xml:space="preserve">(Gallagher, 2015). </w:t>
      </w:r>
    </w:p>
    <w:p w14:paraId="1B8CAA9F" w14:textId="789FDA6A" w:rsidR="008403C4" w:rsidRPr="00F4665B" w:rsidRDefault="000E7513" w:rsidP="0035517B">
      <w:pPr>
        <w:tabs>
          <w:tab w:val="left" w:pos="1200"/>
        </w:tabs>
        <w:rPr>
          <w:rFonts w:ascii="Calibri" w:hAnsi="Calibri" w:cs="Calibri"/>
          <w:color w:val="000000" w:themeColor="text1"/>
          <w:sz w:val="22"/>
          <w:szCs w:val="22"/>
        </w:rPr>
      </w:pPr>
      <w:r w:rsidRPr="00F4665B">
        <w:rPr>
          <w:rFonts w:ascii="Calibri" w:hAnsi="Calibri" w:cs="Calibri"/>
          <w:color w:val="000000" w:themeColor="text1"/>
          <w:sz w:val="22"/>
          <w:szCs w:val="22"/>
        </w:rPr>
        <w:t>Providing control &amp; clarity to users, involves clarifying why each permission is required, giving users control over them through prompts &amp; privacy dashboards. Any</w:t>
      </w:r>
      <w:r w:rsidR="00994807" w:rsidRPr="00F4665B">
        <w:rPr>
          <w:rFonts w:ascii="Calibri" w:hAnsi="Calibri" w:cs="Calibri"/>
          <w:color w:val="000000" w:themeColor="text1"/>
          <w:sz w:val="22"/>
          <w:szCs w:val="22"/>
        </w:rPr>
        <w:t xml:space="preserve"> authorised data must be securely stored and encrypted, adding regular se</w:t>
      </w:r>
      <w:r w:rsidR="003F1CF6" w:rsidRPr="00F4665B">
        <w:rPr>
          <w:rFonts w:ascii="Calibri" w:hAnsi="Calibri" w:cs="Calibri"/>
          <w:color w:val="000000" w:themeColor="text1"/>
          <w:sz w:val="22"/>
          <w:szCs w:val="22"/>
        </w:rPr>
        <w:t>curity tests like privacy &amp; check assessments for over-</w:t>
      </w:r>
      <w:r w:rsidR="00A453E8" w:rsidRPr="00F4665B">
        <w:rPr>
          <w:rFonts w:ascii="Calibri" w:hAnsi="Calibri" w:cs="Calibri"/>
          <w:color w:val="000000" w:themeColor="text1"/>
          <w:sz w:val="22"/>
          <w:szCs w:val="22"/>
        </w:rPr>
        <w:t>per missioning, ensuring that vulnerabilities are identified before the app is developed</w:t>
      </w:r>
      <w:r w:rsidR="00CC19F5" w:rsidRPr="00F4665B">
        <w:rPr>
          <w:rFonts w:ascii="Calibri" w:hAnsi="Calibri" w:cs="Calibri"/>
          <w:color w:val="000000" w:themeColor="text1"/>
          <w:sz w:val="22"/>
          <w:szCs w:val="22"/>
        </w:rPr>
        <w:t xml:space="preserve"> (Borky and Bradley, 2019)</w:t>
      </w:r>
      <w:r w:rsidR="00A453E8" w:rsidRPr="00F4665B">
        <w:rPr>
          <w:rFonts w:ascii="Calibri" w:hAnsi="Calibri" w:cs="Calibri"/>
          <w:color w:val="000000" w:themeColor="text1"/>
          <w:sz w:val="22"/>
          <w:szCs w:val="22"/>
        </w:rPr>
        <w:t>.</w:t>
      </w:r>
      <w:r w:rsidR="0079762D" w:rsidRPr="00F4665B">
        <w:rPr>
          <w:rFonts w:ascii="Calibri" w:hAnsi="Calibri" w:cs="Calibri"/>
          <w:color w:val="000000" w:themeColor="text1"/>
          <w:sz w:val="22"/>
          <w:szCs w:val="22"/>
        </w:rPr>
        <w:t xml:space="preserve"> The </w:t>
      </w:r>
      <w:r w:rsidR="008F7B79" w:rsidRPr="00F4665B">
        <w:rPr>
          <w:rFonts w:ascii="Calibri" w:hAnsi="Calibri" w:cs="Calibri"/>
          <w:color w:val="000000" w:themeColor="text1"/>
          <w:sz w:val="22"/>
          <w:szCs w:val="22"/>
        </w:rPr>
        <w:t>mitigations</w:t>
      </w:r>
      <w:r w:rsidR="0079762D" w:rsidRPr="00F4665B">
        <w:rPr>
          <w:rFonts w:ascii="Calibri" w:hAnsi="Calibri" w:cs="Calibri"/>
          <w:color w:val="000000" w:themeColor="text1"/>
          <w:sz w:val="22"/>
          <w:szCs w:val="22"/>
        </w:rPr>
        <w:t xml:space="preserve"> mentioned above enhance the security of the application, creating user trust, and complying with any regulations, whilst protecting health information.</w:t>
      </w:r>
      <w:r w:rsidR="004C133C" w:rsidRPr="00F4665B">
        <w:rPr>
          <w:rFonts w:ascii="Calibri" w:hAnsi="Calibri" w:cs="Calibri"/>
          <w:color w:val="000000" w:themeColor="text1"/>
          <w:sz w:val="22"/>
          <w:szCs w:val="22"/>
        </w:rPr>
        <w:t xml:space="preserve"> </w:t>
      </w:r>
    </w:p>
    <w:p w14:paraId="0CFBEB67" w14:textId="77777777" w:rsidR="00DD6201" w:rsidRDefault="00DD6201" w:rsidP="0035517B">
      <w:pPr>
        <w:tabs>
          <w:tab w:val="left" w:pos="1200"/>
        </w:tabs>
        <w:rPr>
          <w:rFonts w:ascii="Calibri" w:hAnsi="Calibri" w:cs="Calibri"/>
          <w:color w:val="000000" w:themeColor="text1"/>
        </w:rPr>
      </w:pPr>
    </w:p>
    <w:p w14:paraId="77B76A4D" w14:textId="3AD9C760" w:rsidR="00070E69" w:rsidRPr="00A51970" w:rsidRDefault="002B5364" w:rsidP="0035517B">
      <w:pPr>
        <w:tabs>
          <w:tab w:val="left" w:pos="1200"/>
        </w:tabs>
        <w:rPr>
          <w:b/>
          <w:bCs/>
          <w:sz w:val="32"/>
          <w:szCs w:val="32"/>
        </w:rPr>
      </w:pPr>
      <w:r w:rsidRPr="00A51970">
        <w:rPr>
          <w:b/>
          <w:bCs/>
          <w:sz w:val="32"/>
          <w:szCs w:val="32"/>
        </w:rPr>
        <w:t>Case 4: Vulnerability Analysis and Responsible Disclosure</w:t>
      </w:r>
    </w:p>
    <w:p w14:paraId="1563EF02" w14:textId="2B81A5C7" w:rsidR="008403C4" w:rsidRPr="00B73A4A" w:rsidRDefault="002B5364" w:rsidP="005738CA">
      <w:pPr>
        <w:tabs>
          <w:tab w:val="left" w:pos="1200"/>
        </w:tabs>
        <w:rPr>
          <w:b/>
          <w:bCs/>
        </w:rPr>
      </w:pPr>
      <w:r>
        <w:rPr>
          <w:b/>
          <w:bCs/>
        </w:rPr>
        <w:lastRenderedPageBreak/>
        <w:t>Task-1</w:t>
      </w:r>
    </w:p>
    <w:p w14:paraId="05AE96D4" w14:textId="313690F6" w:rsidR="005738CA" w:rsidRPr="00F4665B" w:rsidRDefault="004F1513" w:rsidP="005738CA">
      <w:pPr>
        <w:tabs>
          <w:tab w:val="left" w:pos="1200"/>
        </w:tabs>
        <w:rPr>
          <w:rFonts w:ascii="Calibri" w:hAnsi="Calibri" w:cs="Calibri"/>
          <w:sz w:val="22"/>
          <w:szCs w:val="22"/>
        </w:rPr>
      </w:pPr>
      <w:r w:rsidRPr="00F4665B">
        <w:rPr>
          <w:rFonts w:ascii="Calibri" w:hAnsi="Calibri" w:cs="Calibri"/>
          <w:b/>
          <w:bCs/>
          <w:sz w:val="22"/>
          <w:szCs w:val="22"/>
        </w:rPr>
        <w:t>CVE-2021-39376</w:t>
      </w:r>
      <w:r w:rsidRPr="00F4665B">
        <w:rPr>
          <w:rFonts w:ascii="Calibri" w:hAnsi="Calibri" w:cs="Calibri"/>
          <w:sz w:val="22"/>
          <w:szCs w:val="22"/>
        </w:rPr>
        <w:t xml:space="preserve"> is a SQL injection vulnerability in Philips Tasy EMR version 3.06, </w:t>
      </w:r>
      <w:r w:rsidR="008B25EB" w:rsidRPr="00F4665B">
        <w:rPr>
          <w:rFonts w:ascii="Calibri" w:hAnsi="Calibri" w:cs="Calibri"/>
          <w:sz w:val="22"/>
          <w:szCs w:val="22"/>
        </w:rPr>
        <w:t>existing in</w:t>
      </w:r>
      <w:r w:rsidRPr="00F4665B">
        <w:rPr>
          <w:rFonts w:ascii="Calibri" w:hAnsi="Calibri" w:cs="Calibri"/>
          <w:sz w:val="22"/>
          <w:szCs w:val="22"/>
        </w:rPr>
        <w:t xml:space="preserve"> the CorCad_F2/executaConsultaEspecifico function and its parameters, including IE_CORPO_ASSIST and CD_USUARIO_CONVENIO. </w:t>
      </w:r>
      <w:r w:rsidR="005738CA" w:rsidRPr="00F4665B">
        <w:rPr>
          <w:rFonts w:ascii="Calibri" w:hAnsi="Calibri" w:cs="Calibri"/>
          <w:sz w:val="22"/>
          <w:szCs w:val="22"/>
        </w:rPr>
        <w:t>When the application fails to properly validate user input, then the vulnerability is triggered, allowing an attacker to send SQL commands to the database. Indications point to it being exploitable, requiring low privileges, no user interaction and impacts all three areas of the CIA triad due to the base score being 8.8 with metrics AV:N / AC:L / PR:L / UI:N / S:U / C:H / I:H / A:H, according to CVSS v3.1. The CIA is high, due to patient records being accessed without authorisation, medical data being modified or deleted, and the attack may disrupt database operations or take parts of the MR offline.</w:t>
      </w:r>
    </w:p>
    <w:p w14:paraId="53319BE5" w14:textId="0DABE434" w:rsidR="008403C4" w:rsidRPr="00F4665B" w:rsidRDefault="005738CA" w:rsidP="005738CA">
      <w:pPr>
        <w:tabs>
          <w:tab w:val="left" w:pos="1200"/>
        </w:tabs>
        <w:rPr>
          <w:rFonts w:ascii="Calibri" w:hAnsi="Calibri" w:cs="Calibri"/>
          <w:sz w:val="22"/>
          <w:szCs w:val="22"/>
        </w:rPr>
      </w:pPr>
      <w:r w:rsidRPr="00F4665B">
        <w:rPr>
          <w:rFonts w:ascii="Calibri" w:hAnsi="Calibri" w:cs="Calibri"/>
          <w:sz w:val="22"/>
          <w:szCs w:val="22"/>
        </w:rPr>
        <w:t xml:space="preserve">This poses serious risk to hospital operations and patient safety, because SQL injection allows direct access to sensitive data, modification of critical records, and potential system downtime. For effective strategies, mitigation hospitals should apply the Philips update to version 3.06.1804. Long term fixes include applying the least privilege principle to database accounts, using queries &amp; strong input, doing regular code reviews &amp; security audits, as well as monitoring for suspicious activity. </w:t>
      </w:r>
      <w:r w:rsidR="00AE4393" w:rsidRPr="00F4665B">
        <w:rPr>
          <w:rFonts w:ascii="Calibri" w:hAnsi="Calibri" w:cs="Calibri"/>
          <w:sz w:val="22"/>
          <w:szCs w:val="22"/>
        </w:rPr>
        <w:t>On the other hand, t</w:t>
      </w:r>
      <w:r w:rsidR="00513DCE" w:rsidRPr="00F4665B">
        <w:rPr>
          <w:rFonts w:ascii="Calibri" w:hAnsi="Calibri" w:cs="Calibri"/>
          <w:sz w:val="22"/>
          <w:szCs w:val="22"/>
        </w:rPr>
        <w:t xml:space="preserve">he </w:t>
      </w:r>
      <w:r w:rsidR="00F0678F" w:rsidRPr="00F4665B">
        <w:rPr>
          <w:rFonts w:ascii="Calibri" w:hAnsi="Calibri" w:cs="Calibri"/>
          <w:sz w:val="22"/>
          <w:szCs w:val="22"/>
        </w:rPr>
        <w:t>short-term</w:t>
      </w:r>
      <w:r w:rsidR="00513DCE" w:rsidRPr="00F4665B">
        <w:rPr>
          <w:rFonts w:ascii="Calibri" w:hAnsi="Calibri" w:cs="Calibri"/>
          <w:sz w:val="22"/>
          <w:szCs w:val="22"/>
        </w:rPr>
        <w:t xml:space="preserve"> fixes </w:t>
      </w:r>
      <w:r w:rsidR="00AE4393" w:rsidRPr="00F4665B">
        <w:rPr>
          <w:rFonts w:ascii="Calibri" w:hAnsi="Calibri" w:cs="Calibri"/>
          <w:sz w:val="22"/>
          <w:szCs w:val="22"/>
        </w:rPr>
        <w:t>would include</w:t>
      </w:r>
      <w:r w:rsidR="003522F4" w:rsidRPr="00F4665B">
        <w:rPr>
          <w:rFonts w:ascii="Calibri" w:hAnsi="Calibri" w:cs="Calibri"/>
          <w:sz w:val="22"/>
          <w:szCs w:val="22"/>
        </w:rPr>
        <w:t xml:space="preserve"> enabling Web Application </w:t>
      </w:r>
      <w:r w:rsidR="00ED15B4" w:rsidRPr="00F4665B">
        <w:rPr>
          <w:rFonts w:ascii="Calibri" w:hAnsi="Calibri" w:cs="Calibri"/>
          <w:sz w:val="22"/>
          <w:szCs w:val="22"/>
        </w:rPr>
        <w:t xml:space="preserve">Firewall to block SQLi </w:t>
      </w:r>
      <w:r w:rsidR="00F0678F" w:rsidRPr="00F4665B">
        <w:rPr>
          <w:rFonts w:ascii="Calibri" w:hAnsi="Calibri" w:cs="Calibri"/>
          <w:sz w:val="22"/>
          <w:szCs w:val="22"/>
        </w:rPr>
        <w:t xml:space="preserve">attempts &amp; adding strict input validation. </w:t>
      </w:r>
      <w:r w:rsidR="00513DCE" w:rsidRPr="00F4665B">
        <w:rPr>
          <w:rFonts w:ascii="Calibri" w:hAnsi="Calibri" w:cs="Calibri"/>
          <w:sz w:val="22"/>
          <w:szCs w:val="22"/>
        </w:rPr>
        <w:t xml:space="preserve"> </w:t>
      </w:r>
      <w:r w:rsidRPr="00F4665B">
        <w:rPr>
          <w:rFonts w:ascii="Calibri" w:hAnsi="Calibri" w:cs="Calibri"/>
          <w:sz w:val="22"/>
          <w:szCs w:val="22"/>
        </w:rPr>
        <w:t>Demonstrating the vulnerability of CIA but giving the ability to strengthen the overall security of the EMR system &amp; any sensitive health information that there may be, reducing the risk of any future attacks.</w:t>
      </w:r>
    </w:p>
    <w:p w14:paraId="0572D463" w14:textId="62759951" w:rsidR="001518A6" w:rsidRDefault="00830574" w:rsidP="005738CA">
      <w:pPr>
        <w:tabs>
          <w:tab w:val="left" w:pos="1200"/>
        </w:tabs>
        <w:rPr>
          <w:rFonts w:ascii="Calibri" w:hAnsi="Calibri" w:cs="Calibri"/>
          <w:b/>
          <w:bCs/>
        </w:rPr>
      </w:pPr>
      <w:r w:rsidRPr="00830574">
        <w:rPr>
          <w:rFonts w:ascii="Calibri" w:hAnsi="Calibri" w:cs="Calibri"/>
          <w:b/>
          <w:bCs/>
        </w:rPr>
        <w:t>CIA Impact Levels for CVE-2021-39376</w:t>
      </w:r>
    </w:p>
    <w:p w14:paraId="700F0525" w14:textId="1AE2961D" w:rsidR="00A948C9" w:rsidRPr="001518A6" w:rsidRDefault="005738CA" w:rsidP="00830574">
      <w:pPr>
        <w:tabs>
          <w:tab w:val="left" w:pos="1200"/>
        </w:tabs>
        <w:rPr>
          <w:rFonts w:ascii="Calibri" w:hAnsi="Calibri" w:cs="Calibri"/>
          <w:b/>
          <w:bCs/>
        </w:rPr>
      </w:pPr>
      <w:r>
        <w:rPr>
          <w:rFonts w:ascii="Arial" w:hAnsi="Arial" w:cs="Arial"/>
          <w:noProof/>
        </w:rPr>
        <w:drawing>
          <wp:anchor distT="0" distB="0" distL="114300" distR="114300" simplePos="0" relativeHeight="251658243" behindDoc="0" locked="0" layoutInCell="1" allowOverlap="1" wp14:anchorId="055FA150" wp14:editId="1B41550B">
            <wp:simplePos x="0" y="0"/>
            <wp:positionH relativeFrom="margin">
              <wp:posOffset>171450</wp:posOffset>
            </wp:positionH>
            <wp:positionV relativeFrom="paragraph">
              <wp:posOffset>47625</wp:posOffset>
            </wp:positionV>
            <wp:extent cx="5314950" cy="3219450"/>
            <wp:effectExtent l="0" t="0" r="0" b="0"/>
            <wp:wrapNone/>
            <wp:docPr id="2326091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anchor>
        </w:drawing>
      </w:r>
    </w:p>
    <w:p w14:paraId="1ADDF478" w14:textId="5464D5D2" w:rsidR="00830574" w:rsidRPr="00830574" w:rsidRDefault="00830574" w:rsidP="00830574">
      <w:pPr>
        <w:tabs>
          <w:tab w:val="left" w:pos="1200"/>
        </w:tabs>
        <w:rPr>
          <w:rFonts w:ascii="Calibri" w:hAnsi="Calibri" w:cs="Calibri"/>
        </w:rPr>
      </w:pPr>
      <w:r w:rsidRPr="00830574">
        <w:rPr>
          <w:rFonts w:ascii="Calibri" w:hAnsi="Calibri" w:cs="Calibri"/>
        </w:rPr>
        <w:t xml:space="preserve">    </w:t>
      </w:r>
    </w:p>
    <w:p w14:paraId="18C4DB41" w14:textId="77777777" w:rsidR="00070E69" w:rsidRDefault="00070E69" w:rsidP="0035517B">
      <w:pPr>
        <w:tabs>
          <w:tab w:val="left" w:pos="1200"/>
        </w:tabs>
        <w:rPr>
          <w:b/>
          <w:bCs/>
        </w:rPr>
      </w:pPr>
    </w:p>
    <w:p w14:paraId="6587FA5C" w14:textId="77777777" w:rsidR="005738CA" w:rsidRDefault="005738CA" w:rsidP="00462E7F">
      <w:pPr>
        <w:tabs>
          <w:tab w:val="left" w:pos="1200"/>
        </w:tabs>
        <w:rPr>
          <w:rFonts w:ascii="Calibri" w:hAnsi="Calibri" w:cs="Calibri"/>
          <w:b/>
          <w:bCs/>
        </w:rPr>
      </w:pPr>
    </w:p>
    <w:p w14:paraId="0DE8C7DD" w14:textId="77777777" w:rsidR="005738CA" w:rsidRDefault="005738CA" w:rsidP="00462E7F">
      <w:pPr>
        <w:tabs>
          <w:tab w:val="left" w:pos="1200"/>
        </w:tabs>
        <w:rPr>
          <w:rFonts w:ascii="Calibri" w:hAnsi="Calibri" w:cs="Calibri"/>
          <w:b/>
          <w:bCs/>
        </w:rPr>
      </w:pPr>
    </w:p>
    <w:p w14:paraId="0695A140" w14:textId="77777777" w:rsidR="005738CA" w:rsidRDefault="005738CA" w:rsidP="00462E7F">
      <w:pPr>
        <w:tabs>
          <w:tab w:val="left" w:pos="1200"/>
        </w:tabs>
        <w:rPr>
          <w:rFonts w:ascii="Calibri" w:hAnsi="Calibri" w:cs="Calibri"/>
          <w:b/>
          <w:bCs/>
        </w:rPr>
      </w:pPr>
    </w:p>
    <w:p w14:paraId="03092295" w14:textId="77777777" w:rsidR="005738CA" w:rsidRDefault="005738CA" w:rsidP="00462E7F">
      <w:pPr>
        <w:tabs>
          <w:tab w:val="left" w:pos="1200"/>
        </w:tabs>
        <w:rPr>
          <w:rFonts w:ascii="Calibri" w:hAnsi="Calibri" w:cs="Calibri"/>
          <w:b/>
          <w:bCs/>
        </w:rPr>
      </w:pPr>
    </w:p>
    <w:p w14:paraId="024EAD92" w14:textId="1802099D" w:rsidR="005738CA" w:rsidRDefault="005738CA" w:rsidP="00462E7F">
      <w:pPr>
        <w:tabs>
          <w:tab w:val="left" w:pos="1200"/>
        </w:tabs>
        <w:rPr>
          <w:rFonts w:ascii="Calibri" w:hAnsi="Calibri" w:cs="Calibri"/>
          <w:b/>
          <w:bCs/>
        </w:rPr>
      </w:pPr>
    </w:p>
    <w:p w14:paraId="6932656D" w14:textId="77777777" w:rsidR="00DD6201" w:rsidRDefault="00DD6201" w:rsidP="00462E7F">
      <w:pPr>
        <w:tabs>
          <w:tab w:val="left" w:pos="1200"/>
        </w:tabs>
        <w:rPr>
          <w:rFonts w:ascii="Calibri" w:hAnsi="Calibri" w:cs="Calibri"/>
          <w:b/>
          <w:bCs/>
        </w:rPr>
      </w:pPr>
    </w:p>
    <w:p w14:paraId="5EF942CD" w14:textId="77777777" w:rsidR="00F4665B" w:rsidRDefault="00F4665B" w:rsidP="00462E7F">
      <w:pPr>
        <w:tabs>
          <w:tab w:val="left" w:pos="1200"/>
        </w:tabs>
        <w:rPr>
          <w:rFonts w:ascii="Calibri" w:hAnsi="Calibri" w:cs="Calibri"/>
          <w:b/>
          <w:bCs/>
        </w:rPr>
      </w:pPr>
    </w:p>
    <w:p w14:paraId="4C1250AB" w14:textId="77777777" w:rsidR="00F4665B" w:rsidRDefault="00F4665B" w:rsidP="00462E7F">
      <w:pPr>
        <w:tabs>
          <w:tab w:val="left" w:pos="1200"/>
        </w:tabs>
        <w:rPr>
          <w:rFonts w:ascii="Calibri" w:hAnsi="Calibri" w:cs="Calibri"/>
          <w:b/>
          <w:bCs/>
        </w:rPr>
      </w:pPr>
    </w:p>
    <w:p w14:paraId="3B50802B" w14:textId="013347AF" w:rsidR="007178A1" w:rsidRPr="00F4665B" w:rsidRDefault="00462E7F" w:rsidP="00462E7F">
      <w:pPr>
        <w:tabs>
          <w:tab w:val="left" w:pos="1200"/>
        </w:tabs>
        <w:rPr>
          <w:rFonts w:ascii="Calibri" w:hAnsi="Calibri" w:cs="Calibri"/>
          <w:sz w:val="22"/>
          <w:szCs w:val="22"/>
        </w:rPr>
      </w:pPr>
      <w:r w:rsidRPr="00F4665B">
        <w:rPr>
          <w:rFonts w:ascii="Calibri" w:hAnsi="Calibri" w:cs="Calibri"/>
          <w:b/>
          <w:bCs/>
          <w:sz w:val="22"/>
          <w:szCs w:val="22"/>
        </w:rPr>
        <w:t>CVE-2021-37166</w:t>
      </w:r>
      <w:r w:rsidRPr="00F4665B">
        <w:rPr>
          <w:rFonts w:ascii="Calibri" w:hAnsi="Calibri" w:cs="Calibri"/>
          <w:sz w:val="22"/>
          <w:szCs w:val="22"/>
        </w:rPr>
        <w:t xml:space="preserve"> is a buffer overflow vulnerability in the HMI3 Control Panel used in Swisslog hospital pneumatic tube systems. </w:t>
      </w:r>
      <w:r w:rsidR="0094358C" w:rsidRPr="00F4665B">
        <w:rPr>
          <w:rFonts w:ascii="Calibri" w:hAnsi="Calibri" w:cs="Calibri"/>
          <w:sz w:val="22"/>
          <w:szCs w:val="22"/>
        </w:rPr>
        <w:t>An attacker can trigger the vulnerability because when the panel opens a network socket on all interfaces without proper checks, then this may cause the panel software to crash or stop functioning.</w:t>
      </w:r>
      <w:r w:rsidR="00CB4E66" w:rsidRPr="00F4665B">
        <w:rPr>
          <w:rFonts w:ascii="Calibri" w:hAnsi="Calibri" w:cs="Calibri"/>
          <w:sz w:val="22"/>
          <w:szCs w:val="22"/>
        </w:rPr>
        <w:t xml:space="preserve"> </w:t>
      </w:r>
      <w:r w:rsidR="00854E3A" w:rsidRPr="00F4665B">
        <w:rPr>
          <w:rFonts w:ascii="Calibri" w:hAnsi="Calibri" w:cs="Calibri"/>
          <w:sz w:val="22"/>
          <w:szCs w:val="22"/>
        </w:rPr>
        <w:t xml:space="preserve">This primarily affects availability with low impact on confidentiality and </w:t>
      </w:r>
      <w:r w:rsidR="00854E3A" w:rsidRPr="00F4665B">
        <w:rPr>
          <w:rFonts w:ascii="Calibri" w:hAnsi="Calibri" w:cs="Calibri"/>
          <w:sz w:val="22"/>
          <w:szCs w:val="22"/>
        </w:rPr>
        <w:lastRenderedPageBreak/>
        <w:t xml:space="preserve">integrity, meaning it is vulnerable and requires low </w:t>
      </w:r>
      <w:r w:rsidR="00CB4E66" w:rsidRPr="00F4665B">
        <w:rPr>
          <w:rFonts w:ascii="Calibri" w:hAnsi="Calibri" w:cs="Calibri"/>
          <w:sz w:val="22"/>
          <w:szCs w:val="22"/>
        </w:rPr>
        <w:t xml:space="preserve">privileges &amp; </w:t>
      </w:r>
      <w:r w:rsidR="00854E3A" w:rsidRPr="00F4665B">
        <w:rPr>
          <w:rFonts w:ascii="Calibri" w:hAnsi="Calibri" w:cs="Calibri"/>
          <w:sz w:val="22"/>
          <w:szCs w:val="22"/>
        </w:rPr>
        <w:t xml:space="preserve">no user interaction, </w:t>
      </w:r>
      <w:r w:rsidR="00CB4E66" w:rsidRPr="00F4665B">
        <w:rPr>
          <w:rFonts w:ascii="Calibri" w:hAnsi="Calibri" w:cs="Calibri"/>
          <w:sz w:val="22"/>
          <w:szCs w:val="22"/>
        </w:rPr>
        <w:t>with a base score of 7.5 and metrics AV:N / AC:L / PR:L / UI:N / S:U / C:L / I:L / A:H, according to CVSS v3.1.</w:t>
      </w:r>
    </w:p>
    <w:p w14:paraId="27D60BA8" w14:textId="1F3D70FE" w:rsidR="00080CE5" w:rsidRPr="00F4665B" w:rsidRDefault="00860DAA" w:rsidP="00462E7F">
      <w:pPr>
        <w:tabs>
          <w:tab w:val="left" w:pos="1200"/>
        </w:tabs>
        <w:rPr>
          <w:rFonts w:ascii="Calibri" w:hAnsi="Calibri" w:cs="Calibri"/>
          <w:sz w:val="22"/>
          <w:szCs w:val="22"/>
        </w:rPr>
      </w:pPr>
      <w:r w:rsidRPr="00F4665B">
        <w:rPr>
          <w:rFonts w:ascii="Calibri" w:hAnsi="Calibri" w:cs="Calibri"/>
          <w:sz w:val="22"/>
          <w:szCs w:val="22"/>
        </w:rPr>
        <w:t xml:space="preserve">Confidentiality &amp; </w:t>
      </w:r>
      <w:r w:rsidR="003928EA" w:rsidRPr="00F4665B">
        <w:rPr>
          <w:rFonts w:ascii="Calibri" w:hAnsi="Calibri" w:cs="Calibri"/>
          <w:sz w:val="22"/>
          <w:szCs w:val="22"/>
        </w:rPr>
        <w:t>Integrity</w:t>
      </w:r>
      <w:r w:rsidRPr="00F4665B">
        <w:rPr>
          <w:rFonts w:ascii="Calibri" w:hAnsi="Calibri" w:cs="Calibri"/>
          <w:sz w:val="22"/>
          <w:szCs w:val="22"/>
        </w:rPr>
        <w:t xml:space="preserve"> are low due to the vulnerability not allowing the attackers to access patient data, </w:t>
      </w:r>
      <w:r w:rsidR="003928EA" w:rsidRPr="00F4665B">
        <w:rPr>
          <w:rFonts w:ascii="Calibri" w:hAnsi="Calibri" w:cs="Calibri"/>
          <w:sz w:val="22"/>
          <w:szCs w:val="22"/>
        </w:rPr>
        <w:t>and patient data not able to be modified, however availability is high because the system can be taken offline, which could lead to disruptions in hospital operations &amp; delay critical tasks like transporting medications or lab samples.</w:t>
      </w:r>
      <w:r w:rsidR="002A325A" w:rsidRPr="00F4665B">
        <w:rPr>
          <w:rFonts w:ascii="Calibri" w:hAnsi="Calibri" w:cs="Calibri"/>
          <w:sz w:val="22"/>
          <w:szCs w:val="22"/>
        </w:rPr>
        <w:t xml:space="preserve"> Updates to </w:t>
      </w:r>
      <w:r w:rsidR="00A13F7D" w:rsidRPr="00F4665B">
        <w:rPr>
          <w:rFonts w:ascii="Calibri" w:hAnsi="Calibri" w:cs="Calibri"/>
          <w:sz w:val="22"/>
          <w:szCs w:val="22"/>
        </w:rPr>
        <w:t>the HMI</w:t>
      </w:r>
      <w:r w:rsidR="00E54B42" w:rsidRPr="00F4665B">
        <w:rPr>
          <w:rFonts w:ascii="Calibri" w:hAnsi="Calibri" w:cs="Calibri"/>
          <w:sz w:val="22"/>
          <w:szCs w:val="22"/>
        </w:rPr>
        <w:t>3 Control Panel software to version 7.2.5.7 or later</w:t>
      </w:r>
      <w:r w:rsidR="00DC0CD9" w:rsidRPr="00F4665B">
        <w:rPr>
          <w:rFonts w:ascii="Calibri" w:hAnsi="Calibri" w:cs="Calibri"/>
          <w:sz w:val="22"/>
          <w:szCs w:val="22"/>
        </w:rPr>
        <w:t xml:space="preserve"> </w:t>
      </w:r>
      <w:r w:rsidR="002A325A" w:rsidRPr="00F4665B">
        <w:rPr>
          <w:rFonts w:ascii="Calibri" w:hAnsi="Calibri" w:cs="Calibri"/>
          <w:sz w:val="22"/>
          <w:szCs w:val="22"/>
        </w:rPr>
        <w:t xml:space="preserve">should be done </w:t>
      </w:r>
      <w:r w:rsidR="00DC0CD9" w:rsidRPr="00F4665B">
        <w:rPr>
          <w:rFonts w:ascii="Calibri" w:hAnsi="Calibri" w:cs="Calibri"/>
          <w:sz w:val="22"/>
          <w:szCs w:val="22"/>
        </w:rPr>
        <w:t>by hospitals</w:t>
      </w:r>
      <w:r w:rsidR="00E54B42" w:rsidRPr="00F4665B">
        <w:rPr>
          <w:rFonts w:ascii="Calibri" w:hAnsi="Calibri" w:cs="Calibri"/>
          <w:sz w:val="22"/>
          <w:szCs w:val="22"/>
        </w:rPr>
        <w:t xml:space="preserve">, to restrict network access to any trusted devices, </w:t>
      </w:r>
      <w:r w:rsidR="00B622CC" w:rsidRPr="00F4665B">
        <w:rPr>
          <w:rFonts w:ascii="Calibri" w:hAnsi="Calibri" w:cs="Calibri"/>
          <w:sz w:val="22"/>
          <w:szCs w:val="22"/>
        </w:rPr>
        <w:t>as well</w:t>
      </w:r>
      <w:r w:rsidR="00E54B42" w:rsidRPr="00F4665B">
        <w:rPr>
          <w:rFonts w:ascii="Calibri" w:hAnsi="Calibri" w:cs="Calibri"/>
          <w:sz w:val="22"/>
          <w:szCs w:val="22"/>
        </w:rPr>
        <w:t xml:space="preserve"> as to block untrusted connections using firewalls or access rules for immediate impact.</w:t>
      </w:r>
      <w:r w:rsidR="00C122EF" w:rsidRPr="00F4665B">
        <w:rPr>
          <w:rFonts w:ascii="Calibri" w:hAnsi="Calibri" w:cs="Calibri"/>
          <w:sz w:val="22"/>
          <w:szCs w:val="22"/>
        </w:rPr>
        <w:t xml:space="preserve"> </w:t>
      </w:r>
      <w:r w:rsidR="0020704A" w:rsidRPr="00F4665B">
        <w:rPr>
          <w:rFonts w:ascii="Calibri" w:hAnsi="Calibri" w:cs="Calibri"/>
          <w:sz w:val="22"/>
          <w:szCs w:val="22"/>
        </w:rPr>
        <w:t xml:space="preserve">Long term changes can involve </w:t>
      </w:r>
      <w:r w:rsidR="00645610" w:rsidRPr="00F4665B">
        <w:rPr>
          <w:rFonts w:ascii="Calibri" w:hAnsi="Calibri" w:cs="Calibri"/>
          <w:sz w:val="22"/>
          <w:szCs w:val="22"/>
        </w:rPr>
        <w:t xml:space="preserve">creating </w:t>
      </w:r>
      <w:r w:rsidR="00C25109" w:rsidRPr="00F4665B">
        <w:rPr>
          <w:rFonts w:ascii="Calibri" w:hAnsi="Calibri" w:cs="Calibri"/>
          <w:sz w:val="22"/>
          <w:szCs w:val="22"/>
        </w:rPr>
        <w:t>software</w:t>
      </w:r>
      <w:r w:rsidR="00645610" w:rsidRPr="00F4665B">
        <w:rPr>
          <w:rFonts w:ascii="Calibri" w:hAnsi="Calibri" w:cs="Calibri"/>
          <w:sz w:val="22"/>
          <w:szCs w:val="22"/>
        </w:rPr>
        <w:t xml:space="preserve"> that will listen on necessary network interfaces only, </w:t>
      </w:r>
      <w:r w:rsidR="009F718C" w:rsidRPr="00F4665B">
        <w:rPr>
          <w:rFonts w:ascii="Calibri" w:hAnsi="Calibri" w:cs="Calibri"/>
          <w:sz w:val="22"/>
          <w:szCs w:val="22"/>
        </w:rPr>
        <w:t xml:space="preserve">checking for memory &amp; buffer overflow issues, </w:t>
      </w:r>
      <w:r w:rsidR="00600EDD" w:rsidRPr="00F4665B">
        <w:rPr>
          <w:rFonts w:ascii="Calibri" w:hAnsi="Calibri" w:cs="Calibri"/>
          <w:sz w:val="22"/>
          <w:szCs w:val="22"/>
        </w:rPr>
        <w:t xml:space="preserve">checking logs for </w:t>
      </w:r>
      <w:r w:rsidR="00C25109" w:rsidRPr="00F4665B">
        <w:rPr>
          <w:rFonts w:ascii="Calibri" w:hAnsi="Calibri" w:cs="Calibri"/>
          <w:sz w:val="22"/>
          <w:szCs w:val="22"/>
        </w:rPr>
        <w:t xml:space="preserve">suspicious activity. </w:t>
      </w:r>
      <w:r w:rsidR="00E8592B" w:rsidRPr="00F4665B">
        <w:rPr>
          <w:rFonts w:ascii="Calibri" w:hAnsi="Calibri" w:cs="Calibri"/>
          <w:sz w:val="22"/>
          <w:szCs w:val="22"/>
        </w:rPr>
        <w:t xml:space="preserve">To ensure the tube system remains reliable &amp; hospital operations continue, </w:t>
      </w:r>
      <w:r w:rsidR="001D392D" w:rsidRPr="00F4665B">
        <w:rPr>
          <w:rFonts w:ascii="Calibri" w:hAnsi="Calibri" w:cs="Calibri"/>
          <w:sz w:val="22"/>
          <w:szCs w:val="22"/>
        </w:rPr>
        <w:t xml:space="preserve">the </w:t>
      </w:r>
      <w:r w:rsidR="006F7A89" w:rsidRPr="00F4665B">
        <w:rPr>
          <w:rFonts w:ascii="Calibri" w:hAnsi="Calibri" w:cs="Calibri"/>
          <w:sz w:val="22"/>
          <w:szCs w:val="22"/>
        </w:rPr>
        <w:t>long-term</w:t>
      </w:r>
      <w:r w:rsidR="001D392D" w:rsidRPr="00F4665B">
        <w:rPr>
          <w:rFonts w:ascii="Calibri" w:hAnsi="Calibri" w:cs="Calibri"/>
          <w:sz w:val="22"/>
          <w:szCs w:val="22"/>
        </w:rPr>
        <w:t xml:space="preserve"> changes will help to prevent an attack in the future. </w:t>
      </w:r>
    </w:p>
    <w:p w14:paraId="17865418" w14:textId="3765A5EC" w:rsidR="005738CA" w:rsidRPr="005738CA" w:rsidRDefault="006133B3" w:rsidP="00462E7F">
      <w:pPr>
        <w:tabs>
          <w:tab w:val="left" w:pos="1200"/>
        </w:tabs>
        <w:rPr>
          <w:rFonts w:ascii="Calibri" w:hAnsi="Calibri" w:cs="Calibri"/>
          <w:b/>
          <w:bCs/>
        </w:rPr>
      </w:pPr>
      <w:r w:rsidRPr="00070D36">
        <w:rPr>
          <w:rFonts w:ascii="Calibri" w:hAnsi="Calibri" w:cs="Calibri"/>
          <w:b/>
          <w:bCs/>
        </w:rPr>
        <w:t>CIA Impact Levels for CVE-2021-37166</w:t>
      </w:r>
    </w:p>
    <w:p w14:paraId="71B04BA2" w14:textId="29F187EB" w:rsidR="64B7E268" w:rsidRPr="00F97D56" w:rsidRDefault="006133B3" w:rsidP="64B7E268">
      <w:pPr>
        <w:tabs>
          <w:tab w:val="left" w:pos="1200"/>
        </w:tabs>
        <w:rPr>
          <w:rFonts w:ascii="Calibri" w:hAnsi="Calibri" w:cs="Calibri"/>
        </w:rPr>
      </w:pPr>
      <w:r>
        <w:rPr>
          <w:rFonts w:ascii="Calibri" w:hAnsi="Calibri" w:cs="Calibri"/>
          <w:noProof/>
        </w:rPr>
        <w:drawing>
          <wp:inline distT="0" distB="0" distL="0" distR="0" wp14:anchorId="77B222F9" wp14:editId="0012FF52">
            <wp:extent cx="5499100" cy="3213100"/>
            <wp:effectExtent l="0" t="0" r="6350" b="6350"/>
            <wp:docPr id="120441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76492704" w14:textId="77777777" w:rsidR="00DD6201" w:rsidRDefault="00DD6201" w:rsidP="005738CA">
      <w:pPr>
        <w:tabs>
          <w:tab w:val="left" w:pos="1200"/>
        </w:tabs>
        <w:rPr>
          <w:rFonts w:ascii="Calibri" w:hAnsi="Calibri" w:cs="Calibri"/>
          <w:b/>
          <w:bCs/>
        </w:rPr>
      </w:pPr>
    </w:p>
    <w:p w14:paraId="6A3E7E6F" w14:textId="77777777" w:rsidR="00DD6201" w:rsidRDefault="00DD6201" w:rsidP="005738CA">
      <w:pPr>
        <w:tabs>
          <w:tab w:val="left" w:pos="1200"/>
        </w:tabs>
        <w:rPr>
          <w:rFonts w:ascii="Calibri" w:hAnsi="Calibri" w:cs="Calibri"/>
          <w:b/>
          <w:bCs/>
        </w:rPr>
      </w:pPr>
    </w:p>
    <w:p w14:paraId="6A83CC8C" w14:textId="6F6AAB67" w:rsidR="00461045" w:rsidRPr="00F4665B" w:rsidRDefault="0035056C" w:rsidP="005738CA">
      <w:pPr>
        <w:tabs>
          <w:tab w:val="left" w:pos="1200"/>
        </w:tabs>
        <w:rPr>
          <w:rFonts w:ascii="Calibri" w:hAnsi="Calibri" w:cs="Calibri"/>
          <w:sz w:val="22"/>
          <w:szCs w:val="22"/>
        </w:rPr>
      </w:pPr>
      <w:r w:rsidRPr="00F4665B">
        <w:rPr>
          <w:rFonts w:ascii="Calibri" w:hAnsi="Calibri" w:cs="Calibri"/>
          <w:b/>
          <w:bCs/>
          <w:sz w:val="22"/>
          <w:szCs w:val="22"/>
        </w:rPr>
        <w:t>CVE-2020-25179</w:t>
      </w:r>
      <w:r w:rsidRPr="00F4665B">
        <w:rPr>
          <w:rFonts w:ascii="Calibri" w:hAnsi="Calibri" w:cs="Calibri"/>
          <w:sz w:val="22"/>
          <w:szCs w:val="22"/>
        </w:rPr>
        <w:t xml:space="preserve"> affects a range of GE Healthcare imaging and ultrasound devices. The vulnerability is that some of these devices may transmit credentials or sensitive system information over the network without proper protection, meaning that login credentials or maintenance</w:t>
      </w:r>
      <w:r w:rsidRPr="00F4665B">
        <w:rPr>
          <w:rFonts w:ascii="Cambria Math" w:hAnsi="Cambria Math" w:cs="Cambria Math"/>
          <w:sz w:val="22"/>
          <w:szCs w:val="22"/>
        </w:rPr>
        <w:t>‑</w:t>
      </w:r>
      <w:r w:rsidRPr="00F4665B">
        <w:rPr>
          <w:rFonts w:ascii="Calibri" w:hAnsi="Calibri" w:cs="Calibri"/>
          <w:sz w:val="22"/>
          <w:szCs w:val="22"/>
        </w:rPr>
        <w:t>access credentials could be exposed in flight. According to public vulnerability data, this issue has a CVSS v3.1 base score of 9.8 with vector</w:t>
      </w:r>
      <w:r w:rsidR="00B14FFA" w:rsidRPr="00F4665B">
        <w:rPr>
          <w:rFonts w:ascii="Calibri" w:hAnsi="Calibri" w:cs="Calibri"/>
          <w:sz w:val="22"/>
          <w:szCs w:val="22"/>
        </w:rPr>
        <w:t>s</w:t>
      </w:r>
      <w:r w:rsidRPr="00F4665B">
        <w:rPr>
          <w:rFonts w:ascii="Calibri" w:hAnsi="Calibri" w:cs="Calibri"/>
          <w:sz w:val="22"/>
          <w:szCs w:val="22"/>
        </w:rPr>
        <w:t xml:space="preserve"> AV:N / AC:L / PR:N / UI:N / S:U / C:H / I:H / A:H, indicating a network</w:t>
      </w:r>
      <w:r w:rsidRPr="00F4665B">
        <w:rPr>
          <w:rFonts w:ascii="Cambria Math" w:hAnsi="Cambria Math" w:cs="Cambria Math"/>
          <w:sz w:val="22"/>
          <w:szCs w:val="22"/>
        </w:rPr>
        <w:t>‑</w:t>
      </w:r>
      <w:r w:rsidRPr="00F4665B">
        <w:rPr>
          <w:rFonts w:ascii="Calibri" w:hAnsi="Calibri" w:cs="Calibri"/>
          <w:sz w:val="22"/>
          <w:szCs w:val="22"/>
        </w:rPr>
        <w:t xml:space="preserve">accessible flaw with low complexity, no required privileges or user interaction, and high impact on confidentiality, integrity, and availability. If exploited, an attacker who gains network access could intercept credentials and use them to log into devices so Confidentiality is High (patient or device data could be exposed), Integrity is High (an attacker could modify or delete system or </w:t>
      </w:r>
      <w:r w:rsidRPr="00F4665B">
        <w:rPr>
          <w:rFonts w:ascii="Calibri" w:hAnsi="Calibri" w:cs="Calibri"/>
          <w:sz w:val="22"/>
          <w:szCs w:val="22"/>
        </w:rPr>
        <w:lastRenderedPageBreak/>
        <w:t>patient data, or mis</w:t>
      </w:r>
      <w:r w:rsidRPr="00F4665B">
        <w:rPr>
          <w:rFonts w:ascii="Cambria Math" w:hAnsi="Cambria Math" w:cs="Cambria Math"/>
          <w:sz w:val="22"/>
          <w:szCs w:val="22"/>
        </w:rPr>
        <w:t>‑</w:t>
      </w:r>
      <w:r w:rsidRPr="00F4665B">
        <w:rPr>
          <w:rFonts w:ascii="Calibri" w:hAnsi="Calibri" w:cs="Calibri"/>
          <w:sz w:val="22"/>
          <w:szCs w:val="22"/>
        </w:rPr>
        <w:t>configure the device), and Availability is High (an attacker might disable the imaging devices or otherwise disrupt their operation, potentially preventing scans or treatment).</w:t>
      </w:r>
    </w:p>
    <w:p w14:paraId="56B1D80B" w14:textId="449F8805" w:rsidR="00D02B36" w:rsidRPr="00F4665B" w:rsidRDefault="0035056C" w:rsidP="0035517B">
      <w:pPr>
        <w:tabs>
          <w:tab w:val="left" w:pos="1200"/>
        </w:tabs>
        <w:rPr>
          <w:rFonts w:ascii="Calibri" w:hAnsi="Calibri" w:cs="Calibri"/>
          <w:sz w:val="22"/>
          <w:szCs w:val="22"/>
        </w:rPr>
      </w:pPr>
      <w:r w:rsidRPr="00F4665B">
        <w:rPr>
          <w:rFonts w:ascii="Calibri" w:hAnsi="Calibri" w:cs="Calibri"/>
          <w:sz w:val="22"/>
          <w:szCs w:val="22"/>
        </w:rPr>
        <w:t xml:space="preserve">To mitigate this risk immediately, organisations should isolate or segment medical imaging devices on protected networks, </w:t>
      </w:r>
      <w:r w:rsidR="00051E13" w:rsidRPr="00F4665B">
        <w:rPr>
          <w:rFonts w:ascii="Calibri" w:hAnsi="Calibri" w:cs="Calibri"/>
          <w:sz w:val="22"/>
          <w:szCs w:val="22"/>
        </w:rPr>
        <w:t xml:space="preserve">to </w:t>
      </w:r>
      <w:r w:rsidRPr="00F4665B">
        <w:rPr>
          <w:rFonts w:ascii="Calibri" w:hAnsi="Calibri" w:cs="Calibri"/>
          <w:sz w:val="22"/>
          <w:szCs w:val="22"/>
        </w:rPr>
        <w:t>ensure that communication channels are encrypted (e.g. by using VPNs or secure tunnels), and change any default or exposed credentials to strong, unique ones. For long-term protection, GE and hospitals should ensure secure transport protocols, enforce strict credential handling (no plaintext credentials), apply access control and logging, and regularly audit and monitor device communications for suspicious activity. These steps not only address the immediate credential</w:t>
      </w:r>
      <w:r w:rsidR="00D0247C" w:rsidRPr="00F4665B">
        <w:rPr>
          <w:rFonts w:ascii="Cambria Math" w:hAnsi="Cambria Math" w:cs="Cambria Math"/>
          <w:sz w:val="22"/>
          <w:szCs w:val="22"/>
        </w:rPr>
        <w:t xml:space="preserve"> </w:t>
      </w:r>
      <w:r w:rsidRPr="00F4665B">
        <w:rPr>
          <w:rFonts w:ascii="Calibri" w:hAnsi="Calibri" w:cs="Calibri"/>
          <w:sz w:val="22"/>
          <w:szCs w:val="22"/>
        </w:rPr>
        <w:t>exposure risk but also strengthen the overall security posture of medical imaging infrastructure and help protect patient data from unauthorised access or tampering.</w:t>
      </w:r>
    </w:p>
    <w:p w14:paraId="4923926D" w14:textId="4741F587" w:rsidR="001B7BA4" w:rsidRPr="00D02B36" w:rsidRDefault="00D02B36" w:rsidP="0035517B">
      <w:pPr>
        <w:tabs>
          <w:tab w:val="left" w:pos="1200"/>
        </w:tabs>
        <w:rPr>
          <w:rFonts w:ascii="Calibri" w:hAnsi="Calibri" w:cs="Calibri"/>
          <w:b/>
          <w:bCs/>
        </w:rPr>
      </w:pPr>
      <w:r w:rsidRPr="00D02B36">
        <w:rPr>
          <w:rFonts w:ascii="Calibri" w:hAnsi="Calibri" w:cs="Calibri"/>
          <w:b/>
          <w:bCs/>
        </w:rPr>
        <w:t>CIA Impact Levels for CVE-2020-25179</w:t>
      </w:r>
    </w:p>
    <w:p w14:paraId="6885E28E" w14:textId="6299CC8F" w:rsidR="0046378F" w:rsidRDefault="00F846BA" w:rsidP="0035517B">
      <w:pPr>
        <w:tabs>
          <w:tab w:val="left" w:pos="1200"/>
        </w:tabs>
        <w:rPr>
          <w:rFonts w:ascii="Calibri" w:hAnsi="Calibri" w:cs="Calibri"/>
          <w:noProof/>
        </w:rPr>
      </w:pPr>
      <w:r>
        <w:rPr>
          <w:rFonts w:ascii="Calibri" w:hAnsi="Calibri" w:cs="Calibri"/>
          <w:noProof/>
        </w:rPr>
        <w:drawing>
          <wp:inline distT="0" distB="0" distL="0" distR="0" wp14:anchorId="414964C3" wp14:editId="4481C1AB">
            <wp:extent cx="5486400" cy="3200400"/>
            <wp:effectExtent l="0" t="0" r="0" b="0"/>
            <wp:docPr id="20927192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E476FA9" w14:textId="77777777" w:rsidR="005738CA" w:rsidRDefault="005738CA" w:rsidP="0035517B">
      <w:pPr>
        <w:tabs>
          <w:tab w:val="left" w:pos="1200"/>
        </w:tabs>
        <w:rPr>
          <w:rFonts w:ascii="Calibri" w:hAnsi="Calibri" w:cs="Calibri"/>
          <w:b/>
          <w:bCs/>
        </w:rPr>
      </w:pPr>
    </w:p>
    <w:p w14:paraId="0F271683" w14:textId="1A4BCCE9" w:rsidR="1C7B8C56" w:rsidRPr="00F4665B" w:rsidRDefault="00F06804" w:rsidP="1C7B8C56">
      <w:pPr>
        <w:tabs>
          <w:tab w:val="left" w:pos="1200"/>
        </w:tabs>
        <w:rPr>
          <w:rFonts w:ascii="Calibri" w:hAnsi="Calibri" w:cs="Calibri"/>
          <w:b/>
          <w:bCs/>
          <w:sz w:val="22"/>
          <w:szCs w:val="22"/>
        </w:rPr>
      </w:pPr>
      <w:r w:rsidRPr="00F4665B">
        <w:rPr>
          <w:rFonts w:ascii="Calibri" w:hAnsi="Calibri" w:cs="Calibri"/>
          <w:b/>
          <w:bCs/>
          <w:sz w:val="22"/>
          <w:szCs w:val="22"/>
        </w:rPr>
        <w:t>CVE-2025-49704</w:t>
      </w:r>
      <w:r w:rsidRPr="00F4665B">
        <w:rPr>
          <w:rFonts w:ascii="Calibri" w:hAnsi="Calibri" w:cs="Calibri"/>
          <w:sz w:val="22"/>
          <w:szCs w:val="22"/>
        </w:rPr>
        <w:t xml:space="preserve"> is a code-injection / remote code execution vulnerability in on premises installations of SharePoint Server.</w:t>
      </w:r>
      <w:r w:rsidR="00447B7C" w:rsidRPr="00F4665B">
        <w:rPr>
          <w:rFonts w:ascii="Calibri" w:hAnsi="Calibri" w:cs="Calibri"/>
          <w:sz w:val="22"/>
          <w:szCs w:val="22"/>
        </w:rPr>
        <w:t xml:space="preserve"> </w:t>
      </w:r>
      <w:r w:rsidR="0067414F" w:rsidRPr="00F4665B">
        <w:rPr>
          <w:rFonts w:ascii="Calibri" w:hAnsi="Calibri" w:cs="Calibri"/>
          <w:sz w:val="22"/>
          <w:szCs w:val="22"/>
        </w:rPr>
        <w:t xml:space="preserve">Allowing attackers to import </w:t>
      </w:r>
      <w:r w:rsidR="000E3078" w:rsidRPr="00F4665B">
        <w:rPr>
          <w:rFonts w:ascii="Calibri" w:hAnsi="Calibri" w:cs="Calibri"/>
          <w:sz w:val="22"/>
          <w:szCs w:val="22"/>
        </w:rPr>
        <w:t>malicious</w:t>
      </w:r>
      <w:r w:rsidR="0067414F" w:rsidRPr="00F4665B">
        <w:rPr>
          <w:rFonts w:ascii="Calibri" w:hAnsi="Calibri" w:cs="Calibri"/>
          <w:sz w:val="22"/>
          <w:szCs w:val="22"/>
        </w:rPr>
        <w:t xml:space="preserve"> code which the server will run, giving them full control over the SharePoint with access to all stored documents &amp; data.</w:t>
      </w:r>
      <w:r w:rsidR="000E3078" w:rsidRPr="00F4665B">
        <w:rPr>
          <w:rFonts w:ascii="Calibri" w:hAnsi="Calibri" w:cs="Calibri"/>
          <w:sz w:val="22"/>
          <w:szCs w:val="22"/>
        </w:rPr>
        <w:t xml:space="preserve"> This vulnerability has a base score of 8.8. with metrics indicating that is it exploitable, which requires low privileges, creating a high impact on Confidentiality, Integrity, &amp; Availability (AV:N / AC:L / PR:L / UI:N / S:U / C:H / I:H / A:H).</w:t>
      </w:r>
      <w:r w:rsidR="00B84D97" w:rsidRPr="00F4665B">
        <w:rPr>
          <w:rFonts w:ascii="Calibri" w:hAnsi="Calibri" w:cs="Calibri"/>
          <w:sz w:val="22"/>
          <w:szCs w:val="22"/>
        </w:rPr>
        <w:t xml:space="preserve"> CIA is high</w:t>
      </w:r>
      <w:r w:rsidR="00D23765" w:rsidRPr="00F4665B">
        <w:rPr>
          <w:rFonts w:ascii="Calibri" w:hAnsi="Calibri" w:cs="Calibri"/>
          <w:sz w:val="22"/>
          <w:szCs w:val="22"/>
        </w:rPr>
        <w:t xml:space="preserve">, </w:t>
      </w:r>
      <w:r w:rsidR="0029214F" w:rsidRPr="00F4665B">
        <w:rPr>
          <w:rFonts w:ascii="Calibri" w:hAnsi="Calibri" w:cs="Calibri"/>
          <w:sz w:val="22"/>
          <w:szCs w:val="22"/>
        </w:rPr>
        <w:t xml:space="preserve">due to the attackers being able to read or steal any sensitive, </w:t>
      </w:r>
      <w:r w:rsidR="00FA5471" w:rsidRPr="00F4665B">
        <w:rPr>
          <w:rFonts w:ascii="Calibri" w:hAnsi="Calibri" w:cs="Calibri"/>
          <w:sz w:val="22"/>
          <w:szCs w:val="22"/>
        </w:rPr>
        <w:t xml:space="preserve">they can modify, delete documents or configurations, &amp; executing malicious code, which could crash the service, disrupt access, or completely </w:t>
      </w:r>
      <w:r w:rsidR="00F97D56" w:rsidRPr="00F4665B">
        <w:rPr>
          <w:rFonts w:ascii="Calibri" w:hAnsi="Calibri" w:cs="Calibri"/>
          <w:sz w:val="22"/>
          <w:szCs w:val="22"/>
        </w:rPr>
        <w:t>c</w:t>
      </w:r>
      <w:r w:rsidR="00FA5471" w:rsidRPr="00F4665B">
        <w:rPr>
          <w:rFonts w:ascii="Calibri" w:hAnsi="Calibri" w:cs="Calibri"/>
          <w:sz w:val="22"/>
          <w:szCs w:val="22"/>
        </w:rPr>
        <w:t>ompromise the server</w:t>
      </w:r>
      <w:r w:rsidR="006D31D8" w:rsidRPr="00F4665B">
        <w:rPr>
          <w:rFonts w:ascii="Calibri" w:hAnsi="Calibri" w:cs="Calibri"/>
          <w:sz w:val="22"/>
          <w:szCs w:val="22"/>
        </w:rPr>
        <w:t>.</w:t>
      </w:r>
    </w:p>
    <w:p w14:paraId="7B6F7F50" w14:textId="4E8A0A49" w:rsidR="0083521B" w:rsidRPr="00F4665B" w:rsidRDefault="00C8262D" w:rsidP="0035517B">
      <w:pPr>
        <w:tabs>
          <w:tab w:val="left" w:pos="1200"/>
        </w:tabs>
        <w:rPr>
          <w:rFonts w:ascii="Calibri" w:hAnsi="Calibri" w:cs="Calibri"/>
          <w:sz w:val="22"/>
          <w:szCs w:val="22"/>
        </w:rPr>
      </w:pPr>
      <w:r w:rsidRPr="00F4665B">
        <w:rPr>
          <w:rFonts w:ascii="Calibri" w:hAnsi="Calibri" w:cs="Calibri"/>
          <w:sz w:val="22"/>
          <w:szCs w:val="22"/>
        </w:rPr>
        <w:t>To mitigate this risk quickly, organizations should apply the latest security patch for SharePoint, isolate or shut down any publicly facing SharePoint servers until patched, and enable endpoint protection on the server. For the long term, best practices include enforcing strict input validation and safe code generation, disabling unneeded code</w:t>
      </w:r>
      <w:r w:rsidR="00D24231" w:rsidRPr="00F4665B">
        <w:rPr>
          <w:rFonts w:ascii="Calibri" w:hAnsi="Calibri" w:cs="Calibri"/>
          <w:sz w:val="22"/>
          <w:szCs w:val="22"/>
        </w:rPr>
        <w:t xml:space="preserve"> </w:t>
      </w:r>
      <w:r w:rsidRPr="00F4665B">
        <w:rPr>
          <w:rFonts w:ascii="Calibri" w:hAnsi="Calibri" w:cs="Calibri"/>
          <w:sz w:val="22"/>
          <w:szCs w:val="22"/>
        </w:rPr>
        <w:t>generation features, running SharePoint under least</w:t>
      </w:r>
      <w:r w:rsidR="00A472DE" w:rsidRPr="00F4665B">
        <w:rPr>
          <w:rFonts w:ascii="Calibri" w:hAnsi="Calibri" w:cs="Calibri"/>
          <w:sz w:val="22"/>
          <w:szCs w:val="22"/>
        </w:rPr>
        <w:t xml:space="preserve"> </w:t>
      </w:r>
      <w:r w:rsidRPr="00F4665B">
        <w:rPr>
          <w:rFonts w:ascii="Calibri" w:hAnsi="Calibri" w:cs="Calibri"/>
          <w:sz w:val="22"/>
          <w:szCs w:val="22"/>
        </w:rPr>
        <w:t xml:space="preserve">privileged accounts, enabling runtime defences (sandboxing, </w:t>
      </w:r>
      <w:r w:rsidR="00AF6E9D" w:rsidRPr="00F4665B">
        <w:rPr>
          <w:rFonts w:ascii="Calibri" w:hAnsi="Calibri" w:cs="Calibri"/>
          <w:sz w:val="22"/>
          <w:szCs w:val="22"/>
        </w:rPr>
        <w:t>anti-malware</w:t>
      </w:r>
      <w:r w:rsidRPr="00F4665B">
        <w:rPr>
          <w:rFonts w:ascii="Calibri" w:hAnsi="Calibri" w:cs="Calibri"/>
          <w:sz w:val="22"/>
          <w:szCs w:val="22"/>
        </w:rPr>
        <w:t xml:space="preserve">), monitoring logs </w:t>
      </w:r>
      <w:r w:rsidRPr="00F4665B">
        <w:rPr>
          <w:rFonts w:ascii="Calibri" w:hAnsi="Calibri" w:cs="Calibri"/>
          <w:sz w:val="22"/>
          <w:szCs w:val="22"/>
        </w:rPr>
        <w:lastRenderedPageBreak/>
        <w:t xml:space="preserve">and file integrity, and keeping up with regular security audits and patch management. </w:t>
      </w:r>
      <w:r w:rsidR="00184FAE" w:rsidRPr="00F4665B">
        <w:rPr>
          <w:rFonts w:ascii="Calibri" w:hAnsi="Calibri" w:cs="Calibri"/>
          <w:sz w:val="22"/>
          <w:szCs w:val="22"/>
        </w:rPr>
        <w:t>These are to</w:t>
      </w:r>
      <w:r w:rsidR="00401F65" w:rsidRPr="00F4665B">
        <w:rPr>
          <w:rFonts w:ascii="Calibri" w:hAnsi="Calibri" w:cs="Calibri"/>
          <w:sz w:val="22"/>
          <w:szCs w:val="22"/>
        </w:rPr>
        <w:t xml:space="preserve"> help </w:t>
      </w:r>
      <w:r w:rsidR="00184FAE" w:rsidRPr="00F4665B">
        <w:rPr>
          <w:rFonts w:ascii="Calibri" w:hAnsi="Calibri" w:cs="Calibri"/>
          <w:sz w:val="22"/>
          <w:szCs w:val="22"/>
        </w:rPr>
        <w:t>eliminate</w:t>
      </w:r>
      <w:r w:rsidR="649AAD3D" w:rsidRPr="00F4665B">
        <w:rPr>
          <w:rFonts w:ascii="Calibri" w:hAnsi="Calibri" w:cs="Calibri"/>
          <w:sz w:val="22"/>
          <w:szCs w:val="22"/>
        </w:rPr>
        <w:t xml:space="preserve"> the vulnerability &amp; build a stronger</w:t>
      </w:r>
      <w:r w:rsidR="00184FAE" w:rsidRPr="00F4665B">
        <w:rPr>
          <w:rFonts w:ascii="Calibri" w:hAnsi="Calibri" w:cs="Calibri"/>
          <w:sz w:val="22"/>
          <w:szCs w:val="22"/>
        </w:rPr>
        <w:t xml:space="preserve"> defence against future code injected attacks.</w:t>
      </w:r>
    </w:p>
    <w:p w14:paraId="1979C109" w14:textId="7987577A" w:rsidR="005508CE" w:rsidRDefault="00060D7F" w:rsidP="0035517B">
      <w:pPr>
        <w:tabs>
          <w:tab w:val="left" w:pos="1200"/>
        </w:tabs>
        <w:rPr>
          <w:rFonts w:ascii="Calibri" w:hAnsi="Calibri" w:cs="Calibri"/>
          <w:b/>
          <w:bCs/>
        </w:rPr>
      </w:pPr>
      <w:r w:rsidRPr="00060D7F">
        <w:rPr>
          <w:rFonts w:ascii="Calibri" w:hAnsi="Calibri" w:cs="Calibri"/>
          <w:b/>
          <w:bCs/>
        </w:rPr>
        <w:t>CIA Impact Levels for CVE-2025-49704</w:t>
      </w:r>
    </w:p>
    <w:p w14:paraId="040BDC45" w14:textId="43E2074F" w:rsidR="00B326B6" w:rsidRPr="00F97D56" w:rsidRDefault="00E53941" w:rsidP="0035517B">
      <w:pPr>
        <w:tabs>
          <w:tab w:val="left" w:pos="1200"/>
        </w:tabs>
        <w:rPr>
          <w:rFonts w:ascii="Calibri" w:hAnsi="Calibri" w:cs="Calibri"/>
        </w:rPr>
      </w:pPr>
      <w:r>
        <w:rPr>
          <w:rFonts w:ascii="Calibri" w:hAnsi="Calibri" w:cs="Calibri"/>
          <w:noProof/>
        </w:rPr>
        <w:drawing>
          <wp:inline distT="0" distB="0" distL="0" distR="0" wp14:anchorId="71C94F29" wp14:editId="3C7F82F8">
            <wp:extent cx="5486400" cy="3200400"/>
            <wp:effectExtent l="0" t="0" r="0" b="0"/>
            <wp:docPr id="156737973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6FB3F79" w14:textId="77777777" w:rsidR="00E067B1" w:rsidRDefault="00E067B1" w:rsidP="0035517B">
      <w:pPr>
        <w:tabs>
          <w:tab w:val="left" w:pos="1200"/>
        </w:tabs>
        <w:rPr>
          <w:rFonts w:ascii="Calibri" w:hAnsi="Calibri" w:cs="Calibri"/>
        </w:rPr>
      </w:pPr>
    </w:p>
    <w:p w14:paraId="371A396E" w14:textId="5CAD0597" w:rsidR="00E067B1" w:rsidRPr="00E067B1" w:rsidRDefault="00E067B1" w:rsidP="0035517B">
      <w:pPr>
        <w:tabs>
          <w:tab w:val="left" w:pos="1200"/>
        </w:tabs>
        <w:rPr>
          <w:rFonts w:ascii="Calibri" w:hAnsi="Calibri" w:cs="Calibri"/>
          <w:b/>
          <w:bCs/>
        </w:rPr>
      </w:pPr>
      <w:r w:rsidRPr="00E067B1">
        <w:rPr>
          <w:rFonts w:ascii="Calibri" w:hAnsi="Calibri" w:cs="Calibri"/>
          <w:b/>
          <w:bCs/>
        </w:rPr>
        <w:t>Task 2:</w:t>
      </w:r>
    </w:p>
    <w:p w14:paraId="670DCBE2" w14:textId="32069D4C" w:rsidR="00B44E75" w:rsidRPr="00F4665B" w:rsidRDefault="00E377E0" w:rsidP="0035517B">
      <w:pPr>
        <w:tabs>
          <w:tab w:val="left" w:pos="1200"/>
        </w:tabs>
        <w:rPr>
          <w:rFonts w:ascii="Calibri" w:hAnsi="Calibri" w:cs="Calibri"/>
          <w:sz w:val="22"/>
          <w:szCs w:val="22"/>
        </w:rPr>
      </w:pPr>
      <w:r w:rsidRPr="00F4665B">
        <w:rPr>
          <w:rFonts w:ascii="Calibri" w:hAnsi="Calibri" w:cs="Calibri"/>
          <w:sz w:val="22"/>
          <w:szCs w:val="22"/>
        </w:rPr>
        <w:t>To ensure patient safety while making sure problems are quickly resoled, revealing vulnerabilities in critical networks is key, such as, healthcare platforms.</w:t>
      </w:r>
      <w:r w:rsidR="00C30573" w:rsidRPr="00F4665B">
        <w:rPr>
          <w:rFonts w:ascii="Calibri" w:hAnsi="Calibri" w:cs="Calibri"/>
          <w:sz w:val="22"/>
          <w:szCs w:val="22"/>
        </w:rPr>
        <w:t xml:space="preserve"> </w:t>
      </w:r>
      <w:r w:rsidR="00376DA0" w:rsidRPr="00F4665B">
        <w:rPr>
          <w:rFonts w:ascii="Calibri" w:hAnsi="Calibri" w:cs="Calibri"/>
          <w:sz w:val="22"/>
          <w:szCs w:val="22"/>
        </w:rPr>
        <w:t>Enabling researchers to report the vulnerability to the vendor,</w:t>
      </w:r>
      <w:r w:rsidR="007D121D" w:rsidRPr="00F4665B">
        <w:rPr>
          <w:rFonts w:ascii="Calibri" w:hAnsi="Calibri" w:cs="Calibri"/>
          <w:sz w:val="22"/>
          <w:szCs w:val="22"/>
        </w:rPr>
        <w:t xml:space="preserve"> allowing </w:t>
      </w:r>
      <w:r w:rsidR="00770DE1" w:rsidRPr="00F4665B">
        <w:rPr>
          <w:rFonts w:ascii="Calibri" w:hAnsi="Calibri" w:cs="Calibri"/>
          <w:sz w:val="22"/>
          <w:szCs w:val="22"/>
        </w:rPr>
        <w:t>t</w:t>
      </w:r>
      <w:r w:rsidR="007D121D" w:rsidRPr="00F4665B">
        <w:rPr>
          <w:rFonts w:ascii="Calibri" w:hAnsi="Calibri" w:cs="Calibri"/>
          <w:sz w:val="22"/>
          <w:szCs w:val="22"/>
        </w:rPr>
        <w:t>he vendor time to create &amp; produce a patch before any information is made publicly available.</w:t>
      </w:r>
      <w:r w:rsidR="00770DE1" w:rsidRPr="00F4665B">
        <w:rPr>
          <w:rFonts w:ascii="Calibri" w:hAnsi="Calibri" w:cs="Calibri"/>
          <w:sz w:val="22"/>
          <w:szCs w:val="22"/>
        </w:rPr>
        <w:t xml:space="preserve"> </w:t>
      </w:r>
      <w:r w:rsidR="00AC1284" w:rsidRPr="00F4665B">
        <w:rPr>
          <w:rFonts w:ascii="Calibri" w:hAnsi="Calibri" w:cs="Calibri"/>
          <w:sz w:val="22"/>
          <w:szCs w:val="22"/>
        </w:rPr>
        <w:t>Full disclosure may be required, yet there is greater risk of exposure, &amp; data breaches within the healthcare industry, with rare instances where the vendor declines to act.</w:t>
      </w:r>
      <w:r w:rsidR="00004CF2" w:rsidRPr="00F4665B">
        <w:rPr>
          <w:rFonts w:ascii="Calibri" w:hAnsi="Calibri" w:cs="Calibri"/>
          <w:sz w:val="22"/>
          <w:szCs w:val="22"/>
        </w:rPr>
        <w:t xml:space="preserve"> </w:t>
      </w:r>
      <w:r w:rsidR="0035333F" w:rsidRPr="00F4665B">
        <w:rPr>
          <w:rFonts w:ascii="Calibri" w:hAnsi="Calibri" w:cs="Calibri"/>
          <w:sz w:val="22"/>
          <w:szCs w:val="22"/>
        </w:rPr>
        <w:t xml:space="preserve">In healthcare, full disclosure is less likely to be preferred </w:t>
      </w:r>
      <w:r w:rsidR="008B3E02" w:rsidRPr="00F4665B">
        <w:rPr>
          <w:rFonts w:ascii="Calibri" w:hAnsi="Calibri" w:cs="Calibri"/>
          <w:sz w:val="22"/>
          <w:szCs w:val="22"/>
        </w:rPr>
        <w:t>o</w:t>
      </w:r>
      <w:r w:rsidR="0035333F" w:rsidRPr="00F4665B">
        <w:rPr>
          <w:rFonts w:ascii="Calibri" w:hAnsi="Calibri" w:cs="Calibri"/>
          <w:sz w:val="22"/>
          <w:szCs w:val="22"/>
        </w:rPr>
        <w:t xml:space="preserve">ver responsible disclosure because reporting a vulnerability </w:t>
      </w:r>
      <w:r w:rsidR="00CE3E06" w:rsidRPr="00F4665B">
        <w:rPr>
          <w:rFonts w:ascii="Calibri" w:hAnsi="Calibri" w:cs="Calibri"/>
          <w:sz w:val="22"/>
          <w:szCs w:val="22"/>
        </w:rPr>
        <w:t xml:space="preserve">privately to the vendor first prevents </w:t>
      </w:r>
      <w:r w:rsidR="006C5055" w:rsidRPr="00F4665B">
        <w:rPr>
          <w:rFonts w:ascii="Calibri" w:hAnsi="Calibri" w:cs="Calibri"/>
          <w:sz w:val="22"/>
          <w:szCs w:val="22"/>
        </w:rPr>
        <w:t xml:space="preserve">attackers from exploiting the issue before a fix is </w:t>
      </w:r>
      <w:r w:rsidR="008B3E02" w:rsidRPr="00F4665B">
        <w:rPr>
          <w:rFonts w:ascii="Calibri" w:hAnsi="Calibri" w:cs="Calibri"/>
          <w:sz w:val="22"/>
          <w:szCs w:val="22"/>
        </w:rPr>
        <w:t>available</w:t>
      </w:r>
      <w:r w:rsidR="006C5055" w:rsidRPr="00F4665B">
        <w:rPr>
          <w:rFonts w:ascii="Calibri" w:hAnsi="Calibri" w:cs="Calibri"/>
          <w:sz w:val="22"/>
          <w:szCs w:val="22"/>
        </w:rPr>
        <w:t>, protecting both the critical medical systems and protecting patient sa</w:t>
      </w:r>
      <w:r w:rsidR="008B3E02" w:rsidRPr="00F4665B">
        <w:rPr>
          <w:rFonts w:ascii="Calibri" w:hAnsi="Calibri" w:cs="Calibri"/>
          <w:sz w:val="22"/>
          <w:szCs w:val="22"/>
        </w:rPr>
        <w:t>fety.</w:t>
      </w:r>
    </w:p>
    <w:p w14:paraId="4F59ED90" w14:textId="23303B9C" w:rsidR="00DC5D5A" w:rsidRPr="00F4665B" w:rsidRDefault="007E169C" w:rsidP="0035517B">
      <w:pPr>
        <w:tabs>
          <w:tab w:val="left" w:pos="1200"/>
        </w:tabs>
        <w:rPr>
          <w:rFonts w:ascii="Calibri" w:hAnsi="Calibri" w:cs="Calibri"/>
          <w:sz w:val="22"/>
          <w:szCs w:val="22"/>
        </w:rPr>
      </w:pPr>
      <w:r w:rsidRPr="00F4665B">
        <w:rPr>
          <w:rFonts w:ascii="Calibri" w:hAnsi="Calibri" w:cs="Calibri"/>
          <w:sz w:val="22"/>
          <w:szCs w:val="22"/>
        </w:rPr>
        <w:t xml:space="preserve">Timing is crucial when identifying and verifying vulnerabilities, gathering evidence, </w:t>
      </w:r>
      <w:r w:rsidR="009D7BA4" w:rsidRPr="00F4665B">
        <w:rPr>
          <w:rFonts w:ascii="Calibri" w:hAnsi="Calibri" w:cs="Calibri"/>
          <w:sz w:val="22"/>
          <w:szCs w:val="22"/>
        </w:rPr>
        <w:t>conducting assessments, alerting vendor of technical details,</w:t>
      </w:r>
      <w:r w:rsidR="00DC5D5A" w:rsidRPr="00F4665B">
        <w:rPr>
          <w:rFonts w:ascii="Calibri" w:hAnsi="Calibri" w:cs="Calibri"/>
          <w:sz w:val="22"/>
          <w:szCs w:val="22"/>
        </w:rPr>
        <w:t xml:space="preserve"> creating responsible repai</w:t>
      </w:r>
      <w:r w:rsidR="00304680" w:rsidRPr="00F4665B">
        <w:rPr>
          <w:rFonts w:ascii="Calibri" w:hAnsi="Calibri" w:cs="Calibri"/>
          <w:sz w:val="22"/>
          <w:szCs w:val="22"/>
        </w:rPr>
        <w:t>r</w:t>
      </w:r>
      <w:r w:rsidR="00DC5D5A" w:rsidRPr="00F4665B">
        <w:rPr>
          <w:rFonts w:ascii="Calibri" w:hAnsi="Calibri" w:cs="Calibri"/>
          <w:sz w:val="22"/>
          <w:szCs w:val="22"/>
        </w:rPr>
        <w:t xml:space="preserve"> windows, and organising public disclosure once the patch is available, so a structured timeline must be followed.</w:t>
      </w:r>
    </w:p>
    <w:p w14:paraId="3CAFFF33" w14:textId="5C5BBB8C" w:rsidR="003E040B" w:rsidRPr="00F4665B" w:rsidRDefault="00575190" w:rsidP="003E040B">
      <w:pPr>
        <w:tabs>
          <w:tab w:val="left" w:pos="1200"/>
        </w:tabs>
        <w:rPr>
          <w:rFonts w:ascii="Calibri" w:hAnsi="Calibri" w:cs="Calibri"/>
          <w:sz w:val="22"/>
          <w:szCs w:val="22"/>
        </w:rPr>
      </w:pPr>
      <w:r w:rsidRPr="00F4665B">
        <w:rPr>
          <w:rFonts w:ascii="Calibri" w:hAnsi="Calibri" w:cs="Calibri"/>
          <w:sz w:val="22"/>
          <w:szCs w:val="22"/>
        </w:rPr>
        <w:t>Communication must be clear, and recorded during this process</w:t>
      </w:r>
      <w:r w:rsidR="00801C4A" w:rsidRPr="00F4665B">
        <w:rPr>
          <w:rFonts w:ascii="Calibri" w:hAnsi="Calibri" w:cs="Calibri"/>
          <w:sz w:val="22"/>
          <w:szCs w:val="22"/>
        </w:rPr>
        <w:t>, particularly when interacting with healthcare providers or officials, due to the systems being connected to patient data, medical devices, &amp; critical services.</w:t>
      </w:r>
      <w:r w:rsidR="00372DEA" w:rsidRPr="00F4665B">
        <w:rPr>
          <w:rFonts w:ascii="Calibri" w:hAnsi="Calibri" w:cs="Calibri"/>
          <w:sz w:val="22"/>
          <w:szCs w:val="22"/>
        </w:rPr>
        <w:t xml:space="preserve"> </w:t>
      </w:r>
      <w:r w:rsidR="001E3A7A" w:rsidRPr="00F4665B">
        <w:rPr>
          <w:rFonts w:ascii="Calibri" w:hAnsi="Calibri" w:cs="Calibri"/>
          <w:sz w:val="22"/>
          <w:szCs w:val="22"/>
        </w:rPr>
        <w:t xml:space="preserve"> Which leads to a reduction in patient risk, involving prevention to any testing that might conflict with live systems, </w:t>
      </w:r>
      <w:r w:rsidR="0060225D" w:rsidRPr="00F4665B">
        <w:rPr>
          <w:rFonts w:ascii="Calibri" w:hAnsi="Calibri" w:cs="Calibri"/>
          <w:sz w:val="22"/>
          <w:szCs w:val="22"/>
        </w:rPr>
        <w:t>ensuring that disclosure does not reveal any operational flaws, whilst collaborating with supplier to distribute updates &amp;</w:t>
      </w:r>
      <w:r w:rsidR="00917140" w:rsidRPr="00F4665B">
        <w:rPr>
          <w:rFonts w:ascii="Calibri" w:hAnsi="Calibri" w:cs="Calibri"/>
          <w:sz w:val="22"/>
          <w:szCs w:val="22"/>
        </w:rPr>
        <w:t xml:space="preserve"> </w:t>
      </w:r>
      <w:r w:rsidR="0060225D" w:rsidRPr="00F4665B">
        <w:rPr>
          <w:rFonts w:ascii="Calibri" w:hAnsi="Calibri" w:cs="Calibri"/>
          <w:sz w:val="22"/>
          <w:szCs w:val="22"/>
        </w:rPr>
        <w:t>warnings in a way that does not interfere with services.</w:t>
      </w:r>
      <w:r w:rsidR="00A84256" w:rsidRPr="00F4665B">
        <w:rPr>
          <w:rFonts w:ascii="Calibri" w:hAnsi="Calibri" w:cs="Calibri"/>
          <w:sz w:val="22"/>
          <w:szCs w:val="22"/>
        </w:rPr>
        <w:t xml:space="preserve"> Guaranteeing that the vulnerabilities are managed morally, securely, and in a way that safeguards the patient welfare &amp; </w:t>
      </w:r>
      <w:r w:rsidR="00AE4B45" w:rsidRPr="00F4665B">
        <w:rPr>
          <w:rFonts w:ascii="Calibri" w:hAnsi="Calibri" w:cs="Calibri"/>
          <w:sz w:val="22"/>
          <w:szCs w:val="22"/>
        </w:rPr>
        <w:t>integrity within the system.</w:t>
      </w:r>
    </w:p>
    <w:p w14:paraId="41571529" w14:textId="77777777" w:rsidR="000615C7" w:rsidRPr="003E040B" w:rsidRDefault="000615C7" w:rsidP="003E040B">
      <w:pPr>
        <w:tabs>
          <w:tab w:val="left" w:pos="1200"/>
        </w:tabs>
        <w:rPr>
          <w:rFonts w:ascii="Calibri" w:hAnsi="Calibri" w:cs="Calibri"/>
        </w:rPr>
      </w:pPr>
    </w:p>
    <w:p w14:paraId="097C4A42" w14:textId="77777777" w:rsidR="002633C4" w:rsidRDefault="00DD6201">
      <w:pPr>
        <w:rPr>
          <w:rFonts w:ascii="Calibri" w:hAnsi="Calibri" w:cs="Calibri"/>
          <w:b/>
          <w:bCs/>
        </w:rPr>
      </w:pPr>
      <w:r w:rsidRPr="00DD6201">
        <w:rPr>
          <w:rFonts w:ascii="Calibri" w:hAnsi="Calibri" w:cs="Calibri"/>
          <w:b/>
          <w:bCs/>
        </w:rPr>
        <w:lastRenderedPageBreak/>
        <w:t>Conclusion</w:t>
      </w:r>
      <w:r w:rsidR="002633C4">
        <w:rPr>
          <w:rFonts w:ascii="Calibri" w:hAnsi="Calibri" w:cs="Calibri"/>
          <w:b/>
          <w:bCs/>
        </w:rPr>
        <w:t>:</w:t>
      </w:r>
    </w:p>
    <w:p w14:paraId="2D024CA3" w14:textId="58BF7440" w:rsidR="00271663" w:rsidRPr="00271663" w:rsidRDefault="00271663" w:rsidP="00271663">
      <w:pPr>
        <w:rPr>
          <w:rFonts w:ascii="Calibri" w:hAnsi="Calibri" w:cs="Calibri"/>
          <w:sz w:val="22"/>
          <w:szCs w:val="22"/>
        </w:rPr>
      </w:pPr>
      <w:r w:rsidRPr="00271663">
        <w:rPr>
          <w:rFonts w:ascii="Calibri" w:hAnsi="Calibri" w:cs="Calibri"/>
          <w:sz w:val="22"/>
          <w:szCs w:val="22"/>
        </w:rPr>
        <w:t>This report demonstrates just how vital strong software security is in healthcare, where weaknesses can put patient data and services at serious risk. The assessment of MediCare Innovations shows that protecting sensitive information depends on spotting vulnerabilities early and addressing them responsibly. Because healthcare systems handle highly sensitive data, even small flaws can have real</w:t>
      </w:r>
      <w:r>
        <w:rPr>
          <w:rFonts w:ascii="Calibri" w:hAnsi="Calibri" w:cs="Calibri"/>
          <w:sz w:val="22"/>
          <w:szCs w:val="22"/>
        </w:rPr>
        <w:t xml:space="preserve"> </w:t>
      </w:r>
      <w:r w:rsidRPr="00271663">
        <w:rPr>
          <w:rFonts w:ascii="Calibri" w:hAnsi="Calibri" w:cs="Calibri"/>
          <w:sz w:val="22"/>
          <w:szCs w:val="22"/>
        </w:rPr>
        <w:t xml:space="preserve">world consequences. By maintaining </w:t>
      </w:r>
      <w:r w:rsidR="00A7106A">
        <w:rPr>
          <w:rFonts w:ascii="Calibri" w:hAnsi="Calibri" w:cs="Calibri"/>
          <w:sz w:val="22"/>
          <w:szCs w:val="22"/>
        </w:rPr>
        <w:t>effective</w:t>
      </w:r>
      <w:r w:rsidRPr="00271663">
        <w:rPr>
          <w:rFonts w:ascii="Calibri" w:hAnsi="Calibri" w:cs="Calibri"/>
          <w:sz w:val="22"/>
          <w:szCs w:val="22"/>
        </w:rPr>
        <w:t xml:space="preserve"> security practices, applying updates promptly, and handling vulnerabilities carefully, healthcare providers can reduce risks and maintain trust in their digital systems. Ultimately, ongoing vigilance and proactive security are essential for safeguarding both patient information and the integrity of healthcare technology.</w:t>
      </w:r>
    </w:p>
    <w:p w14:paraId="14DA09AD" w14:textId="77777777" w:rsidR="00703727" w:rsidRDefault="00703727" w:rsidP="00E65CFD">
      <w:pPr>
        <w:rPr>
          <w:rFonts w:ascii="Calibri" w:hAnsi="Calibri" w:cs="Calibri"/>
          <w:b/>
          <w:bCs/>
          <w:color w:val="000000" w:themeColor="text1"/>
        </w:rPr>
      </w:pPr>
    </w:p>
    <w:p w14:paraId="34361597" w14:textId="0BB1F463" w:rsidR="00060D7F" w:rsidRPr="00703727" w:rsidRDefault="0081421B" w:rsidP="00E65CFD">
      <w:pPr>
        <w:rPr>
          <w:rFonts w:ascii="Calibri" w:hAnsi="Calibri" w:cs="Calibri"/>
          <w:b/>
          <w:bCs/>
          <w:sz w:val="22"/>
          <w:szCs w:val="22"/>
        </w:rPr>
      </w:pPr>
      <w:r w:rsidRPr="00703727">
        <w:rPr>
          <w:rFonts w:ascii="Calibri" w:hAnsi="Calibri" w:cs="Calibri"/>
          <w:b/>
          <w:bCs/>
          <w:color w:val="000000" w:themeColor="text1"/>
        </w:rPr>
        <w:t>References</w:t>
      </w:r>
      <w:r w:rsidR="00703727" w:rsidRPr="00703727">
        <w:rPr>
          <w:rFonts w:ascii="Calibri" w:hAnsi="Calibri" w:cs="Calibri"/>
          <w:b/>
          <w:bCs/>
          <w:color w:val="000000" w:themeColor="text1"/>
        </w:rPr>
        <w:t>:</w:t>
      </w:r>
    </w:p>
    <w:p w14:paraId="607341E1" w14:textId="7294E30C"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BBC News. (2017) NHS cyber-attack: Everything you need to know about WannaCry. Available at: https://www.bbc.com/news/technology-39901382  </w:t>
      </w:r>
    </w:p>
    <w:p w14:paraId="2AA4912E"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BBC News. (2017) Equifax data breach: How 147 million customers were affected. Available at: https://www.bbc.co.uk/news/business-41192163 </w:t>
      </w:r>
    </w:p>
    <w:p w14:paraId="06624C62"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Verizon. (2025) 2025 Data Breach Investigations Report. Available at: https://www.verizon.com/business/resources/reports/dbir/ </w:t>
      </w:r>
    </w:p>
    <w:p w14:paraId="041907B3"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IBM Security. (2024) Cost of a Data Breach Report 2024. Available at: https://www.ibm.com/reports/data-breach </w:t>
      </w:r>
    </w:p>
    <w:p w14:paraId="4F490510"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NIST. (2018) Framework for Improving Critical Infrastructure Cybersecurity. Available at: https://www.nist.gov/cyberframework </w:t>
      </w:r>
    </w:p>
    <w:p w14:paraId="3F542901"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NIST (2019). NVD. [online] Nist.gov. Available at: https://nvd.nist.gov/.</w:t>
      </w:r>
    </w:p>
    <w:p w14:paraId="1AB5DE50" w14:textId="77777777"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Abernethy, A., Adams, L., Barrett, M., Bechtel, C., Brennan, P., Butte, A., Faulkner, J., Fontaine, E., Friedhoff, S., Halamka, J., Howell, M., Johnson, K., Long, P., McGraw, D., Miller, R., Lee, P., Perlin, J., Rucker, D., Sandy, L. and Savage, L. (2022). The Promise of Digital Health: Then, Now, and the Future. NAM Perspectives, [online] 6(22). doi:https://doi.org/10.31478/202206e.</w:t>
      </w:r>
    </w:p>
    <w:p w14:paraId="0C1CC869" w14:textId="4E1E5976" w:rsidR="0081421B" w:rsidRPr="00F4665B" w:rsidRDefault="0081421B" w:rsidP="0081421B">
      <w:pPr>
        <w:rPr>
          <w:rFonts w:ascii="Calibri" w:hAnsi="Calibri" w:cs="Calibri"/>
          <w:color w:val="000000" w:themeColor="text1"/>
          <w:sz w:val="22"/>
          <w:szCs w:val="22"/>
        </w:rPr>
      </w:pPr>
      <w:r w:rsidRPr="00F4665B">
        <w:rPr>
          <w:rFonts w:ascii="Calibri" w:hAnsi="Calibri" w:cs="Calibri"/>
          <w:color w:val="000000" w:themeColor="text1"/>
          <w:sz w:val="22"/>
          <w:szCs w:val="22"/>
        </w:rPr>
        <w:t>NS Commercial (2025). The struggle to keep pace with the rise in cyberattacks. [online] New Statesman. Available at: https://www.newstatesman.com/spotlight/tech-regulation/cybersecurity/2025/12/the-struggle-to-keep-pace-with-the-rise-in-cyberattacks</w:t>
      </w:r>
    </w:p>
    <w:p w14:paraId="1E70B1E0" w14:textId="29E332B3" w:rsidR="0081421B" w:rsidRPr="00F4665B" w:rsidRDefault="0081421B" w:rsidP="00E65CFD">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Bernstein, G. (2025). HIPAA Security Risks in 2025: A New Era of Digital Healthcare. [online] CloudTweaks. Available at: </w:t>
      </w:r>
      <w:hyperlink r:id="rId38" w:history="1">
        <w:r w:rsidRPr="00F4665B">
          <w:rPr>
            <w:rStyle w:val="Hyperlink"/>
            <w:rFonts w:ascii="Calibri" w:hAnsi="Calibri" w:cs="Calibri"/>
            <w:color w:val="000000" w:themeColor="text1"/>
            <w:sz w:val="22"/>
            <w:szCs w:val="22"/>
          </w:rPr>
          <w:t>https://cloudtweaks.com/2025/02/hipaa-security-risks-in-2025-a-new-era-of-digital-healthcare/</w:t>
        </w:r>
      </w:hyperlink>
      <w:r w:rsidRPr="00F4665B">
        <w:rPr>
          <w:rFonts w:ascii="Calibri" w:hAnsi="Calibri" w:cs="Calibri"/>
          <w:color w:val="000000" w:themeColor="text1"/>
          <w:sz w:val="22"/>
          <w:szCs w:val="22"/>
        </w:rPr>
        <w:t>.</w:t>
      </w:r>
    </w:p>
    <w:p w14:paraId="698D034A" w14:textId="768E6F2A" w:rsidR="00244CD6" w:rsidRPr="00F4665B" w:rsidRDefault="00244CD6" w:rsidP="00244CD6">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Iott, B.E., Campos-Castillo, C. and Anthony, D.L. (2020). Trust and Privacy: How Patient Trust in Providers is Related to Privacy Behaviors and Attitudes. </w:t>
      </w:r>
      <w:r w:rsidRPr="00F4665B">
        <w:rPr>
          <w:rFonts w:ascii="Calibri" w:hAnsi="Calibri" w:cs="Calibri"/>
          <w:i/>
          <w:iCs/>
          <w:color w:val="000000" w:themeColor="text1"/>
          <w:sz w:val="22"/>
          <w:szCs w:val="22"/>
        </w:rPr>
        <w:t>AMIA Annual Symposium Proceedings</w:t>
      </w:r>
      <w:r w:rsidRPr="00F4665B">
        <w:rPr>
          <w:rFonts w:ascii="Calibri" w:hAnsi="Calibri" w:cs="Calibri"/>
          <w:color w:val="000000" w:themeColor="text1"/>
          <w:sz w:val="22"/>
          <w:szCs w:val="22"/>
        </w:rPr>
        <w:t xml:space="preserve">, [online] 2019, pp.487–493. Available at: </w:t>
      </w:r>
      <w:hyperlink r:id="rId39" w:history="1">
        <w:r w:rsidRPr="00F4665B">
          <w:rPr>
            <w:rStyle w:val="Hyperlink"/>
            <w:rFonts w:ascii="Calibri" w:hAnsi="Calibri" w:cs="Calibri"/>
            <w:color w:val="000000" w:themeColor="text1"/>
            <w:sz w:val="22"/>
            <w:szCs w:val="22"/>
          </w:rPr>
          <w:t>https://pmc.ncbi.nlm.nih.gov/articles/PMC7153104/</w:t>
        </w:r>
      </w:hyperlink>
      <w:r w:rsidRPr="00F4665B">
        <w:rPr>
          <w:rFonts w:ascii="Calibri" w:hAnsi="Calibri" w:cs="Calibri"/>
          <w:color w:val="000000" w:themeColor="text1"/>
          <w:sz w:val="22"/>
          <w:szCs w:val="22"/>
        </w:rPr>
        <w:t>.</w:t>
      </w:r>
    </w:p>
    <w:p w14:paraId="7B7C4CF1" w14:textId="58B4C7AB" w:rsidR="00244CD6" w:rsidRPr="00F4665B" w:rsidRDefault="00E42742" w:rsidP="00244CD6">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NHS England (2022). </w:t>
      </w:r>
      <w:r w:rsidRPr="00F4665B">
        <w:rPr>
          <w:rFonts w:ascii="Calibri" w:hAnsi="Calibri" w:cs="Calibri"/>
          <w:i/>
          <w:iCs/>
          <w:color w:val="000000" w:themeColor="text1"/>
          <w:sz w:val="22"/>
          <w:szCs w:val="22"/>
        </w:rPr>
        <w:t>Personal Data Breaches</w:t>
      </w:r>
      <w:r w:rsidRPr="00F4665B">
        <w:rPr>
          <w:rFonts w:ascii="Calibri" w:hAnsi="Calibri" w:cs="Calibri"/>
          <w:color w:val="000000" w:themeColor="text1"/>
          <w:sz w:val="22"/>
          <w:szCs w:val="22"/>
        </w:rPr>
        <w:t xml:space="preserve">. [online] NHS Transformation Directorate. Available at: </w:t>
      </w:r>
      <w:hyperlink r:id="rId40" w:history="1">
        <w:r w:rsidRPr="00F4665B">
          <w:rPr>
            <w:rStyle w:val="Hyperlink"/>
            <w:rFonts w:ascii="Calibri" w:hAnsi="Calibri" w:cs="Calibri"/>
            <w:color w:val="000000" w:themeColor="text1"/>
            <w:sz w:val="22"/>
            <w:szCs w:val="22"/>
          </w:rPr>
          <w:t>https://transform.england.nhs.uk/information-governance/guidance/personal-data-breaches/</w:t>
        </w:r>
      </w:hyperlink>
      <w:r w:rsidRPr="00F4665B">
        <w:rPr>
          <w:rFonts w:ascii="Calibri" w:hAnsi="Calibri" w:cs="Calibri"/>
          <w:color w:val="000000" w:themeColor="text1"/>
          <w:sz w:val="22"/>
          <w:szCs w:val="22"/>
        </w:rPr>
        <w:t>.</w:t>
      </w:r>
    </w:p>
    <w:p w14:paraId="7F3FE2F8" w14:textId="27F2FED8" w:rsidR="00245414" w:rsidRPr="00F4665B" w:rsidRDefault="00245414" w:rsidP="00245414">
      <w:pPr>
        <w:rPr>
          <w:rFonts w:ascii="Calibri" w:hAnsi="Calibri" w:cs="Calibri"/>
          <w:color w:val="000000" w:themeColor="text1"/>
          <w:sz w:val="22"/>
          <w:szCs w:val="22"/>
        </w:rPr>
      </w:pPr>
      <w:r w:rsidRPr="00F4665B">
        <w:rPr>
          <w:rFonts w:ascii="Calibri" w:hAnsi="Calibri" w:cs="Calibri"/>
          <w:color w:val="000000" w:themeColor="text1"/>
          <w:sz w:val="22"/>
          <w:szCs w:val="22"/>
        </w:rPr>
        <w:lastRenderedPageBreak/>
        <w:t xml:space="preserve">Cloudflare (2025). What is HTTPS? </w:t>
      </w:r>
      <w:r w:rsidRPr="00F4665B">
        <w:rPr>
          <w:rFonts w:ascii="Calibri" w:hAnsi="Calibri" w:cs="Calibri"/>
          <w:i/>
          <w:iCs/>
          <w:color w:val="000000" w:themeColor="text1"/>
          <w:sz w:val="22"/>
          <w:szCs w:val="22"/>
        </w:rPr>
        <w:t>Cloudflare</w:t>
      </w:r>
      <w:r w:rsidRPr="00F4665B">
        <w:rPr>
          <w:rFonts w:ascii="Calibri" w:hAnsi="Calibri" w:cs="Calibri"/>
          <w:color w:val="000000" w:themeColor="text1"/>
          <w:sz w:val="22"/>
          <w:szCs w:val="22"/>
        </w:rPr>
        <w:t xml:space="preserve">. [online] Available at: </w:t>
      </w:r>
      <w:hyperlink r:id="rId41" w:history="1">
        <w:r w:rsidRPr="00F4665B">
          <w:rPr>
            <w:rStyle w:val="Hyperlink"/>
            <w:rFonts w:ascii="Calibri" w:hAnsi="Calibri" w:cs="Calibri"/>
            <w:color w:val="000000" w:themeColor="text1"/>
            <w:sz w:val="22"/>
            <w:szCs w:val="22"/>
          </w:rPr>
          <w:t>https://www.cloudflare.com/en-gb/learning/ssl/what-is-https/</w:t>
        </w:r>
      </w:hyperlink>
      <w:r w:rsidRPr="00F4665B">
        <w:rPr>
          <w:rFonts w:ascii="Calibri" w:hAnsi="Calibri" w:cs="Calibri"/>
          <w:color w:val="000000" w:themeColor="text1"/>
          <w:sz w:val="22"/>
          <w:szCs w:val="22"/>
        </w:rPr>
        <w:t>.</w:t>
      </w:r>
    </w:p>
    <w:p w14:paraId="1FCA2759" w14:textId="19A0AB12" w:rsidR="009B66E2" w:rsidRPr="00F4665B" w:rsidRDefault="009B66E2" w:rsidP="009B66E2">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OWASP (2021). </w:t>
      </w:r>
      <w:r w:rsidRPr="00F4665B">
        <w:rPr>
          <w:rFonts w:ascii="Calibri" w:hAnsi="Calibri" w:cs="Calibri"/>
          <w:i/>
          <w:iCs/>
          <w:color w:val="000000" w:themeColor="text1"/>
          <w:sz w:val="22"/>
          <w:szCs w:val="22"/>
        </w:rPr>
        <w:t>Password Storage - OWASP Cheat Sheet Series</w:t>
      </w:r>
      <w:r w:rsidRPr="00F4665B">
        <w:rPr>
          <w:rFonts w:ascii="Calibri" w:hAnsi="Calibri" w:cs="Calibri"/>
          <w:color w:val="000000" w:themeColor="text1"/>
          <w:sz w:val="22"/>
          <w:szCs w:val="22"/>
        </w:rPr>
        <w:t xml:space="preserve">. [online] cheatsheetseries.owasp.org. Available at: </w:t>
      </w:r>
      <w:hyperlink r:id="rId42" w:history="1">
        <w:r w:rsidRPr="00F4665B">
          <w:rPr>
            <w:rStyle w:val="Hyperlink"/>
            <w:rFonts w:ascii="Calibri" w:hAnsi="Calibri" w:cs="Calibri"/>
            <w:color w:val="000000" w:themeColor="text1"/>
            <w:sz w:val="22"/>
            <w:szCs w:val="22"/>
          </w:rPr>
          <w:t>https://cheatsheetseries.owasp.org/cheatsheets/Password_Storage_Cheat_Sheet.html</w:t>
        </w:r>
      </w:hyperlink>
      <w:r w:rsidRPr="00F4665B">
        <w:rPr>
          <w:rFonts w:ascii="Calibri" w:hAnsi="Calibri" w:cs="Calibri"/>
          <w:color w:val="000000" w:themeColor="text1"/>
          <w:sz w:val="22"/>
          <w:szCs w:val="22"/>
        </w:rPr>
        <w:t>.</w:t>
      </w:r>
    </w:p>
    <w:p w14:paraId="70E08C65" w14:textId="0766E56E" w:rsidR="00BF13D2" w:rsidRDefault="00CD6AD5" w:rsidP="00CD6AD5">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Esposito, L. (2019). </w:t>
      </w:r>
      <w:r w:rsidRPr="00F4665B">
        <w:rPr>
          <w:rFonts w:ascii="Calibri" w:hAnsi="Calibri" w:cs="Calibri"/>
          <w:i/>
          <w:iCs/>
          <w:color w:val="000000" w:themeColor="text1"/>
          <w:sz w:val="22"/>
          <w:szCs w:val="22"/>
        </w:rPr>
        <w:t>All Input Data is Evil-So Make Sure You Handle It Correctly and with Due Care</w:t>
      </w:r>
      <w:r w:rsidRPr="00F4665B">
        <w:rPr>
          <w:rFonts w:ascii="Calibri" w:hAnsi="Calibri" w:cs="Calibri"/>
          <w:color w:val="000000" w:themeColor="text1"/>
          <w:sz w:val="22"/>
          <w:szCs w:val="22"/>
        </w:rPr>
        <w:t xml:space="preserve">. [online] CODE. Available at: </w:t>
      </w:r>
      <w:hyperlink r:id="rId43" w:history="1">
        <w:r w:rsidR="00BF13D2" w:rsidRPr="00B0641C">
          <w:rPr>
            <w:rStyle w:val="Hyperlink"/>
            <w:rFonts w:ascii="Calibri" w:hAnsi="Calibri" w:cs="Calibri"/>
            <w:sz w:val="22"/>
            <w:szCs w:val="22"/>
          </w:rPr>
          <w:t>https://www.codemag.com/article/0705061/All-Input-Data-is-Evil-So-Make-Sure-You-Handle-It-Correctly-and-with-Due-Care</w:t>
        </w:r>
      </w:hyperlink>
      <w:r w:rsidR="00BF13D2">
        <w:rPr>
          <w:rFonts w:ascii="Calibri" w:hAnsi="Calibri" w:cs="Calibri"/>
          <w:color w:val="000000" w:themeColor="text1"/>
          <w:sz w:val="22"/>
          <w:szCs w:val="22"/>
        </w:rPr>
        <w:t>.</w:t>
      </w:r>
    </w:p>
    <w:p w14:paraId="00F7A556" w14:textId="2507F7C0" w:rsidR="00CD6AD5" w:rsidRPr="00F4665B" w:rsidRDefault="00CD6AD5" w:rsidP="00CD6AD5">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OWASP. (2021) OWASP Top Ten Security Risks. Available at: </w:t>
      </w:r>
      <w:hyperlink r:id="rId44" w:tgtFrame="_new" w:history="1">
        <w:r w:rsidRPr="00F4665B">
          <w:rPr>
            <w:rStyle w:val="Hyperlink"/>
            <w:rFonts w:ascii="Calibri" w:hAnsi="Calibri" w:cs="Calibri"/>
            <w:color w:val="000000" w:themeColor="text1"/>
            <w:sz w:val="22"/>
            <w:szCs w:val="22"/>
          </w:rPr>
          <w:t>https://owasp.org/www-project-top-ten/</w:t>
        </w:r>
      </w:hyperlink>
      <w:r w:rsidRPr="00F4665B">
        <w:rPr>
          <w:rFonts w:ascii="Calibri" w:hAnsi="Calibri" w:cs="Calibri"/>
          <w:color w:val="000000" w:themeColor="text1"/>
          <w:sz w:val="22"/>
          <w:szCs w:val="22"/>
        </w:rPr>
        <w:t xml:space="preserve"> </w:t>
      </w:r>
    </w:p>
    <w:p w14:paraId="3C881449" w14:textId="77777777" w:rsidR="008B48A6" w:rsidRPr="00F4665B" w:rsidRDefault="008B48A6" w:rsidP="008B48A6">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CISA, 2014. </w:t>
      </w:r>
      <w:r w:rsidRPr="00F4665B">
        <w:rPr>
          <w:rFonts w:ascii="Calibri" w:hAnsi="Calibri" w:cs="Calibri"/>
          <w:i/>
          <w:iCs/>
          <w:color w:val="000000" w:themeColor="text1"/>
          <w:sz w:val="22"/>
          <w:szCs w:val="22"/>
        </w:rPr>
        <w:t>OpenSSL Heartbleed Vulnerability (CVE-2014-0160)</w:t>
      </w:r>
      <w:r w:rsidRPr="00F4665B">
        <w:rPr>
          <w:rFonts w:ascii="Calibri" w:hAnsi="Calibri" w:cs="Calibri"/>
          <w:color w:val="000000" w:themeColor="text1"/>
          <w:sz w:val="22"/>
          <w:szCs w:val="22"/>
        </w:rPr>
        <w:t xml:space="preserve">. Available at: </w:t>
      </w:r>
      <w:hyperlink r:id="rId45" w:tgtFrame="_new" w:history="1">
        <w:r w:rsidRPr="00F4665B">
          <w:rPr>
            <w:rStyle w:val="Hyperlink"/>
            <w:rFonts w:ascii="Calibri" w:hAnsi="Calibri" w:cs="Calibri"/>
            <w:color w:val="000000" w:themeColor="text1"/>
            <w:sz w:val="22"/>
            <w:szCs w:val="22"/>
          </w:rPr>
          <w:t>https://www.cisa.gov/news-events/alerts/2014/04/08/openssl-heartbleed-vulnerability-cve-2014-0160</w:t>
        </w:r>
      </w:hyperlink>
      <w:r w:rsidRPr="00F4665B">
        <w:rPr>
          <w:rFonts w:ascii="Calibri" w:hAnsi="Calibri" w:cs="Calibri"/>
          <w:color w:val="000000" w:themeColor="text1"/>
          <w:sz w:val="22"/>
          <w:szCs w:val="22"/>
        </w:rPr>
        <w:t xml:space="preserve"> </w:t>
      </w:r>
    </w:p>
    <w:p w14:paraId="4B7F0A16" w14:textId="77777777" w:rsidR="008B48A6" w:rsidRPr="00F4665B" w:rsidRDefault="008B48A6" w:rsidP="008B48A6">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OWASP, 2025. </w:t>
      </w:r>
      <w:r w:rsidRPr="00F4665B">
        <w:rPr>
          <w:rFonts w:ascii="Calibri" w:hAnsi="Calibri" w:cs="Calibri"/>
          <w:i/>
          <w:iCs/>
          <w:color w:val="000000" w:themeColor="text1"/>
          <w:sz w:val="22"/>
          <w:szCs w:val="22"/>
        </w:rPr>
        <w:t>Buffer Overflow</w:t>
      </w:r>
      <w:r w:rsidRPr="00F4665B">
        <w:rPr>
          <w:rFonts w:ascii="Calibri" w:hAnsi="Calibri" w:cs="Calibri"/>
          <w:color w:val="000000" w:themeColor="text1"/>
          <w:sz w:val="22"/>
          <w:szCs w:val="22"/>
        </w:rPr>
        <w:t xml:space="preserve">. Available at: </w:t>
      </w:r>
      <w:hyperlink r:id="rId46" w:tgtFrame="_new" w:history="1">
        <w:r w:rsidRPr="00F4665B">
          <w:rPr>
            <w:rStyle w:val="Hyperlink"/>
            <w:rFonts w:ascii="Calibri" w:hAnsi="Calibri" w:cs="Calibri"/>
            <w:color w:val="000000" w:themeColor="text1"/>
            <w:sz w:val="22"/>
            <w:szCs w:val="22"/>
          </w:rPr>
          <w:t>https://owasp.org/www-community/vulnerabilities/Buffer_Overflow</w:t>
        </w:r>
      </w:hyperlink>
      <w:r w:rsidRPr="00F4665B">
        <w:rPr>
          <w:rFonts w:ascii="Calibri" w:hAnsi="Calibri" w:cs="Calibri"/>
          <w:color w:val="000000" w:themeColor="text1"/>
          <w:sz w:val="22"/>
          <w:szCs w:val="22"/>
        </w:rPr>
        <w:t xml:space="preserve"> </w:t>
      </w:r>
    </w:p>
    <w:p w14:paraId="63B2D877" w14:textId="77777777" w:rsidR="008B48A6" w:rsidRPr="00F4665B" w:rsidRDefault="008B48A6" w:rsidP="008B48A6">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Wiz, 2025. </w:t>
      </w:r>
      <w:r w:rsidRPr="00F4665B">
        <w:rPr>
          <w:rFonts w:ascii="Calibri" w:hAnsi="Calibri" w:cs="Calibri"/>
          <w:i/>
          <w:iCs/>
          <w:color w:val="000000" w:themeColor="text1"/>
          <w:sz w:val="22"/>
          <w:szCs w:val="22"/>
        </w:rPr>
        <w:t>Buffer Overflow: What It Is and How to Prevent It</w:t>
      </w:r>
      <w:r w:rsidRPr="00F4665B">
        <w:rPr>
          <w:rFonts w:ascii="Calibri" w:hAnsi="Calibri" w:cs="Calibri"/>
          <w:color w:val="000000" w:themeColor="text1"/>
          <w:sz w:val="22"/>
          <w:szCs w:val="22"/>
        </w:rPr>
        <w:t xml:space="preserve">. Available at: </w:t>
      </w:r>
      <w:hyperlink r:id="rId47" w:tgtFrame="_new" w:history="1">
        <w:r w:rsidRPr="00F4665B">
          <w:rPr>
            <w:rStyle w:val="Hyperlink"/>
            <w:rFonts w:ascii="Calibri" w:hAnsi="Calibri" w:cs="Calibri"/>
            <w:color w:val="000000" w:themeColor="text1"/>
            <w:sz w:val="22"/>
            <w:szCs w:val="22"/>
          </w:rPr>
          <w:t>https://www.wiz.io/academy/buffer-overflow</w:t>
        </w:r>
      </w:hyperlink>
      <w:r w:rsidRPr="00F4665B">
        <w:rPr>
          <w:rFonts w:ascii="Calibri" w:hAnsi="Calibri" w:cs="Calibri"/>
          <w:color w:val="000000" w:themeColor="text1"/>
          <w:sz w:val="22"/>
          <w:szCs w:val="22"/>
        </w:rPr>
        <w:t xml:space="preserve"> </w:t>
      </w:r>
    </w:p>
    <w:p w14:paraId="1A629045" w14:textId="77777777" w:rsidR="00E769BF" w:rsidRPr="00F4665B" w:rsidRDefault="00E769BF" w:rsidP="00E769BF">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Shojaei, P., Vlahu-Gjorgievska, E. and Chow, Y.-W. (2025). Enhancing privacy in mHealth Applications: A User-Centric model identifying key factors influencing Privacy-Related behaviours. </w:t>
      </w:r>
      <w:r w:rsidRPr="00F4665B">
        <w:rPr>
          <w:rFonts w:ascii="Calibri" w:hAnsi="Calibri" w:cs="Calibri"/>
          <w:i/>
          <w:iCs/>
          <w:color w:val="000000" w:themeColor="text1"/>
          <w:sz w:val="22"/>
          <w:szCs w:val="22"/>
        </w:rPr>
        <w:t>International Journal of Medical Informatics</w:t>
      </w:r>
      <w:r w:rsidRPr="00F4665B">
        <w:rPr>
          <w:rFonts w:ascii="Calibri" w:hAnsi="Calibri" w:cs="Calibri"/>
          <w:color w:val="000000" w:themeColor="text1"/>
          <w:sz w:val="22"/>
          <w:szCs w:val="22"/>
        </w:rPr>
        <w:t>, 199, p.105907. doi:https://doi.org/10.1016/j.ijmedinf.2025.105907.</w:t>
      </w:r>
    </w:p>
    <w:p w14:paraId="645B1ACD" w14:textId="7E5FBA2B" w:rsidR="00E769BF" w:rsidRPr="00F4665B" w:rsidRDefault="00861DC3" w:rsidP="00E769BF">
      <w:pPr>
        <w:rPr>
          <w:rFonts w:ascii="Calibri" w:hAnsi="Calibri" w:cs="Calibri"/>
          <w:color w:val="000000" w:themeColor="text1"/>
          <w:sz w:val="22"/>
          <w:szCs w:val="22"/>
        </w:rPr>
      </w:pPr>
      <w:r w:rsidRPr="00F4665B">
        <w:rPr>
          <w:rFonts w:ascii="Calibri" w:hAnsi="Calibri" w:cs="Calibri"/>
          <w:color w:val="000000" w:themeColor="text1"/>
          <w:sz w:val="22"/>
          <w:szCs w:val="22"/>
        </w:rPr>
        <w:t>Schroeder, T., Haug, M. and Gewald, H. (2021). Where Does All the Data Go? The Data Privacy Concerns of Mature Adults Using mHealth Apps and Smart Speakers. (Preprint). JMIR Formative Research, 6(6). doi:https://doi.org/10.2196/28025.</w:t>
      </w:r>
    </w:p>
    <w:p w14:paraId="7D7AFE78" w14:textId="3F28C912" w:rsidR="00861DC3" w:rsidRPr="00F4665B" w:rsidRDefault="00BD007B" w:rsidP="00E769BF">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Gallagher, L. (2015). Information handling by some health apps not as secure as it should be. [online] Imperial College London. Available at: </w:t>
      </w:r>
      <w:hyperlink r:id="rId48" w:history="1">
        <w:r w:rsidRPr="00F4665B">
          <w:rPr>
            <w:rStyle w:val="Hyperlink"/>
            <w:rFonts w:ascii="Calibri" w:hAnsi="Calibri" w:cs="Calibri"/>
            <w:color w:val="000000" w:themeColor="text1"/>
            <w:sz w:val="22"/>
            <w:szCs w:val="22"/>
          </w:rPr>
          <w:t>https://www.imperial.ac.uk/news/167866/information-handling-some-health-apps-secure/?utm_source=chatgpt.com</w:t>
        </w:r>
      </w:hyperlink>
      <w:r w:rsidRPr="00F4665B">
        <w:rPr>
          <w:rFonts w:ascii="Calibri" w:hAnsi="Calibri" w:cs="Calibri"/>
          <w:color w:val="000000" w:themeColor="text1"/>
          <w:sz w:val="22"/>
          <w:szCs w:val="22"/>
        </w:rPr>
        <w:t>.</w:t>
      </w:r>
    </w:p>
    <w:p w14:paraId="4D125163" w14:textId="7A9EDC73" w:rsidR="008003C5" w:rsidRPr="00F4665B" w:rsidRDefault="008003C5" w:rsidP="008003C5">
      <w:pPr>
        <w:rPr>
          <w:rFonts w:ascii="Calibri" w:hAnsi="Calibri" w:cs="Calibri"/>
          <w:color w:val="000000" w:themeColor="text1"/>
          <w:sz w:val="22"/>
          <w:szCs w:val="22"/>
        </w:rPr>
      </w:pPr>
      <w:r w:rsidRPr="00F4665B">
        <w:rPr>
          <w:rFonts w:ascii="Calibri" w:hAnsi="Calibri" w:cs="Calibri"/>
          <w:color w:val="000000" w:themeColor="text1"/>
          <w:sz w:val="22"/>
          <w:szCs w:val="22"/>
        </w:rPr>
        <w:t xml:space="preserve">UCL (2024). </w:t>
      </w:r>
      <w:r w:rsidRPr="00F4665B">
        <w:rPr>
          <w:rFonts w:ascii="Calibri" w:hAnsi="Calibri" w:cs="Calibri"/>
          <w:i/>
          <w:iCs/>
          <w:color w:val="000000" w:themeColor="text1"/>
          <w:sz w:val="22"/>
          <w:szCs w:val="22"/>
        </w:rPr>
        <w:t>Female health apps misuse highly sensitive data</w:t>
      </w:r>
      <w:r w:rsidRPr="00F4665B">
        <w:rPr>
          <w:rFonts w:ascii="Calibri" w:hAnsi="Calibri" w:cs="Calibri"/>
          <w:color w:val="000000" w:themeColor="text1"/>
          <w:sz w:val="22"/>
          <w:szCs w:val="22"/>
        </w:rPr>
        <w:t xml:space="preserve">. [online] UCL News. Available at: </w:t>
      </w:r>
      <w:hyperlink r:id="rId49" w:history="1">
        <w:r w:rsidRPr="00F4665B">
          <w:rPr>
            <w:rStyle w:val="Hyperlink"/>
            <w:rFonts w:ascii="Calibri" w:hAnsi="Calibri" w:cs="Calibri"/>
            <w:color w:val="000000" w:themeColor="text1"/>
            <w:sz w:val="22"/>
            <w:szCs w:val="22"/>
          </w:rPr>
          <w:t>https://www.ucl.ac.uk/news/2024/may/female-health-apps-misuse-highly-sensitive-data</w:t>
        </w:r>
      </w:hyperlink>
      <w:r w:rsidRPr="00F4665B">
        <w:rPr>
          <w:rFonts w:ascii="Calibri" w:hAnsi="Calibri" w:cs="Calibri"/>
          <w:color w:val="000000" w:themeColor="text1"/>
          <w:sz w:val="22"/>
          <w:szCs w:val="22"/>
        </w:rPr>
        <w:t>.</w:t>
      </w:r>
    </w:p>
    <w:p w14:paraId="3B3E030B" w14:textId="4B72336A" w:rsidR="008003C5" w:rsidRPr="00F4665B" w:rsidRDefault="008403C4" w:rsidP="008003C5">
      <w:pPr>
        <w:rPr>
          <w:rFonts w:ascii="Calibri" w:hAnsi="Calibri" w:cs="Calibri"/>
          <w:color w:val="000000" w:themeColor="text1"/>
          <w:sz w:val="22"/>
          <w:szCs w:val="22"/>
        </w:rPr>
      </w:pPr>
      <w:r w:rsidRPr="00F4665B">
        <w:rPr>
          <w:rFonts w:ascii="Calibri" w:hAnsi="Calibri" w:cs="Calibri"/>
          <w:color w:val="000000" w:themeColor="text1"/>
          <w:sz w:val="22"/>
          <w:szCs w:val="22"/>
        </w:rPr>
        <w:t>Borky, J.M. and Bradley, T.H. (2019). Protecting Information with Cybersecurity. Effective Model-Based Systems Engineering, [online] 1(1), pp.345–404. doi:https://doi.org/10.1007/978-3-319-95669-5_10.</w:t>
      </w:r>
    </w:p>
    <w:p w14:paraId="0C0CFAF1" w14:textId="77777777" w:rsidR="008403C4" w:rsidRPr="00FB3E5D" w:rsidRDefault="008403C4" w:rsidP="008003C5">
      <w:pPr>
        <w:rPr>
          <w:rFonts w:ascii="Calibri" w:hAnsi="Calibri" w:cs="Calibri"/>
          <w:color w:val="000000" w:themeColor="text1"/>
        </w:rPr>
      </w:pPr>
    </w:p>
    <w:p w14:paraId="4A6CE268" w14:textId="77777777" w:rsidR="008403C4" w:rsidRPr="00FB3E5D" w:rsidRDefault="008403C4" w:rsidP="008003C5">
      <w:pPr>
        <w:rPr>
          <w:rFonts w:ascii="Calibri" w:hAnsi="Calibri" w:cs="Calibri"/>
          <w:color w:val="000000" w:themeColor="text1"/>
        </w:rPr>
      </w:pPr>
    </w:p>
    <w:p w14:paraId="505F0F0A" w14:textId="77777777" w:rsidR="008403C4" w:rsidRPr="008003C5" w:rsidRDefault="008403C4" w:rsidP="008003C5">
      <w:pPr>
        <w:rPr>
          <w:rFonts w:ascii="Calibri" w:hAnsi="Calibri" w:cs="Calibri"/>
          <w:color w:val="EE0000"/>
        </w:rPr>
      </w:pPr>
    </w:p>
    <w:p w14:paraId="06807D18" w14:textId="77777777" w:rsidR="00BD007B" w:rsidRDefault="00BD007B" w:rsidP="00E769BF">
      <w:pPr>
        <w:rPr>
          <w:rFonts w:ascii="Calibri" w:hAnsi="Calibri" w:cs="Calibri"/>
          <w:color w:val="EE0000"/>
        </w:rPr>
      </w:pPr>
    </w:p>
    <w:p w14:paraId="78ADBEDE" w14:textId="77777777" w:rsidR="00BD007B" w:rsidRDefault="00BD007B" w:rsidP="00E769BF">
      <w:pPr>
        <w:rPr>
          <w:rFonts w:ascii="Calibri" w:hAnsi="Calibri" w:cs="Calibri"/>
          <w:color w:val="EE0000"/>
        </w:rPr>
      </w:pPr>
    </w:p>
    <w:p w14:paraId="2D72CB77" w14:textId="77777777" w:rsidR="00E769BF" w:rsidRPr="00E769BF" w:rsidRDefault="00E769BF" w:rsidP="00E769BF">
      <w:pPr>
        <w:rPr>
          <w:rFonts w:ascii="Calibri" w:hAnsi="Calibri" w:cs="Calibri"/>
          <w:color w:val="EE0000"/>
        </w:rPr>
      </w:pPr>
    </w:p>
    <w:p w14:paraId="35DA9739" w14:textId="77777777" w:rsidR="00E62FC4" w:rsidRPr="00E62FC4" w:rsidRDefault="00E62FC4" w:rsidP="00CD6AD5">
      <w:pPr>
        <w:rPr>
          <w:rFonts w:ascii="Calibri" w:hAnsi="Calibri" w:cs="Calibri"/>
          <w:color w:val="EE0000"/>
        </w:rPr>
      </w:pPr>
    </w:p>
    <w:p w14:paraId="1A847FD5" w14:textId="77777777" w:rsidR="00CD6AD5" w:rsidRPr="00CD6AD5" w:rsidRDefault="00CD6AD5" w:rsidP="00CD6AD5">
      <w:pPr>
        <w:rPr>
          <w:rFonts w:ascii="Calibri" w:hAnsi="Calibri" w:cs="Calibri"/>
          <w:color w:val="EE0000"/>
        </w:rPr>
      </w:pPr>
    </w:p>
    <w:p w14:paraId="00ED13CD" w14:textId="77777777" w:rsidR="009B66E2" w:rsidRPr="009B66E2" w:rsidRDefault="009B66E2" w:rsidP="009B66E2">
      <w:pPr>
        <w:rPr>
          <w:rFonts w:ascii="Calibri" w:hAnsi="Calibri" w:cs="Calibri"/>
          <w:color w:val="EE0000"/>
        </w:rPr>
      </w:pPr>
    </w:p>
    <w:p w14:paraId="30275DF1" w14:textId="77777777" w:rsidR="00245414" w:rsidRDefault="00245414">
      <w:pPr>
        <w:rPr>
          <w:rFonts w:ascii="Calibri" w:hAnsi="Calibri" w:cs="Calibri"/>
          <w:color w:val="EE0000"/>
        </w:rPr>
      </w:pPr>
      <w:r>
        <w:rPr>
          <w:rFonts w:ascii="Calibri" w:hAnsi="Calibri" w:cs="Calibri"/>
          <w:color w:val="EE0000"/>
        </w:rPr>
        <w:br w:type="page"/>
      </w:r>
    </w:p>
    <w:p w14:paraId="01294970" w14:textId="77777777" w:rsidR="00245414" w:rsidRPr="00245414" w:rsidRDefault="00245414" w:rsidP="00245414">
      <w:pPr>
        <w:rPr>
          <w:rFonts w:ascii="Calibri" w:hAnsi="Calibri" w:cs="Calibri"/>
          <w:color w:val="EE0000"/>
        </w:rPr>
      </w:pPr>
    </w:p>
    <w:p w14:paraId="54DE552A" w14:textId="77777777" w:rsidR="00245414" w:rsidRPr="00245414" w:rsidRDefault="00245414" w:rsidP="00245414">
      <w:pPr>
        <w:rPr>
          <w:rFonts w:ascii="Calibri" w:hAnsi="Calibri" w:cs="Calibri"/>
          <w:color w:val="EE0000"/>
        </w:rPr>
      </w:pPr>
    </w:p>
    <w:p w14:paraId="29F88381" w14:textId="77777777" w:rsidR="00E42742" w:rsidRPr="00E42742" w:rsidRDefault="00E42742" w:rsidP="00244CD6">
      <w:pPr>
        <w:rPr>
          <w:rFonts w:ascii="Calibri" w:hAnsi="Calibri" w:cs="Calibri"/>
          <w:color w:val="EE0000"/>
        </w:rPr>
      </w:pPr>
    </w:p>
    <w:p w14:paraId="62F5EABF" w14:textId="77777777" w:rsidR="00E42742" w:rsidRPr="00244CD6" w:rsidRDefault="00E42742" w:rsidP="00244CD6">
      <w:pPr>
        <w:rPr>
          <w:rFonts w:ascii="Calibri" w:hAnsi="Calibri" w:cs="Calibri"/>
        </w:rPr>
      </w:pPr>
    </w:p>
    <w:p w14:paraId="5F795455" w14:textId="77777777" w:rsidR="0081421B" w:rsidRPr="0081421B" w:rsidRDefault="0081421B" w:rsidP="00E65CFD">
      <w:pPr>
        <w:rPr>
          <w:rFonts w:ascii="Calibri" w:hAnsi="Calibri" w:cs="Calibri"/>
        </w:rPr>
      </w:pPr>
    </w:p>
    <w:sectPr w:rsidR="0081421B" w:rsidRPr="00814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BC2"/>
    <w:multiLevelType w:val="hybridMultilevel"/>
    <w:tmpl w:val="819A81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2E5857"/>
    <w:multiLevelType w:val="hybridMultilevel"/>
    <w:tmpl w:val="E774F7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9F2A0B"/>
    <w:multiLevelType w:val="multilevel"/>
    <w:tmpl w:val="4EDE2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C95904"/>
    <w:multiLevelType w:val="multilevel"/>
    <w:tmpl w:val="86364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5242A6"/>
    <w:multiLevelType w:val="multilevel"/>
    <w:tmpl w:val="48C2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43F80"/>
    <w:multiLevelType w:val="multilevel"/>
    <w:tmpl w:val="851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343187">
    <w:abstractNumId w:val="1"/>
  </w:num>
  <w:num w:numId="2" w16cid:durableId="504517945">
    <w:abstractNumId w:val="0"/>
  </w:num>
  <w:num w:numId="3" w16cid:durableId="441151471">
    <w:abstractNumId w:val="3"/>
  </w:num>
  <w:num w:numId="4" w16cid:durableId="1228566554">
    <w:abstractNumId w:val="4"/>
  </w:num>
  <w:num w:numId="5" w16cid:durableId="1593932523">
    <w:abstractNumId w:val="2"/>
  </w:num>
  <w:num w:numId="6" w16cid:durableId="1425343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33"/>
    <w:rsid w:val="000014B5"/>
    <w:rsid w:val="00002768"/>
    <w:rsid w:val="00004CF2"/>
    <w:rsid w:val="00007492"/>
    <w:rsid w:val="0001009D"/>
    <w:rsid w:val="00012015"/>
    <w:rsid w:val="000142BA"/>
    <w:rsid w:val="00022FBA"/>
    <w:rsid w:val="000251B0"/>
    <w:rsid w:val="00025E60"/>
    <w:rsid w:val="00026789"/>
    <w:rsid w:val="00026CDC"/>
    <w:rsid w:val="00030084"/>
    <w:rsid w:val="0003122C"/>
    <w:rsid w:val="00034CE3"/>
    <w:rsid w:val="00040B36"/>
    <w:rsid w:val="000410D6"/>
    <w:rsid w:val="000429D1"/>
    <w:rsid w:val="000433A4"/>
    <w:rsid w:val="00043AEC"/>
    <w:rsid w:val="00050A5F"/>
    <w:rsid w:val="00050C09"/>
    <w:rsid w:val="00051693"/>
    <w:rsid w:val="00051E13"/>
    <w:rsid w:val="00052EE3"/>
    <w:rsid w:val="00054E5E"/>
    <w:rsid w:val="0005755D"/>
    <w:rsid w:val="0006035A"/>
    <w:rsid w:val="00060D7F"/>
    <w:rsid w:val="000615C7"/>
    <w:rsid w:val="00062389"/>
    <w:rsid w:val="00065FAE"/>
    <w:rsid w:val="00066E51"/>
    <w:rsid w:val="00067E22"/>
    <w:rsid w:val="00070D36"/>
    <w:rsid w:val="00070E69"/>
    <w:rsid w:val="000717EE"/>
    <w:rsid w:val="000727AB"/>
    <w:rsid w:val="00072EAD"/>
    <w:rsid w:val="000733A2"/>
    <w:rsid w:val="000764C3"/>
    <w:rsid w:val="00077F69"/>
    <w:rsid w:val="0008079D"/>
    <w:rsid w:val="00080CE5"/>
    <w:rsid w:val="0008697E"/>
    <w:rsid w:val="00086D87"/>
    <w:rsid w:val="00086FB2"/>
    <w:rsid w:val="0009585D"/>
    <w:rsid w:val="00097223"/>
    <w:rsid w:val="00097CB6"/>
    <w:rsid w:val="000A005F"/>
    <w:rsid w:val="000A0696"/>
    <w:rsid w:val="000A218F"/>
    <w:rsid w:val="000A2C19"/>
    <w:rsid w:val="000A302D"/>
    <w:rsid w:val="000A4F6F"/>
    <w:rsid w:val="000A5A4A"/>
    <w:rsid w:val="000B6BF4"/>
    <w:rsid w:val="000B74CF"/>
    <w:rsid w:val="000C0109"/>
    <w:rsid w:val="000C145D"/>
    <w:rsid w:val="000C3B40"/>
    <w:rsid w:val="000C3B67"/>
    <w:rsid w:val="000C44DD"/>
    <w:rsid w:val="000C5FA9"/>
    <w:rsid w:val="000D1114"/>
    <w:rsid w:val="000D28D6"/>
    <w:rsid w:val="000D3090"/>
    <w:rsid w:val="000D3F3E"/>
    <w:rsid w:val="000D5FB2"/>
    <w:rsid w:val="000E02BD"/>
    <w:rsid w:val="000E2E2B"/>
    <w:rsid w:val="000E3078"/>
    <w:rsid w:val="000E34A7"/>
    <w:rsid w:val="000E3A1A"/>
    <w:rsid w:val="000E406B"/>
    <w:rsid w:val="000E4142"/>
    <w:rsid w:val="000E5371"/>
    <w:rsid w:val="000E7513"/>
    <w:rsid w:val="000F339E"/>
    <w:rsid w:val="000F598D"/>
    <w:rsid w:val="001078DD"/>
    <w:rsid w:val="00110393"/>
    <w:rsid w:val="001135D0"/>
    <w:rsid w:val="001144D9"/>
    <w:rsid w:val="00115A83"/>
    <w:rsid w:val="001219A4"/>
    <w:rsid w:val="00122F3C"/>
    <w:rsid w:val="001236DE"/>
    <w:rsid w:val="001239FE"/>
    <w:rsid w:val="0012578B"/>
    <w:rsid w:val="00126729"/>
    <w:rsid w:val="00130C13"/>
    <w:rsid w:val="0013125D"/>
    <w:rsid w:val="0013378A"/>
    <w:rsid w:val="00133A5D"/>
    <w:rsid w:val="00135DEE"/>
    <w:rsid w:val="00140310"/>
    <w:rsid w:val="001441EC"/>
    <w:rsid w:val="0014511B"/>
    <w:rsid w:val="00150308"/>
    <w:rsid w:val="001518A6"/>
    <w:rsid w:val="00156B2F"/>
    <w:rsid w:val="00160C3D"/>
    <w:rsid w:val="001616E2"/>
    <w:rsid w:val="00161EDF"/>
    <w:rsid w:val="00163485"/>
    <w:rsid w:val="0016530B"/>
    <w:rsid w:val="00165EFA"/>
    <w:rsid w:val="00166409"/>
    <w:rsid w:val="00167935"/>
    <w:rsid w:val="0016794D"/>
    <w:rsid w:val="00170A8D"/>
    <w:rsid w:val="001733C3"/>
    <w:rsid w:val="001843D8"/>
    <w:rsid w:val="00184FAE"/>
    <w:rsid w:val="00195E5A"/>
    <w:rsid w:val="00196890"/>
    <w:rsid w:val="001A0994"/>
    <w:rsid w:val="001B4FBD"/>
    <w:rsid w:val="001B7BA4"/>
    <w:rsid w:val="001C2418"/>
    <w:rsid w:val="001C29EB"/>
    <w:rsid w:val="001C4199"/>
    <w:rsid w:val="001C72A6"/>
    <w:rsid w:val="001C7F8F"/>
    <w:rsid w:val="001D3239"/>
    <w:rsid w:val="001D392D"/>
    <w:rsid w:val="001D3D60"/>
    <w:rsid w:val="001D6E2F"/>
    <w:rsid w:val="001D73E1"/>
    <w:rsid w:val="001D75FD"/>
    <w:rsid w:val="001E0202"/>
    <w:rsid w:val="001E3A7A"/>
    <w:rsid w:val="001E43E0"/>
    <w:rsid w:val="001F020F"/>
    <w:rsid w:val="001F032C"/>
    <w:rsid w:val="001F366D"/>
    <w:rsid w:val="001F44F7"/>
    <w:rsid w:val="001F4622"/>
    <w:rsid w:val="0020704A"/>
    <w:rsid w:val="002103B1"/>
    <w:rsid w:val="00213BC6"/>
    <w:rsid w:val="00216BEF"/>
    <w:rsid w:val="00226AEB"/>
    <w:rsid w:val="002309BF"/>
    <w:rsid w:val="0023102D"/>
    <w:rsid w:val="0023257D"/>
    <w:rsid w:val="00234F65"/>
    <w:rsid w:val="00234F6B"/>
    <w:rsid w:val="00243038"/>
    <w:rsid w:val="00244CD6"/>
    <w:rsid w:val="00245414"/>
    <w:rsid w:val="00246087"/>
    <w:rsid w:val="0024757A"/>
    <w:rsid w:val="0025268C"/>
    <w:rsid w:val="0025670F"/>
    <w:rsid w:val="00262CAD"/>
    <w:rsid w:val="002633C4"/>
    <w:rsid w:val="00270FB7"/>
    <w:rsid w:val="00271663"/>
    <w:rsid w:val="00273E94"/>
    <w:rsid w:val="0027550B"/>
    <w:rsid w:val="00277DF5"/>
    <w:rsid w:val="00286BB6"/>
    <w:rsid w:val="00287CFD"/>
    <w:rsid w:val="0029214F"/>
    <w:rsid w:val="00292F8C"/>
    <w:rsid w:val="00294C83"/>
    <w:rsid w:val="00297C1A"/>
    <w:rsid w:val="002A0059"/>
    <w:rsid w:val="002A1362"/>
    <w:rsid w:val="002A325A"/>
    <w:rsid w:val="002A371C"/>
    <w:rsid w:val="002A481B"/>
    <w:rsid w:val="002A4D2D"/>
    <w:rsid w:val="002A735F"/>
    <w:rsid w:val="002B035F"/>
    <w:rsid w:val="002B132B"/>
    <w:rsid w:val="002B4D3F"/>
    <w:rsid w:val="002B5364"/>
    <w:rsid w:val="002B5FEE"/>
    <w:rsid w:val="002B623F"/>
    <w:rsid w:val="002B6D04"/>
    <w:rsid w:val="002B6FEF"/>
    <w:rsid w:val="002C0776"/>
    <w:rsid w:val="002C0DE6"/>
    <w:rsid w:val="002C4A29"/>
    <w:rsid w:val="002D0344"/>
    <w:rsid w:val="002D3087"/>
    <w:rsid w:val="002D4DD2"/>
    <w:rsid w:val="002D74AF"/>
    <w:rsid w:val="002E147F"/>
    <w:rsid w:val="002E5AD6"/>
    <w:rsid w:val="002E631B"/>
    <w:rsid w:val="002E63E8"/>
    <w:rsid w:val="002F491C"/>
    <w:rsid w:val="002F4B61"/>
    <w:rsid w:val="002F5579"/>
    <w:rsid w:val="00301DF5"/>
    <w:rsid w:val="003023E1"/>
    <w:rsid w:val="00304680"/>
    <w:rsid w:val="00305F85"/>
    <w:rsid w:val="00306B0D"/>
    <w:rsid w:val="00310ECC"/>
    <w:rsid w:val="00313164"/>
    <w:rsid w:val="00314E6F"/>
    <w:rsid w:val="00316277"/>
    <w:rsid w:val="00317BB3"/>
    <w:rsid w:val="00320903"/>
    <w:rsid w:val="00320F1D"/>
    <w:rsid w:val="00324DBF"/>
    <w:rsid w:val="00327D85"/>
    <w:rsid w:val="00330149"/>
    <w:rsid w:val="00332827"/>
    <w:rsid w:val="00343508"/>
    <w:rsid w:val="00344484"/>
    <w:rsid w:val="00345AC3"/>
    <w:rsid w:val="00346DA9"/>
    <w:rsid w:val="00350125"/>
    <w:rsid w:val="0035056C"/>
    <w:rsid w:val="003522F4"/>
    <w:rsid w:val="00352811"/>
    <w:rsid w:val="0035333F"/>
    <w:rsid w:val="0035517B"/>
    <w:rsid w:val="00362567"/>
    <w:rsid w:val="00365C2C"/>
    <w:rsid w:val="00372DEA"/>
    <w:rsid w:val="00373A8B"/>
    <w:rsid w:val="003744CB"/>
    <w:rsid w:val="00375156"/>
    <w:rsid w:val="0037615E"/>
    <w:rsid w:val="0037631F"/>
    <w:rsid w:val="00376DA0"/>
    <w:rsid w:val="00377539"/>
    <w:rsid w:val="00377C9F"/>
    <w:rsid w:val="00387281"/>
    <w:rsid w:val="00390DD9"/>
    <w:rsid w:val="003918DC"/>
    <w:rsid w:val="003926A4"/>
    <w:rsid w:val="003928EA"/>
    <w:rsid w:val="003967F2"/>
    <w:rsid w:val="003B1B49"/>
    <w:rsid w:val="003B312E"/>
    <w:rsid w:val="003B39BC"/>
    <w:rsid w:val="003C0020"/>
    <w:rsid w:val="003C3FD6"/>
    <w:rsid w:val="003C4CB4"/>
    <w:rsid w:val="003D2D93"/>
    <w:rsid w:val="003D32D5"/>
    <w:rsid w:val="003D6265"/>
    <w:rsid w:val="003D79E8"/>
    <w:rsid w:val="003D7FC7"/>
    <w:rsid w:val="003E040B"/>
    <w:rsid w:val="003E0BDB"/>
    <w:rsid w:val="003E17F6"/>
    <w:rsid w:val="003E33CC"/>
    <w:rsid w:val="003E36F2"/>
    <w:rsid w:val="003E4775"/>
    <w:rsid w:val="003E4A49"/>
    <w:rsid w:val="003E7A47"/>
    <w:rsid w:val="003E7F05"/>
    <w:rsid w:val="003F1CF6"/>
    <w:rsid w:val="003F4235"/>
    <w:rsid w:val="003F586E"/>
    <w:rsid w:val="0040077D"/>
    <w:rsid w:val="00401F65"/>
    <w:rsid w:val="00402988"/>
    <w:rsid w:val="00402992"/>
    <w:rsid w:val="004037AF"/>
    <w:rsid w:val="00405C52"/>
    <w:rsid w:val="004068BD"/>
    <w:rsid w:val="00406C1B"/>
    <w:rsid w:val="0041327B"/>
    <w:rsid w:val="004217FB"/>
    <w:rsid w:val="00421B38"/>
    <w:rsid w:val="00423633"/>
    <w:rsid w:val="00424384"/>
    <w:rsid w:val="00425201"/>
    <w:rsid w:val="00433FDE"/>
    <w:rsid w:val="00435B20"/>
    <w:rsid w:val="00436037"/>
    <w:rsid w:val="00437760"/>
    <w:rsid w:val="00440EA2"/>
    <w:rsid w:val="0044225F"/>
    <w:rsid w:val="004430DF"/>
    <w:rsid w:val="00443B2D"/>
    <w:rsid w:val="00443DBE"/>
    <w:rsid w:val="00446594"/>
    <w:rsid w:val="00447548"/>
    <w:rsid w:val="00447B7C"/>
    <w:rsid w:val="004500A2"/>
    <w:rsid w:val="004513F2"/>
    <w:rsid w:val="004533AB"/>
    <w:rsid w:val="00455911"/>
    <w:rsid w:val="00460FA9"/>
    <w:rsid w:val="00461045"/>
    <w:rsid w:val="0046261A"/>
    <w:rsid w:val="00462E7F"/>
    <w:rsid w:val="0046346D"/>
    <w:rsid w:val="0046378F"/>
    <w:rsid w:val="004656C8"/>
    <w:rsid w:val="004713CC"/>
    <w:rsid w:val="004732DA"/>
    <w:rsid w:val="004758DC"/>
    <w:rsid w:val="00477B42"/>
    <w:rsid w:val="00480889"/>
    <w:rsid w:val="00483384"/>
    <w:rsid w:val="0048437E"/>
    <w:rsid w:val="004844EE"/>
    <w:rsid w:val="00484B22"/>
    <w:rsid w:val="00493A48"/>
    <w:rsid w:val="00496964"/>
    <w:rsid w:val="0049731C"/>
    <w:rsid w:val="004A3B19"/>
    <w:rsid w:val="004A6B26"/>
    <w:rsid w:val="004A740F"/>
    <w:rsid w:val="004C133C"/>
    <w:rsid w:val="004C1E5E"/>
    <w:rsid w:val="004C3140"/>
    <w:rsid w:val="004C5E79"/>
    <w:rsid w:val="004C6471"/>
    <w:rsid w:val="004D24FD"/>
    <w:rsid w:val="004D36ED"/>
    <w:rsid w:val="004D5C22"/>
    <w:rsid w:val="004E2E9D"/>
    <w:rsid w:val="004E37BF"/>
    <w:rsid w:val="004F1513"/>
    <w:rsid w:val="004F2401"/>
    <w:rsid w:val="004F69D3"/>
    <w:rsid w:val="0050171A"/>
    <w:rsid w:val="00503B5B"/>
    <w:rsid w:val="00506D70"/>
    <w:rsid w:val="0051319B"/>
    <w:rsid w:val="00513DCE"/>
    <w:rsid w:val="00515990"/>
    <w:rsid w:val="005167CA"/>
    <w:rsid w:val="00516ADC"/>
    <w:rsid w:val="00520C4A"/>
    <w:rsid w:val="005225BE"/>
    <w:rsid w:val="00527339"/>
    <w:rsid w:val="00527D06"/>
    <w:rsid w:val="00530EB3"/>
    <w:rsid w:val="0053468A"/>
    <w:rsid w:val="00534C4B"/>
    <w:rsid w:val="005351A3"/>
    <w:rsid w:val="00537C21"/>
    <w:rsid w:val="0054187E"/>
    <w:rsid w:val="00541A85"/>
    <w:rsid w:val="005432A7"/>
    <w:rsid w:val="00545A24"/>
    <w:rsid w:val="00546103"/>
    <w:rsid w:val="005508CE"/>
    <w:rsid w:val="0055257E"/>
    <w:rsid w:val="00553F31"/>
    <w:rsid w:val="0055428C"/>
    <w:rsid w:val="00560825"/>
    <w:rsid w:val="0056117C"/>
    <w:rsid w:val="005628FA"/>
    <w:rsid w:val="0056374C"/>
    <w:rsid w:val="00564849"/>
    <w:rsid w:val="005667BB"/>
    <w:rsid w:val="005677E1"/>
    <w:rsid w:val="00571C00"/>
    <w:rsid w:val="005738CA"/>
    <w:rsid w:val="00575190"/>
    <w:rsid w:val="00575615"/>
    <w:rsid w:val="0057737B"/>
    <w:rsid w:val="00583CB0"/>
    <w:rsid w:val="00586FC8"/>
    <w:rsid w:val="00587602"/>
    <w:rsid w:val="00587BCB"/>
    <w:rsid w:val="00590012"/>
    <w:rsid w:val="005915C0"/>
    <w:rsid w:val="005951EC"/>
    <w:rsid w:val="005965BD"/>
    <w:rsid w:val="00596C97"/>
    <w:rsid w:val="00597738"/>
    <w:rsid w:val="005A3423"/>
    <w:rsid w:val="005A6E2B"/>
    <w:rsid w:val="005A701C"/>
    <w:rsid w:val="005B00FF"/>
    <w:rsid w:val="005B0BA4"/>
    <w:rsid w:val="005B1894"/>
    <w:rsid w:val="005B2D61"/>
    <w:rsid w:val="005B3671"/>
    <w:rsid w:val="005B645A"/>
    <w:rsid w:val="005C34DC"/>
    <w:rsid w:val="005C35A7"/>
    <w:rsid w:val="005C59C1"/>
    <w:rsid w:val="005C5BDC"/>
    <w:rsid w:val="005C7963"/>
    <w:rsid w:val="005D4F85"/>
    <w:rsid w:val="005D60EE"/>
    <w:rsid w:val="005E12CB"/>
    <w:rsid w:val="005E28A5"/>
    <w:rsid w:val="005E465B"/>
    <w:rsid w:val="005E52E2"/>
    <w:rsid w:val="005E6FE1"/>
    <w:rsid w:val="005E7C8F"/>
    <w:rsid w:val="005F0397"/>
    <w:rsid w:val="005F1C58"/>
    <w:rsid w:val="005F631A"/>
    <w:rsid w:val="005F68B5"/>
    <w:rsid w:val="00600EDD"/>
    <w:rsid w:val="00601851"/>
    <w:rsid w:val="00601DA9"/>
    <w:rsid w:val="0060225D"/>
    <w:rsid w:val="006058B7"/>
    <w:rsid w:val="00605D9F"/>
    <w:rsid w:val="006127C0"/>
    <w:rsid w:val="0061306D"/>
    <w:rsid w:val="006133B3"/>
    <w:rsid w:val="006148F8"/>
    <w:rsid w:val="006156A2"/>
    <w:rsid w:val="00615CD9"/>
    <w:rsid w:val="00622348"/>
    <w:rsid w:val="00623108"/>
    <w:rsid w:val="00623748"/>
    <w:rsid w:val="0062568A"/>
    <w:rsid w:val="00630B0F"/>
    <w:rsid w:val="00633060"/>
    <w:rsid w:val="00634553"/>
    <w:rsid w:val="0063493F"/>
    <w:rsid w:val="006359DC"/>
    <w:rsid w:val="0064380E"/>
    <w:rsid w:val="00645610"/>
    <w:rsid w:val="00652CAA"/>
    <w:rsid w:val="0065362F"/>
    <w:rsid w:val="00653FD4"/>
    <w:rsid w:val="00655868"/>
    <w:rsid w:val="00655DE3"/>
    <w:rsid w:val="006641DD"/>
    <w:rsid w:val="00666D52"/>
    <w:rsid w:val="006704FF"/>
    <w:rsid w:val="00671AF9"/>
    <w:rsid w:val="0067414F"/>
    <w:rsid w:val="006745B1"/>
    <w:rsid w:val="00674981"/>
    <w:rsid w:val="00680269"/>
    <w:rsid w:val="006818CB"/>
    <w:rsid w:val="00683CAA"/>
    <w:rsid w:val="00684002"/>
    <w:rsid w:val="00686A34"/>
    <w:rsid w:val="0069136B"/>
    <w:rsid w:val="0069218D"/>
    <w:rsid w:val="006943CA"/>
    <w:rsid w:val="00696C8B"/>
    <w:rsid w:val="006A1697"/>
    <w:rsid w:val="006A3F4A"/>
    <w:rsid w:val="006A5CE9"/>
    <w:rsid w:val="006B14C1"/>
    <w:rsid w:val="006C5055"/>
    <w:rsid w:val="006C6033"/>
    <w:rsid w:val="006C6798"/>
    <w:rsid w:val="006C6E96"/>
    <w:rsid w:val="006C7ED9"/>
    <w:rsid w:val="006D20E6"/>
    <w:rsid w:val="006D2274"/>
    <w:rsid w:val="006D31D8"/>
    <w:rsid w:val="006E0D23"/>
    <w:rsid w:val="006E1939"/>
    <w:rsid w:val="006E783E"/>
    <w:rsid w:val="006F1FFB"/>
    <w:rsid w:val="006F2549"/>
    <w:rsid w:val="006F3970"/>
    <w:rsid w:val="006F56FA"/>
    <w:rsid w:val="006F5723"/>
    <w:rsid w:val="006F58ED"/>
    <w:rsid w:val="006F74A0"/>
    <w:rsid w:val="006F7A89"/>
    <w:rsid w:val="00700052"/>
    <w:rsid w:val="007020C9"/>
    <w:rsid w:val="00703727"/>
    <w:rsid w:val="00703C55"/>
    <w:rsid w:val="007059CB"/>
    <w:rsid w:val="00707B6D"/>
    <w:rsid w:val="007103EC"/>
    <w:rsid w:val="00711404"/>
    <w:rsid w:val="00711F24"/>
    <w:rsid w:val="0071254E"/>
    <w:rsid w:val="00712AA7"/>
    <w:rsid w:val="007144D0"/>
    <w:rsid w:val="00714D46"/>
    <w:rsid w:val="00717304"/>
    <w:rsid w:val="007178A1"/>
    <w:rsid w:val="007237BE"/>
    <w:rsid w:val="00724E21"/>
    <w:rsid w:val="00725498"/>
    <w:rsid w:val="0072582B"/>
    <w:rsid w:val="00725AE1"/>
    <w:rsid w:val="00726862"/>
    <w:rsid w:val="007306A7"/>
    <w:rsid w:val="00732865"/>
    <w:rsid w:val="00740183"/>
    <w:rsid w:val="007404B7"/>
    <w:rsid w:val="007404FE"/>
    <w:rsid w:val="00741850"/>
    <w:rsid w:val="00742ED5"/>
    <w:rsid w:val="00751136"/>
    <w:rsid w:val="0075407F"/>
    <w:rsid w:val="007572DD"/>
    <w:rsid w:val="0075773C"/>
    <w:rsid w:val="00757CE0"/>
    <w:rsid w:val="00760FE7"/>
    <w:rsid w:val="00765210"/>
    <w:rsid w:val="00765E17"/>
    <w:rsid w:val="00770DE1"/>
    <w:rsid w:val="00776132"/>
    <w:rsid w:val="00776A56"/>
    <w:rsid w:val="007776D3"/>
    <w:rsid w:val="0078018B"/>
    <w:rsid w:val="0078061F"/>
    <w:rsid w:val="007828AB"/>
    <w:rsid w:val="00783A5B"/>
    <w:rsid w:val="007928E0"/>
    <w:rsid w:val="00796010"/>
    <w:rsid w:val="0079762D"/>
    <w:rsid w:val="007A1BFE"/>
    <w:rsid w:val="007A256F"/>
    <w:rsid w:val="007A448B"/>
    <w:rsid w:val="007B1EE4"/>
    <w:rsid w:val="007B3845"/>
    <w:rsid w:val="007C45FB"/>
    <w:rsid w:val="007C5AD3"/>
    <w:rsid w:val="007C72E0"/>
    <w:rsid w:val="007C7B1B"/>
    <w:rsid w:val="007C7BEB"/>
    <w:rsid w:val="007D121D"/>
    <w:rsid w:val="007D4486"/>
    <w:rsid w:val="007D52A5"/>
    <w:rsid w:val="007E030B"/>
    <w:rsid w:val="007E169C"/>
    <w:rsid w:val="007E73D0"/>
    <w:rsid w:val="007E7FD6"/>
    <w:rsid w:val="007F5B73"/>
    <w:rsid w:val="007F629B"/>
    <w:rsid w:val="007F698A"/>
    <w:rsid w:val="008003C5"/>
    <w:rsid w:val="00801C4A"/>
    <w:rsid w:val="00802938"/>
    <w:rsid w:val="008049FD"/>
    <w:rsid w:val="00805271"/>
    <w:rsid w:val="00805E41"/>
    <w:rsid w:val="008113A9"/>
    <w:rsid w:val="00813D2A"/>
    <w:rsid w:val="0081421B"/>
    <w:rsid w:val="008165E8"/>
    <w:rsid w:val="0081666F"/>
    <w:rsid w:val="00820E1F"/>
    <w:rsid w:val="00824CD3"/>
    <w:rsid w:val="00825234"/>
    <w:rsid w:val="00830574"/>
    <w:rsid w:val="00830BCA"/>
    <w:rsid w:val="00831841"/>
    <w:rsid w:val="00832198"/>
    <w:rsid w:val="00832906"/>
    <w:rsid w:val="008331E2"/>
    <w:rsid w:val="00833A7F"/>
    <w:rsid w:val="0083521B"/>
    <w:rsid w:val="00836211"/>
    <w:rsid w:val="00836C2D"/>
    <w:rsid w:val="008377D8"/>
    <w:rsid w:val="008403C4"/>
    <w:rsid w:val="008456DD"/>
    <w:rsid w:val="0084622E"/>
    <w:rsid w:val="008522B3"/>
    <w:rsid w:val="00854E3A"/>
    <w:rsid w:val="0085769B"/>
    <w:rsid w:val="00860DAA"/>
    <w:rsid w:val="0086163B"/>
    <w:rsid w:val="00861DC3"/>
    <w:rsid w:val="0086363A"/>
    <w:rsid w:val="0086399E"/>
    <w:rsid w:val="00866AE6"/>
    <w:rsid w:val="00866BA4"/>
    <w:rsid w:val="0087584F"/>
    <w:rsid w:val="008831FB"/>
    <w:rsid w:val="00883D44"/>
    <w:rsid w:val="00883DC3"/>
    <w:rsid w:val="00886A1C"/>
    <w:rsid w:val="00892511"/>
    <w:rsid w:val="00893FFD"/>
    <w:rsid w:val="008945DC"/>
    <w:rsid w:val="00896B88"/>
    <w:rsid w:val="008A1DFF"/>
    <w:rsid w:val="008A27D0"/>
    <w:rsid w:val="008A635E"/>
    <w:rsid w:val="008A6886"/>
    <w:rsid w:val="008B25EB"/>
    <w:rsid w:val="008B3E02"/>
    <w:rsid w:val="008B48A6"/>
    <w:rsid w:val="008B4F48"/>
    <w:rsid w:val="008B5574"/>
    <w:rsid w:val="008C65F7"/>
    <w:rsid w:val="008D2866"/>
    <w:rsid w:val="008D62F0"/>
    <w:rsid w:val="008E2804"/>
    <w:rsid w:val="008E37FE"/>
    <w:rsid w:val="008E49E5"/>
    <w:rsid w:val="008E77EE"/>
    <w:rsid w:val="008F2DB5"/>
    <w:rsid w:val="008F4B0B"/>
    <w:rsid w:val="008F5CC6"/>
    <w:rsid w:val="008F6565"/>
    <w:rsid w:val="008F74A6"/>
    <w:rsid w:val="008F7B79"/>
    <w:rsid w:val="008F7C38"/>
    <w:rsid w:val="0090722E"/>
    <w:rsid w:val="00907421"/>
    <w:rsid w:val="00911100"/>
    <w:rsid w:val="009134D2"/>
    <w:rsid w:val="00917140"/>
    <w:rsid w:val="00920491"/>
    <w:rsid w:val="00930310"/>
    <w:rsid w:val="009303BC"/>
    <w:rsid w:val="00931AEE"/>
    <w:rsid w:val="00932B67"/>
    <w:rsid w:val="009352DF"/>
    <w:rsid w:val="0093717B"/>
    <w:rsid w:val="0094144E"/>
    <w:rsid w:val="0094358C"/>
    <w:rsid w:val="00945F4D"/>
    <w:rsid w:val="00960047"/>
    <w:rsid w:val="00972854"/>
    <w:rsid w:val="009735FE"/>
    <w:rsid w:val="009749CB"/>
    <w:rsid w:val="00974A0C"/>
    <w:rsid w:val="00982E72"/>
    <w:rsid w:val="009833FC"/>
    <w:rsid w:val="0098437D"/>
    <w:rsid w:val="009919DC"/>
    <w:rsid w:val="00994807"/>
    <w:rsid w:val="00994E36"/>
    <w:rsid w:val="009A06D5"/>
    <w:rsid w:val="009A1FBC"/>
    <w:rsid w:val="009A3E1D"/>
    <w:rsid w:val="009A619D"/>
    <w:rsid w:val="009B27A7"/>
    <w:rsid w:val="009B4343"/>
    <w:rsid w:val="009B47D9"/>
    <w:rsid w:val="009B4EB7"/>
    <w:rsid w:val="009B5128"/>
    <w:rsid w:val="009B66E2"/>
    <w:rsid w:val="009C111A"/>
    <w:rsid w:val="009C29A8"/>
    <w:rsid w:val="009C3BE7"/>
    <w:rsid w:val="009C40B2"/>
    <w:rsid w:val="009C440C"/>
    <w:rsid w:val="009C4FA0"/>
    <w:rsid w:val="009D0355"/>
    <w:rsid w:val="009D105D"/>
    <w:rsid w:val="009D1BB4"/>
    <w:rsid w:val="009D2716"/>
    <w:rsid w:val="009D7BA4"/>
    <w:rsid w:val="009E18FE"/>
    <w:rsid w:val="009E459A"/>
    <w:rsid w:val="009E510B"/>
    <w:rsid w:val="009E52EC"/>
    <w:rsid w:val="009E6C6F"/>
    <w:rsid w:val="009F06F3"/>
    <w:rsid w:val="009F0C9C"/>
    <w:rsid w:val="009F1801"/>
    <w:rsid w:val="009F2D9E"/>
    <w:rsid w:val="009F3889"/>
    <w:rsid w:val="009F66BF"/>
    <w:rsid w:val="009F718C"/>
    <w:rsid w:val="00A0030E"/>
    <w:rsid w:val="00A0049C"/>
    <w:rsid w:val="00A00690"/>
    <w:rsid w:val="00A04CE7"/>
    <w:rsid w:val="00A05570"/>
    <w:rsid w:val="00A108E8"/>
    <w:rsid w:val="00A13DD0"/>
    <w:rsid w:val="00A13F7D"/>
    <w:rsid w:val="00A207C2"/>
    <w:rsid w:val="00A2310E"/>
    <w:rsid w:val="00A2779D"/>
    <w:rsid w:val="00A316BD"/>
    <w:rsid w:val="00A3719D"/>
    <w:rsid w:val="00A37515"/>
    <w:rsid w:val="00A40974"/>
    <w:rsid w:val="00A40A17"/>
    <w:rsid w:val="00A4157C"/>
    <w:rsid w:val="00A44F96"/>
    <w:rsid w:val="00A453E8"/>
    <w:rsid w:val="00A472DE"/>
    <w:rsid w:val="00A475CB"/>
    <w:rsid w:val="00A4760A"/>
    <w:rsid w:val="00A51970"/>
    <w:rsid w:val="00A544EC"/>
    <w:rsid w:val="00A569E6"/>
    <w:rsid w:val="00A57263"/>
    <w:rsid w:val="00A5763B"/>
    <w:rsid w:val="00A60588"/>
    <w:rsid w:val="00A6109F"/>
    <w:rsid w:val="00A61A94"/>
    <w:rsid w:val="00A61B4B"/>
    <w:rsid w:val="00A6256B"/>
    <w:rsid w:val="00A637BE"/>
    <w:rsid w:val="00A64387"/>
    <w:rsid w:val="00A70C10"/>
    <w:rsid w:val="00A7106A"/>
    <w:rsid w:val="00A74679"/>
    <w:rsid w:val="00A7491C"/>
    <w:rsid w:val="00A7703E"/>
    <w:rsid w:val="00A779C1"/>
    <w:rsid w:val="00A84256"/>
    <w:rsid w:val="00A84500"/>
    <w:rsid w:val="00A84CE5"/>
    <w:rsid w:val="00A8749B"/>
    <w:rsid w:val="00A91076"/>
    <w:rsid w:val="00A91E62"/>
    <w:rsid w:val="00A948C9"/>
    <w:rsid w:val="00AA324E"/>
    <w:rsid w:val="00AA4E16"/>
    <w:rsid w:val="00AB07EC"/>
    <w:rsid w:val="00AB2103"/>
    <w:rsid w:val="00AB59DD"/>
    <w:rsid w:val="00AB59EC"/>
    <w:rsid w:val="00AC1284"/>
    <w:rsid w:val="00AC1F6C"/>
    <w:rsid w:val="00AD4F22"/>
    <w:rsid w:val="00AD51F2"/>
    <w:rsid w:val="00AD5D21"/>
    <w:rsid w:val="00AD663F"/>
    <w:rsid w:val="00AE08EE"/>
    <w:rsid w:val="00AE1D4E"/>
    <w:rsid w:val="00AE2186"/>
    <w:rsid w:val="00AE4393"/>
    <w:rsid w:val="00AE4B45"/>
    <w:rsid w:val="00AE4DD0"/>
    <w:rsid w:val="00AE5CD9"/>
    <w:rsid w:val="00AF208B"/>
    <w:rsid w:val="00AF4638"/>
    <w:rsid w:val="00AF60E8"/>
    <w:rsid w:val="00AF6E9D"/>
    <w:rsid w:val="00AF742C"/>
    <w:rsid w:val="00AF7ED1"/>
    <w:rsid w:val="00B020C0"/>
    <w:rsid w:val="00B047A0"/>
    <w:rsid w:val="00B05DF3"/>
    <w:rsid w:val="00B14FFA"/>
    <w:rsid w:val="00B15565"/>
    <w:rsid w:val="00B209C1"/>
    <w:rsid w:val="00B20EA5"/>
    <w:rsid w:val="00B24454"/>
    <w:rsid w:val="00B326B6"/>
    <w:rsid w:val="00B337EE"/>
    <w:rsid w:val="00B44E75"/>
    <w:rsid w:val="00B45DF5"/>
    <w:rsid w:val="00B46E5F"/>
    <w:rsid w:val="00B47500"/>
    <w:rsid w:val="00B52D8D"/>
    <w:rsid w:val="00B57874"/>
    <w:rsid w:val="00B62154"/>
    <w:rsid w:val="00B622CC"/>
    <w:rsid w:val="00B63041"/>
    <w:rsid w:val="00B6561C"/>
    <w:rsid w:val="00B66054"/>
    <w:rsid w:val="00B67C63"/>
    <w:rsid w:val="00B73A4A"/>
    <w:rsid w:val="00B75E3B"/>
    <w:rsid w:val="00B821AD"/>
    <w:rsid w:val="00B84282"/>
    <w:rsid w:val="00B84D97"/>
    <w:rsid w:val="00B85AB7"/>
    <w:rsid w:val="00B9028B"/>
    <w:rsid w:val="00B91144"/>
    <w:rsid w:val="00B919C4"/>
    <w:rsid w:val="00B922AC"/>
    <w:rsid w:val="00B92C66"/>
    <w:rsid w:val="00B954B3"/>
    <w:rsid w:val="00BA0583"/>
    <w:rsid w:val="00BA0FDD"/>
    <w:rsid w:val="00BA645D"/>
    <w:rsid w:val="00BA6939"/>
    <w:rsid w:val="00BA7517"/>
    <w:rsid w:val="00BA77D7"/>
    <w:rsid w:val="00BA7AE5"/>
    <w:rsid w:val="00BA7BAA"/>
    <w:rsid w:val="00BB00E8"/>
    <w:rsid w:val="00BB1D4B"/>
    <w:rsid w:val="00BB7A4E"/>
    <w:rsid w:val="00BC0CF3"/>
    <w:rsid w:val="00BC171C"/>
    <w:rsid w:val="00BC2348"/>
    <w:rsid w:val="00BC2A1F"/>
    <w:rsid w:val="00BC4B6B"/>
    <w:rsid w:val="00BC7545"/>
    <w:rsid w:val="00BD007B"/>
    <w:rsid w:val="00BD1D7A"/>
    <w:rsid w:val="00BD44D0"/>
    <w:rsid w:val="00BE292B"/>
    <w:rsid w:val="00BE48BA"/>
    <w:rsid w:val="00BE5002"/>
    <w:rsid w:val="00BE6A21"/>
    <w:rsid w:val="00BE75E5"/>
    <w:rsid w:val="00BF13D2"/>
    <w:rsid w:val="00BF1874"/>
    <w:rsid w:val="00BF194D"/>
    <w:rsid w:val="00C06BC9"/>
    <w:rsid w:val="00C122EF"/>
    <w:rsid w:val="00C12F4F"/>
    <w:rsid w:val="00C13DE5"/>
    <w:rsid w:val="00C15427"/>
    <w:rsid w:val="00C167B1"/>
    <w:rsid w:val="00C21719"/>
    <w:rsid w:val="00C25109"/>
    <w:rsid w:val="00C27D53"/>
    <w:rsid w:val="00C30573"/>
    <w:rsid w:val="00C31240"/>
    <w:rsid w:val="00C33E8E"/>
    <w:rsid w:val="00C35B4D"/>
    <w:rsid w:val="00C40505"/>
    <w:rsid w:val="00C4109C"/>
    <w:rsid w:val="00C424FD"/>
    <w:rsid w:val="00C47871"/>
    <w:rsid w:val="00C5161E"/>
    <w:rsid w:val="00C530CE"/>
    <w:rsid w:val="00C535B4"/>
    <w:rsid w:val="00C5548E"/>
    <w:rsid w:val="00C57B13"/>
    <w:rsid w:val="00C6035E"/>
    <w:rsid w:val="00C60CC3"/>
    <w:rsid w:val="00C6691F"/>
    <w:rsid w:val="00C6780A"/>
    <w:rsid w:val="00C6780C"/>
    <w:rsid w:val="00C703F2"/>
    <w:rsid w:val="00C73010"/>
    <w:rsid w:val="00C7397C"/>
    <w:rsid w:val="00C750F5"/>
    <w:rsid w:val="00C768DA"/>
    <w:rsid w:val="00C8262D"/>
    <w:rsid w:val="00C902CC"/>
    <w:rsid w:val="00C91998"/>
    <w:rsid w:val="00C93781"/>
    <w:rsid w:val="00C94345"/>
    <w:rsid w:val="00CA2D73"/>
    <w:rsid w:val="00CA3A3C"/>
    <w:rsid w:val="00CA46EB"/>
    <w:rsid w:val="00CB1314"/>
    <w:rsid w:val="00CB253B"/>
    <w:rsid w:val="00CB4428"/>
    <w:rsid w:val="00CB4A52"/>
    <w:rsid w:val="00CB4E66"/>
    <w:rsid w:val="00CB5535"/>
    <w:rsid w:val="00CB7459"/>
    <w:rsid w:val="00CC16DB"/>
    <w:rsid w:val="00CC19F5"/>
    <w:rsid w:val="00CC38E3"/>
    <w:rsid w:val="00CC757F"/>
    <w:rsid w:val="00CD1EBD"/>
    <w:rsid w:val="00CD5807"/>
    <w:rsid w:val="00CD6004"/>
    <w:rsid w:val="00CD6AD5"/>
    <w:rsid w:val="00CD6F7B"/>
    <w:rsid w:val="00CD724F"/>
    <w:rsid w:val="00CE3E06"/>
    <w:rsid w:val="00CE5001"/>
    <w:rsid w:val="00CE5552"/>
    <w:rsid w:val="00CF20CF"/>
    <w:rsid w:val="00CF2BDB"/>
    <w:rsid w:val="00CF45F4"/>
    <w:rsid w:val="00CF703A"/>
    <w:rsid w:val="00D0247C"/>
    <w:rsid w:val="00D02B36"/>
    <w:rsid w:val="00D068AE"/>
    <w:rsid w:val="00D103C3"/>
    <w:rsid w:val="00D17D98"/>
    <w:rsid w:val="00D17FF2"/>
    <w:rsid w:val="00D2187D"/>
    <w:rsid w:val="00D22EF7"/>
    <w:rsid w:val="00D23765"/>
    <w:rsid w:val="00D24231"/>
    <w:rsid w:val="00D26009"/>
    <w:rsid w:val="00D31FFD"/>
    <w:rsid w:val="00D324BC"/>
    <w:rsid w:val="00D33DBD"/>
    <w:rsid w:val="00D34773"/>
    <w:rsid w:val="00D4080D"/>
    <w:rsid w:val="00D43445"/>
    <w:rsid w:val="00D45409"/>
    <w:rsid w:val="00D47309"/>
    <w:rsid w:val="00D47932"/>
    <w:rsid w:val="00D47BBF"/>
    <w:rsid w:val="00D53429"/>
    <w:rsid w:val="00D61396"/>
    <w:rsid w:val="00D625FF"/>
    <w:rsid w:val="00D67882"/>
    <w:rsid w:val="00D70B42"/>
    <w:rsid w:val="00D712F4"/>
    <w:rsid w:val="00D727C5"/>
    <w:rsid w:val="00D826E2"/>
    <w:rsid w:val="00D82876"/>
    <w:rsid w:val="00D84688"/>
    <w:rsid w:val="00D85262"/>
    <w:rsid w:val="00D857FE"/>
    <w:rsid w:val="00D862AC"/>
    <w:rsid w:val="00D87733"/>
    <w:rsid w:val="00D90E13"/>
    <w:rsid w:val="00D92548"/>
    <w:rsid w:val="00D944A5"/>
    <w:rsid w:val="00D94D02"/>
    <w:rsid w:val="00D95B33"/>
    <w:rsid w:val="00D95D04"/>
    <w:rsid w:val="00D97F05"/>
    <w:rsid w:val="00DA7733"/>
    <w:rsid w:val="00DB27FE"/>
    <w:rsid w:val="00DB4662"/>
    <w:rsid w:val="00DC0A43"/>
    <w:rsid w:val="00DC0CD9"/>
    <w:rsid w:val="00DC293F"/>
    <w:rsid w:val="00DC52A6"/>
    <w:rsid w:val="00DC54A1"/>
    <w:rsid w:val="00DC5D5A"/>
    <w:rsid w:val="00DC60FF"/>
    <w:rsid w:val="00DC6BB3"/>
    <w:rsid w:val="00DD564E"/>
    <w:rsid w:val="00DD5A20"/>
    <w:rsid w:val="00DD6201"/>
    <w:rsid w:val="00DD69C9"/>
    <w:rsid w:val="00DE5489"/>
    <w:rsid w:val="00DE687E"/>
    <w:rsid w:val="00DE71EF"/>
    <w:rsid w:val="00DE7D2C"/>
    <w:rsid w:val="00DF18CD"/>
    <w:rsid w:val="00DF4BCA"/>
    <w:rsid w:val="00DF56EC"/>
    <w:rsid w:val="00DF6E45"/>
    <w:rsid w:val="00E00222"/>
    <w:rsid w:val="00E002EE"/>
    <w:rsid w:val="00E0073E"/>
    <w:rsid w:val="00E0095D"/>
    <w:rsid w:val="00E019B0"/>
    <w:rsid w:val="00E02A54"/>
    <w:rsid w:val="00E02C8A"/>
    <w:rsid w:val="00E02E25"/>
    <w:rsid w:val="00E05079"/>
    <w:rsid w:val="00E067B1"/>
    <w:rsid w:val="00E1163A"/>
    <w:rsid w:val="00E22747"/>
    <w:rsid w:val="00E2331C"/>
    <w:rsid w:val="00E23EC6"/>
    <w:rsid w:val="00E25C77"/>
    <w:rsid w:val="00E27D82"/>
    <w:rsid w:val="00E377E0"/>
    <w:rsid w:val="00E4053A"/>
    <w:rsid w:val="00E42742"/>
    <w:rsid w:val="00E4553B"/>
    <w:rsid w:val="00E53941"/>
    <w:rsid w:val="00E54B42"/>
    <w:rsid w:val="00E5679A"/>
    <w:rsid w:val="00E62FC4"/>
    <w:rsid w:val="00E65B99"/>
    <w:rsid w:val="00E65CFD"/>
    <w:rsid w:val="00E769BF"/>
    <w:rsid w:val="00E80F76"/>
    <w:rsid w:val="00E82393"/>
    <w:rsid w:val="00E8388E"/>
    <w:rsid w:val="00E838E2"/>
    <w:rsid w:val="00E85630"/>
    <w:rsid w:val="00E8592B"/>
    <w:rsid w:val="00E87115"/>
    <w:rsid w:val="00E87712"/>
    <w:rsid w:val="00E87D38"/>
    <w:rsid w:val="00E94E44"/>
    <w:rsid w:val="00E94F4A"/>
    <w:rsid w:val="00E951F5"/>
    <w:rsid w:val="00E95C45"/>
    <w:rsid w:val="00E962D6"/>
    <w:rsid w:val="00EA2F0C"/>
    <w:rsid w:val="00EB03B4"/>
    <w:rsid w:val="00EB1809"/>
    <w:rsid w:val="00EB54AA"/>
    <w:rsid w:val="00EC3F76"/>
    <w:rsid w:val="00EC4929"/>
    <w:rsid w:val="00ED0FC5"/>
    <w:rsid w:val="00ED15B4"/>
    <w:rsid w:val="00ED4191"/>
    <w:rsid w:val="00ED4451"/>
    <w:rsid w:val="00ED6CC5"/>
    <w:rsid w:val="00EE4A3F"/>
    <w:rsid w:val="00EE552F"/>
    <w:rsid w:val="00EE565B"/>
    <w:rsid w:val="00EF0295"/>
    <w:rsid w:val="00EF0BDF"/>
    <w:rsid w:val="00EF213D"/>
    <w:rsid w:val="00EF426C"/>
    <w:rsid w:val="00EF4481"/>
    <w:rsid w:val="00F03E3D"/>
    <w:rsid w:val="00F05C03"/>
    <w:rsid w:val="00F0678F"/>
    <w:rsid w:val="00F06804"/>
    <w:rsid w:val="00F120D3"/>
    <w:rsid w:val="00F179C3"/>
    <w:rsid w:val="00F21069"/>
    <w:rsid w:val="00F2277E"/>
    <w:rsid w:val="00F24316"/>
    <w:rsid w:val="00F272D7"/>
    <w:rsid w:val="00F31F5F"/>
    <w:rsid w:val="00F3380A"/>
    <w:rsid w:val="00F342F2"/>
    <w:rsid w:val="00F36209"/>
    <w:rsid w:val="00F3730C"/>
    <w:rsid w:val="00F37FC5"/>
    <w:rsid w:val="00F4665B"/>
    <w:rsid w:val="00F469BD"/>
    <w:rsid w:val="00F478E6"/>
    <w:rsid w:val="00F50FAA"/>
    <w:rsid w:val="00F51BC4"/>
    <w:rsid w:val="00F538AF"/>
    <w:rsid w:val="00F53920"/>
    <w:rsid w:val="00F53ABA"/>
    <w:rsid w:val="00F55CAB"/>
    <w:rsid w:val="00F57651"/>
    <w:rsid w:val="00F61BDC"/>
    <w:rsid w:val="00F627E6"/>
    <w:rsid w:val="00F63D6D"/>
    <w:rsid w:val="00F6568D"/>
    <w:rsid w:val="00F658B4"/>
    <w:rsid w:val="00F66E70"/>
    <w:rsid w:val="00F753E5"/>
    <w:rsid w:val="00F766EB"/>
    <w:rsid w:val="00F77067"/>
    <w:rsid w:val="00F80042"/>
    <w:rsid w:val="00F846BA"/>
    <w:rsid w:val="00F85058"/>
    <w:rsid w:val="00F85655"/>
    <w:rsid w:val="00F8612A"/>
    <w:rsid w:val="00F8756C"/>
    <w:rsid w:val="00F920FA"/>
    <w:rsid w:val="00F921E5"/>
    <w:rsid w:val="00F93B28"/>
    <w:rsid w:val="00F96B80"/>
    <w:rsid w:val="00F97D56"/>
    <w:rsid w:val="00FA04F7"/>
    <w:rsid w:val="00FA5471"/>
    <w:rsid w:val="00FB33B5"/>
    <w:rsid w:val="00FB3E5D"/>
    <w:rsid w:val="00FB5C47"/>
    <w:rsid w:val="00FC11D2"/>
    <w:rsid w:val="00FC477A"/>
    <w:rsid w:val="00FC63DC"/>
    <w:rsid w:val="00FD060C"/>
    <w:rsid w:val="00FD3588"/>
    <w:rsid w:val="00FE0570"/>
    <w:rsid w:val="00FE37AA"/>
    <w:rsid w:val="00FE708B"/>
    <w:rsid w:val="00FF25BE"/>
    <w:rsid w:val="00FF2A98"/>
    <w:rsid w:val="00FF6561"/>
    <w:rsid w:val="01CE02E2"/>
    <w:rsid w:val="0E741667"/>
    <w:rsid w:val="137924EB"/>
    <w:rsid w:val="17415FC8"/>
    <w:rsid w:val="18348C9A"/>
    <w:rsid w:val="1B8E1E55"/>
    <w:rsid w:val="1C7B8C56"/>
    <w:rsid w:val="216E95EB"/>
    <w:rsid w:val="2FE86DF7"/>
    <w:rsid w:val="35E47210"/>
    <w:rsid w:val="3E7EE5E3"/>
    <w:rsid w:val="4E33DEFC"/>
    <w:rsid w:val="562E060B"/>
    <w:rsid w:val="649AAD3D"/>
    <w:rsid w:val="64B7E268"/>
    <w:rsid w:val="6518F218"/>
    <w:rsid w:val="6C810071"/>
    <w:rsid w:val="6EC44B19"/>
    <w:rsid w:val="75E03896"/>
    <w:rsid w:val="7D0D6874"/>
    <w:rsid w:val="7DFE8A2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87726"/>
  <w15:chartTrackingRefBased/>
  <w15:docId w15:val="{8117377A-BB0E-427A-BAB5-D450F81A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733"/>
    <w:rPr>
      <w:rFonts w:eastAsiaTheme="majorEastAsia" w:cstheme="majorBidi"/>
      <w:color w:val="272727" w:themeColor="text1" w:themeTint="D8"/>
    </w:rPr>
  </w:style>
  <w:style w:type="paragraph" w:styleId="Title">
    <w:name w:val="Title"/>
    <w:basedOn w:val="Normal"/>
    <w:next w:val="Normal"/>
    <w:link w:val="TitleChar"/>
    <w:uiPriority w:val="10"/>
    <w:qFormat/>
    <w:rsid w:val="00D87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733"/>
    <w:pPr>
      <w:spacing w:before="160"/>
      <w:jc w:val="center"/>
    </w:pPr>
    <w:rPr>
      <w:i/>
      <w:iCs/>
      <w:color w:val="404040" w:themeColor="text1" w:themeTint="BF"/>
    </w:rPr>
  </w:style>
  <w:style w:type="character" w:customStyle="1" w:styleId="QuoteChar">
    <w:name w:val="Quote Char"/>
    <w:basedOn w:val="DefaultParagraphFont"/>
    <w:link w:val="Quote"/>
    <w:uiPriority w:val="29"/>
    <w:rsid w:val="00D87733"/>
    <w:rPr>
      <w:i/>
      <w:iCs/>
      <w:color w:val="404040" w:themeColor="text1" w:themeTint="BF"/>
    </w:rPr>
  </w:style>
  <w:style w:type="paragraph" w:styleId="ListParagraph">
    <w:name w:val="List Paragraph"/>
    <w:basedOn w:val="Normal"/>
    <w:uiPriority w:val="34"/>
    <w:qFormat/>
    <w:rsid w:val="00D87733"/>
    <w:pPr>
      <w:ind w:left="720"/>
      <w:contextualSpacing/>
    </w:pPr>
  </w:style>
  <w:style w:type="character" w:styleId="IntenseEmphasis">
    <w:name w:val="Intense Emphasis"/>
    <w:basedOn w:val="DefaultParagraphFont"/>
    <w:uiPriority w:val="21"/>
    <w:qFormat/>
    <w:rsid w:val="00D87733"/>
    <w:rPr>
      <w:i/>
      <w:iCs/>
      <w:color w:val="0F4761" w:themeColor="accent1" w:themeShade="BF"/>
    </w:rPr>
  </w:style>
  <w:style w:type="paragraph" w:styleId="IntenseQuote">
    <w:name w:val="Intense Quote"/>
    <w:basedOn w:val="Normal"/>
    <w:next w:val="Normal"/>
    <w:link w:val="IntenseQuoteChar"/>
    <w:uiPriority w:val="30"/>
    <w:qFormat/>
    <w:rsid w:val="00D87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733"/>
    <w:rPr>
      <w:i/>
      <w:iCs/>
      <w:color w:val="0F4761" w:themeColor="accent1" w:themeShade="BF"/>
    </w:rPr>
  </w:style>
  <w:style w:type="character" w:styleId="IntenseReference">
    <w:name w:val="Intense Reference"/>
    <w:basedOn w:val="DefaultParagraphFont"/>
    <w:uiPriority w:val="32"/>
    <w:qFormat/>
    <w:rsid w:val="00D87733"/>
    <w:rPr>
      <w:b/>
      <w:bCs/>
      <w:smallCaps/>
      <w:color w:val="0F4761" w:themeColor="accent1" w:themeShade="BF"/>
      <w:spacing w:val="5"/>
    </w:rPr>
  </w:style>
  <w:style w:type="character" w:styleId="Hyperlink">
    <w:name w:val="Hyperlink"/>
    <w:basedOn w:val="DefaultParagraphFont"/>
    <w:uiPriority w:val="99"/>
    <w:unhideWhenUsed/>
    <w:rsid w:val="009134D2"/>
    <w:rPr>
      <w:color w:val="467886" w:themeColor="hyperlink"/>
      <w:u w:val="single"/>
    </w:rPr>
  </w:style>
  <w:style w:type="character" w:styleId="UnresolvedMention">
    <w:name w:val="Unresolved Mention"/>
    <w:basedOn w:val="DefaultParagraphFont"/>
    <w:uiPriority w:val="99"/>
    <w:semiHidden/>
    <w:unhideWhenUsed/>
    <w:rsid w:val="009134D2"/>
    <w:rPr>
      <w:color w:val="605E5C"/>
      <w:shd w:val="clear" w:color="auto" w:fill="E1DFDD"/>
    </w:rPr>
  </w:style>
  <w:style w:type="character" w:styleId="FollowedHyperlink">
    <w:name w:val="FollowedHyperlink"/>
    <w:basedOn w:val="DefaultParagraphFont"/>
    <w:uiPriority w:val="99"/>
    <w:semiHidden/>
    <w:unhideWhenUsed/>
    <w:rsid w:val="004500A2"/>
    <w:rPr>
      <w:color w:val="96607D" w:themeColor="followedHyperlink"/>
      <w:u w:val="single"/>
    </w:rPr>
  </w:style>
  <w:style w:type="table" w:styleId="TableGrid">
    <w:name w:val="Table Grid"/>
    <w:basedOn w:val="TableNormal"/>
    <w:uiPriority w:val="39"/>
    <w:rsid w:val="00E82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rts.exodus-privacy.eu.org/en/trackers/12/" TargetMode="External"/><Relationship Id="rId18" Type="http://schemas.openxmlformats.org/officeDocument/2006/relationships/hyperlink" Target="https://reports.exodus-privacy.eu.org/en/trackers/70/" TargetMode="External"/><Relationship Id="rId26" Type="http://schemas.openxmlformats.org/officeDocument/2006/relationships/hyperlink" Target="https://reports.exodus-privacy.eu.org/en/trackers/121/" TargetMode="External"/><Relationship Id="rId39" Type="http://schemas.openxmlformats.org/officeDocument/2006/relationships/hyperlink" Target="https://pmc.ncbi.nlm.nih.gov/articles/PMC7153104/" TargetMode="External"/><Relationship Id="rId21" Type="http://schemas.openxmlformats.org/officeDocument/2006/relationships/hyperlink" Target="https://reports.exodus-privacy.eu.org/en/trackers/27/" TargetMode="External"/><Relationship Id="rId34" Type="http://schemas.openxmlformats.org/officeDocument/2006/relationships/chart" Target="charts/chart1.xml"/><Relationship Id="rId42" Type="http://schemas.openxmlformats.org/officeDocument/2006/relationships/hyperlink" Target="https://cheatsheetseries.owasp.org/cheatsheets/Password_Storage_Cheat_Sheet.html" TargetMode="External"/><Relationship Id="rId47" Type="http://schemas.openxmlformats.org/officeDocument/2006/relationships/hyperlink" Target="https://www.wiz.io/academy/buffer-overflow?utm_source=chatgpt.com"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reports.exodus-privacy.eu.org/en/trackers/66/" TargetMode="External"/><Relationship Id="rId29" Type="http://schemas.openxmlformats.org/officeDocument/2006/relationships/hyperlink" Target="https://reports.exodus-privacy.eu.org/en/trackers/17/" TargetMode="External"/><Relationship Id="rId11" Type="http://schemas.openxmlformats.org/officeDocument/2006/relationships/hyperlink" Target="https://reports.exodus-privacy.eu.org/en/trackers/92/" TargetMode="External"/><Relationship Id="rId24" Type="http://schemas.openxmlformats.org/officeDocument/2006/relationships/hyperlink" Target="https://reports.exodus-privacy.eu.org/en/trackers/328/" TargetMode="External"/><Relationship Id="rId32" Type="http://schemas.openxmlformats.org/officeDocument/2006/relationships/image" Target="media/image3.png"/><Relationship Id="rId37" Type="http://schemas.openxmlformats.org/officeDocument/2006/relationships/chart" Target="charts/chart3.xml"/><Relationship Id="rId40" Type="http://schemas.openxmlformats.org/officeDocument/2006/relationships/hyperlink" Target="https://transform.england.nhs.uk/information-governance/guidance/personal-data-breaches/" TargetMode="External"/><Relationship Id="rId45" Type="http://schemas.openxmlformats.org/officeDocument/2006/relationships/hyperlink" Target="https://www.cisa.gov/news-events/alerts/2014/04/08/openssl-heartbleed-vulnerability-cve-2014-0160?utm_source=chatgpt.com" TargetMode="External"/><Relationship Id="rId5" Type="http://schemas.openxmlformats.org/officeDocument/2006/relationships/styles" Target="styles.xml"/><Relationship Id="rId15" Type="http://schemas.openxmlformats.org/officeDocument/2006/relationships/hyperlink" Target="https://reports.exodus-privacy.eu.org/en/trackers/178/" TargetMode="External"/><Relationship Id="rId23" Type="http://schemas.openxmlformats.org/officeDocument/2006/relationships/hyperlink" Target="https://reports.exodus-privacy.eu.org/en/trackers/105/" TargetMode="External"/><Relationship Id="rId28" Type="http://schemas.openxmlformats.org/officeDocument/2006/relationships/hyperlink" Target="https://reports.exodus-privacy.eu.org/en/trackers/12/" TargetMode="External"/><Relationship Id="rId36" Type="http://schemas.openxmlformats.org/officeDocument/2006/relationships/chart" Target="charts/chart2.xml"/><Relationship Id="rId49" Type="http://schemas.openxmlformats.org/officeDocument/2006/relationships/hyperlink" Target="https://www.ucl.ac.uk/news/2024/may/female-health-apps-misuse-highly-sensitive-data" TargetMode="External"/><Relationship Id="rId10" Type="http://schemas.openxmlformats.org/officeDocument/2006/relationships/hyperlink" Target="https://reports.exodus-privacy.eu.org/en/trackers/412/" TargetMode="External"/><Relationship Id="rId19" Type="http://schemas.openxmlformats.org/officeDocument/2006/relationships/hyperlink" Target="https://reports.exodus-privacy.eu.org/en/trackers/312/" TargetMode="External"/><Relationship Id="rId31" Type="http://schemas.openxmlformats.org/officeDocument/2006/relationships/hyperlink" Target="https://reports.exodus-privacy.eu.org/en/trackers/49/" TargetMode="External"/><Relationship Id="rId44" Type="http://schemas.openxmlformats.org/officeDocument/2006/relationships/hyperlink" Target="https://owasp.org/www-project-top-ten/"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reports.exodus-privacy.eu.org/en/trackers/167/" TargetMode="External"/><Relationship Id="rId22" Type="http://schemas.openxmlformats.org/officeDocument/2006/relationships/hyperlink" Target="https://reports.exodus-privacy.eu.org/en/trackers/49/" TargetMode="External"/><Relationship Id="rId27" Type="http://schemas.openxmlformats.org/officeDocument/2006/relationships/hyperlink" Target="https://reports.exodus-privacy.eu.org/en/trackers/125/" TargetMode="External"/><Relationship Id="rId30" Type="http://schemas.openxmlformats.org/officeDocument/2006/relationships/hyperlink" Target="https://reports.exodus-privacy.eu.org/en/trackers/27/" TargetMode="External"/><Relationship Id="rId35" Type="http://schemas.openxmlformats.org/officeDocument/2006/relationships/image" Target="media/image5.png"/><Relationship Id="rId43" Type="http://schemas.openxmlformats.org/officeDocument/2006/relationships/hyperlink" Target="https://www.codemag.com/article/0705061/All-Input-Data-is-Evil-So-Make-Sure-You-Handle-It-Correctly-and-with-Due-Care" TargetMode="External"/><Relationship Id="rId48" Type="http://schemas.openxmlformats.org/officeDocument/2006/relationships/hyperlink" Target="https://www.imperial.ac.uk/news/167866/information-handling-some-health-apps-secure/?utm_source=chatgpt.com"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reports.exodus-privacy.eu.org/en/trackers/125/" TargetMode="External"/><Relationship Id="rId17" Type="http://schemas.openxmlformats.org/officeDocument/2006/relationships/hyperlink" Target="https://reports.exodus-privacy.eu.org/en/trackers/67/" TargetMode="External"/><Relationship Id="rId25" Type="http://schemas.openxmlformats.org/officeDocument/2006/relationships/hyperlink" Target="https://reports.exodus-privacy.eu.org/en/trackers/349/" TargetMode="External"/><Relationship Id="rId33" Type="http://schemas.openxmlformats.org/officeDocument/2006/relationships/image" Target="media/image4.png"/><Relationship Id="rId38" Type="http://schemas.openxmlformats.org/officeDocument/2006/relationships/hyperlink" Target="https://cloudtweaks.com/2025/02/hipaa-security-risks-in-2025-a-new-era-of-digital-healthcare/" TargetMode="External"/><Relationship Id="rId46" Type="http://schemas.openxmlformats.org/officeDocument/2006/relationships/hyperlink" Target="https://owasp.org/www-community/vulnerabilities/Buffer_Overflow?utm_source=chatgpt.com" TargetMode="External"/><Relationship Id="rId20" Type="http://schemas.openxmlformats.org/officeDocument/2006/relationships/hyperlink" Target="https://reports.exodus-privacy.eu.org/en/trackers/48/" TargetMode="External"/><Relationship Id="rId41" Type="http://schemas.openxmlformats.org/officeDocument/2006/relationships/hyperlink" Target="https://www.cloudflare.com/en-gb/learning/ssl/what-is-https/" TargetMode="External"/><Relationship Id="rId1" Type="http://schemas.openxmlformats.org/officeDocument/2006/relationships/customXml" Target="../customXml/item1.xml"/><Relationship Id="rId6"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CIA Impact Levels for CVE-2021-39376</c:v>
                </c:pt>
              </c:strCache>
            </c:strRef>
          </c:tx>
          <c:spPr>
            <a:solidFill>
              <a:schemeClr val="accent1"/>
            </a:solidFill>
            <a:ln>
              <a:noFill/>
            </a:ln>
            <a:effectLst/>
          </c:spPr>
          <c:invertIfNegative val="0"/>
          <c:dPt>
            <c:idx val="0"/>
            <c:invertIfNegative val="0"/>
            <c:bubble3D val="0"/>
            <c:spPr>
              <a:solidFill>
                <a:srgbClr val="EE0000"/>
              </a:solidFill>
              <a:ln>
                <a:noFill/>
              </a:ln>
              <a:effectLst/>
            </c:spPr>
            <c:extLst>
              <c:ext xmlns:c16="http://schemas.microsoft.com/office/drawing/2014/chart" uri="{C3380CC4-5D6E-409C-BE32-E72D297353CC}">
                <c16:uniqueId val="{00000005-1F6D-42D7-B948-4A1CE8BFCB2C}"/>
              </c:ext>
            </c:extLst>
          </c:dPt>
          <c:dPt>
            <c:idx val="1"/>
            <c:invertIfNegative val="0"/>
            <c:bubble3D val="0"/>
            <c:spPr>
              <a:solidFill>
                <a:srgbClr val="EE0000"/>
              </a:solidFill>
              <a:ln>
                <a:noFill/>
              </a:ln>
              <a:effectLst/>
            </c:spPr>
            <c:extLst>
              <c:ext xmlns:c16="http://schemas.microsoft.com/office/drawing/2014/chart" uri="{C3380CC4-5D6E-409C-BE32-E72D297353CC}">
                <c16:uniqueId val="{00000004-1F6D-42D7-B948-4A1CE8BFCB2C}"/>
              </c:ext>
            </c:extLst>
          </c:dPt>
          <c:dPt>
            <c:idx val="2"/>
            <c:invertIfNegative val="0"/>
            <c:bubble3D val="0"/>
            <c:spPr>
              <a:solidFill>
                <a:srgbClr val="EE0000"/>
              </a:solidFill>
              <a:ln>
                <a:noFill/>
              </a:ln>
              <a:effectLst/>
            </c:spPr>
            <c:extLst>
              <c:ext xmlns:c16="http://schemas.microsoft.com/office/drawing/2014/chart" uri="{C3380CC4-5D6E-409C-BE32-E72D297353CC}">
                <c16:uniqueId val="{00000003-1F6D-42D7-B948-4A1CE8BFCB2C}"/>
              </c:ext>
            </c:extLst>
          </c:dPt>
          <c:cat>
            <c:strRef>
              <c:f>Sheet1!$A$2:$A$5</c:f>
              <c:strCache>
                <c:ptCount val="3"/>
                <c:pt idx="0">
                  <c:v>Confidentiality, High</c:v>
                </c:pt>
                <c:pt idx="1">
                  <c:v>Integrity, High</c:v>
                </c:pt>
                <c:pt idx="2">
                  <c:v>Availability, High</c:v>
                </c:pt>
              </c:strCache>
            </c:strRef>
          </c:cat>
          <c:val>
            <c:numRef>
              <c:f>Sheet1!$B$2:$B$5</c:f>
              <c:numCache>
                <c:formatCode>General</c:formatCode>
                <c:ptCount val="4"/>
                <c:pt idx="0">
                  <c:v>10</c:v>
                </c:pt>
                <c:pt idx="1">
                  <c:v>10</c:v>
                </c:pt>
                <c:pt idx="2">
                  <c:v>10</c:v>
                </c:pt>
              </c:numCache>
            </c:numRef>
          </c:val>
          <c:extLst>
            <c:ext xmlns:c16="http://schemas.microsoft.com/office/drawing/2014/chart" uri="{C3380CC4-5D6E-409C-BE32-E72D297353CC}">
              <c16:uniqueId val="{00000000-1F6D-42D7-B948-4A1CE8BFCB2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3"/>
                <c:pt idx="0">
                  <c:v>Confidentiality, High</c:v>
                </c:pt>
                <c:pt idx="1">
                  <c:v>Integrity, High</c:v>
                </c:pt>
                <c:pt idx="2">
                  <c:v>Availability, High</c:v>
                </c:pt>
              </c:strCache>
            </c:strRef>
          </c:cat>
          <c:val>
            <c:numRef>
              <c:f>Sheet1!$C$2:$C$5</c:f>
            </c:numRef>
          </c:val>
          <c:extLst>
            <c:ext xmlns:c16="http://schemas.microsoft.com/office/drawing/2014/chart" uri="{C3380CC4-5D6E-409C-BE32-E72D297353CC}">
              <c16:uniqueId val="{00000001-1F6D-42D7-B948-4A1CE8BFCB2C}"/>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3"/>
                <c:pt idx="0">
                  <c:v>Confidentiality, High</c:v>
                </c:pt>
                <c:pt idx="1">
                  <c:v>Integrity, High</c:v>
                </c:pt>
                <c:pt idx="2">
                  <c:v>Availability, High</c:v>
                </c:pt>
              </c:strCache>
            </c:strRef>
          </c:cat>
          <c:val>
            <c:numRef>
              <c:f>Sheet1!$D$2:$D$5</c:f>
            </c:numRef>
          </c:val>
          <c:extLst>
            <c:ext xmlns:c16="http://schemas.microsoft.com/office/drawing/2014/chart" uri="{C3380CC4-5D6E-409C-BE32-E72D297353CC}">
              <c16:uniqueId val="{00000002-1F6D-42D7-B948-4A1CE8BFCB2C}"/>
            </c:ext>
          </c:extLst>
        </c:ser>
        <c:dLbls>
          <c:showLegendKey val="0"/>
          <c:showVal val="0"/>
          <c:showCatName val="0"/>
          <c:showSerName val="0"/>
          <c:showPercent val="0"/>
          <c:showBubbleSize val="0"/>
        </c:dLbls>
        <c:gapWidth val="219"/>
        <c:axId val="1161730256"/>
        <c:axId val="1161715856"/>
      </c:barChart>
      <c:catAx>
        <c:axId val="11617302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1715856"/>
        <c:crosses val="autoZero"/>
        <c:auto val="1"/>
        <c:lblAlgn val="ctr"/>
        <c:lblOffset val="100"/>
        <c:noMultiLvlLbl val="0"/>
      </c:catAx>
      <c:valAx>
        <c:axId val="11617158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1730256"/>
        <c:crosses val="autoZero"/>
        <c:crossBetween val="between"/>
      </c:valAx>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CIA Impact Levels for CVE-2020-25179</c:v>
                </c:pt>
              </c:strCache>
            </c:strRef>
          </c:tx>
          <c:spPr>
            <a:solidFill>
              <a:srgbClr val="EE0000"/>
            </a:solidFill>
            <a:ln>
              <a:noFill/>
            </a:ln>
            <a:effectLst/>
          </c:spPr>
          <c:invertIfNegative val="0"/>
          <c:cat>
            <c:strRef>
              <c:f>Sheet1!$A$2:$A$5</c:f>
              <c:strCache>
                <c:ptCount val="3"/>
                <c:pt idx="0">
                  <c:v>Confidentiality, High</c:v>
                </c:pt>
                <c:pt idx="1">
                  <c:v>Integrity, High</c:v>
                </c:pt>
                <c:pt idx="2">
                  <c:v>Availability, High</c:v>
                </c:pt>
              </c:strCache>
            </c:strRef>
          </c:cat>
          <c:val>
            <c:numRef>
              <c:f>Sheet1!$B$2:$B$5</c:f>
              <c:numCache>
                <c:formatCode>General</c:formatCode>
                <c:ptCount val="4"/>
                <c:pt idx="0">
                  <c:v>10</c:v>
                </c:pt>
                <c:pt idx="1">
                  <c:v>10</c:v>
                </c:pt>
                <c:pt idx="2">
                  <c:v>10</c:v>
                </c:pt>
              </c:numCache>
            </c:numRef>
          </c:val>
          <c:extLst>
            <c:ext xmlns:c16="http://schemas.microsoft.com/office/drawing/2014/chart" uri="{C3380CC4-5D6E-409C-BE32-E72D297353CC}">
              <c16:uniqueId val="{00000000-1852-4A7C-87AA-8D3BD74E8D69}"/>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3"/>
                <c:pt idx="0">
                  <c:v>Confidentiality, High</c:v>
                </c:pt>
                <c:pt idx="1">
                  <c:v>Integrity, High</c:v>
                </c:pt>
                <c:pt idx="2">
                  <c:v>Availability, High</c:v>
                </c:pt>
              </c:strCache>
            </c:strRef>
          </c:cat>
          <c:val>
            <c:numRef>
              <c:f>Sheet1!$C$2:$C$5</c:f>
            </c:numRef>
          </c:val>
          <c:extLst>
            <c:ext xmlns:c16="http://schemas.microsoft.com/office/drawing/2014/chart" uri="{C3380CC4-5D6E-409C-BE32-E72D297353CC}">
              <c16:uniqueId val="{00000001-1852-4A7C-87AA-8D3BD74E8D69}"/>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3"/>
                <c:pt idx="0">
                  <c:v>Confidentiality, High</c:v>
                </c:pt>
                <c:pt idx="1">
                  <c:v>Integrity, High</c:v>
                </c:pt>
                <c:pt idx="2">
                  <c:v>Availability, High</c:v>
                </c:pt>
              </c:strCache>
            </c:strRef>
          </c:cat>
          <c:val>
            <c:numRef>
              <c:f>Sheet1!$D$2:$D$5</c:f>
            </c:numRef>
          </c:val>
          <c:extLst>
            <c:ext xmlns:c16="http://schemas.microsoft.com/office/drawing/2014/chart" uri="{C3380CC4-5D6E-409C-BE32-E72D297353CC}">
              <c16:uniqueId val="{00000002-1852-4A7C-87AA-8D3BD74E8D69}"/>
            </c:ext>
          </c:extLst>
        </c:ser>
        <c:dLbls>
          <c:showLegendKey val="0"/>
          <c:showVal val="0"/>
          <c:showCatName val="0"/>
          <c:showSerName val="0"/>
          <c:showPercent val="0"/>
          <c:showBubbleSize val="0"/>
        </c:dLbls>
        <c:gapWidth val="182"/>
        <c:axId val="1309507743"/>
        <c:axId val="1309508703"/>
      </c:barChart>
      <c:catAx>
        <c:axId val="13095077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508703"/>
        <c:crosses val="autoZero"/>
        <c:auto val="1"/>
        <c:lblAlgn val="ctr"/>
        <c:lblOffset val="100"/>
        <c:noMultiLvlLbl val="0"/>
      </c:catAx>
      <c:valAx>
        <c:axId val="13095087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507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CIA Impact Levels for CVE-2025-49704</c:v>
                </c:pt>
              </c:strCache>
            </c:strRef>
          </c:tx>
          <c:spPr>
            <a:solidFill>
              <a:srgbClr val="EE0000"/>
            </a:solidFill>
            <a:ln>
              <a:noFill/>
            </a:ln>
            <a:effectLst/>
          </c:spPr>
          <c:invertIfNegative val="0"/>
          <c:cat>
            <c:strRef>
              <c:f>Sheet1!$A$2:$A$5</c:f>
              <c:strCache>
                <c:ptCount val="3"/>
                <c:pt idx="0">
                  <c:v>Confidentiality, High</c:v>
                </c:pt>
                <c:pt idx="1">
                  <c:v>Integrity, High</c:v>
                </c:pt>
                <c:pt idx="2">
                  <c:v>Availability, High</c:v>
                </c:pt>
              </c:strCache>
            </c:strRef>
          </c:cat>
          <c:val>
            <c:numRef>
              <c:f>Sheet1!$B$2:$B$5</c:f>
              <c:numCache>
                <c:formatCode>General</c:formatCode>
                <c:ptCount val="4"/>
                <c:pt idx="0">
                  <c:v>10</c:v>
                </c:pt>
                <c:pt idx="1">
                  <c:v>10</c:v>
                </c:pt>
                <c:pt idx="2">
                  <c:v>10</c:v>
                </c:pt>
              </c:numCache>
            </c:numRef>
          </c:val>
          <c:extLst>
            <c:ext xmlns:c16="http://schemas.microsoft.com/office/drawing/2014/chart" uri="{C3380CC4-5D6E-409C-BE32-E72D297353CC}">
              <c16:uniqueId val="{00000000-5DBC-452D-A304-06B0CB21877E}"/>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3"/>
                <c:pt idx="0">
                  <c:v>Confidentiality, High</c:v>
                </c:pt>
                <c:pt idx="1">
                  <c:v>Integrity, High</c:v>
                </c:pt>
                <c:pt idx="2">
                  <c:v>Availability, High</c:v>
                </c:pt>
              </c:strCache>
            </c:strRef>
          </c:cat>
          <c:val>
            <c:numRef>
              <c:f>Sheet1!$C$2:$C$5</c:f>
            </c:numRef>
          </c:val>
          <c:extLst>
            <c:ext xmlns:c16="http://schemas.microsoft.com/office/drawing/2014/chart" uri="{C3380CC4-5D6E-409C-BE32-E72D297353CC}">
              <c16:uniqueId val="{00000001-5DBC-452D-A304-06B0CB21877E}"/>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3"/>
                <c:pt idx="0">
                  <c:v>Confidentiality, High</c:v>
                </c:pt>
                <c:pt idx="1">
                  <c:v>Integrity, High</c:v>
                </c:pt>
                <c:pt idx="2">
                  <c:v>Availability, High</c:v>
                </c:pt>
              </c:strCache>
            </c:strRef>
          </c:cat>
          <c:val>
            <c:numRef>
              <c:f>Sheet1!$D$2:$D$5</c:f>
            </c:numRef>
          </c:val>
          <c:extLst>
            <c:ext xmlns:c16="http://schemas.microsoft.com/office/drawing/2014/chart" uri="{C3380CC4-5D6E-409C-BE32-E72D297353CC}">
              <c16:uniqueId val="{00000002-5DBC-452D-A304-06B0CB21877E}"/>
            </c:ext>
          </c:extLst>
        </c:ser>
        <c:dLbls>
          <c:showLegendKey val="0"/>
          <c:showVal val="0"/>
          <c:showCatName val="0"/>
          <c:showSerName val="0"/>
          <c:showPercent val="0"/>
          <c:showBubbleSize val="0"/>
        </c:dLbls>
        <c:gapWidth val="182"/>
        <c:axId val="1761493776"/>
        <c:axId val="1761492816"/>
      </c:barChart>
      <c:catAx>
        <c:axId val="17614937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1492816"/>
        <c:crosses val="autoZero"/>
        <c:auto val="1"/>
        <c:lblAlgn val="ctr"/>
        <c:lblOffset val="100"/>
        <c:noMultiLvlLbl val="0"/>
      </c:catAx>
      <c:valAx>
        <c:axId val="1761492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149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F6E24CBBDF2489BB0C7D787BF1FA9" ma:contentTypeVersion="16" ma:contentTypeDescription="Create a new document." ma:contentTypeScope="" ma:versionID="9b1be968731cd42c65101d3177c9547b">
  <xsd:schema xmlns:xsd="http://www.w3.org/2001/XMLSchema" xmlns:xs="http://www.w3.org/2001/XMLSchema" xmlns:p="http://schemas.microsoft.com/office/2006/metadata/properties" xmlns:ns3="4e6bee01-fae3-4e1c-8f1a-9ed0fe9197f3" xmlns:ns4="9ebee74b-6c09-439e-a20a-fc6d1b49bd2d" targetNamespace="http://schemas.microsoft.com/office/2006/metadata/properties" ma:root="true" ma:fieldsID="9e22f68296626d964e280d6dd30e6f7c" ns3:_="" ns4:_="">
    <xsd:import namespace="4e6bee01-fae3-4e1c-8f1a-9ed0fe9197f3"/>
    <xsd:import namespace="9ebee74b-6c09-439e-a20a-fc6d1b49bd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6bee01-fae3-4e1c-8f1a-9ed0fe919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bee74b-6c09-439e-a20a-fc6d1b49bd2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6bee01-fae3-4e1c-8f1a-9ed0fe9197f3" xsi:nil="true"/>
  </documentManagement>
</p:properties>
</file>

<file path=customXml/itemProps1.xml><?xml version="1.0" encoding="utf-8"?>
<ds:datastoreItem xmlns:ds="http://schemas.openxmlformats.org/officeDocument/2006/customXml" ds:itemID="{DB66640F-AA09-437A-B202-F2EB8FE36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6bee01-fae3-4e1c-8f1a-9ed0fe9197f3"/>
    <ds:schemaRef ds:uri="9ebee74b-6c09-439e-a20a-fc6d1b49b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099E19-7BFF-4410-982A-C0FD9DCF4C90}">
  <ds:schemaRefs>
    <ds:schemaRef ds:uri="http://schemas.microsoft.com/sharepoint/v3/contenttype/forms"/>
  </ds:schemaRefs>
</ds:datastoreItem>
</file>

<file path=customXml/itemProps3.xml><?xml version="1.0" encoding="utf-8"?>
<ds:datastoreItem xmlns:ds="http://schemas.openxmlformats.org/officeDocument/2006/customXml" ds:itemID="{8759D460-AF5F-40EF-AEB8-619AF3746B83}">
  <ds:schemaRefs>
    <ds:schemaRef ds:uri="http://schemas.microsoft.com/office/2006/metadata/properties"/>
    <ds:schemaRef ds:uri="http://schemas.microsoft.com/office/infopath/2007/PartnerControls"/>
    <ds:schemaRef ds:uri="4e6bee01-fae3-4e1c-8f1a-9ed0fe9197f3"/>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16</Pages>
  <Words>4449</Words>
  <Characters>27209</Characters>
  <Application>Microsoft Office Word</Application>
  <DocSecurity>0</DocSecurity>
  <Lines>517</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31549</CharactersWithSpaces>
  <SharedDoc>false</SharedDoc>
  <HLinks>
    <vt:vector size="222" baseType="variant">
      <vt:variant>
        <vt:i4>3145799</vt:i4>
      </vt:variant>
      <vt:variant>
        <vt:i4>108</vt:i4>
      </vt:variant>
      <vt:variant>
        <vt:i4>0</vt:i4>
      </vt:variant>
      <vt:variant>
        <vt:i4>5</vt:i4>
      </vt:variant>
      <vt:variant>
        <vt:lpwstr>https://www.gov.uk/government/consultations/app-security-and-privacy-interventions/literature-review-on-security-and-privacy-policies-in-apps-and-app-stores?utm_source=chatgpt.com</vt:lpwstr>
      </vt:variant>
      <vt:variant>
        <vt:lpwstr/>
      </vt:variant>
      <vt:variant>
        <vt:i4>2687011</vt:i4>
      </vt:variant>
      <vt:variant>
        <vt:i4>105</vt:i4>
      </vt:variant>
      <vt:variant>
        <vt:i4>0</vt:i4>
      </vt:variant>
      <vt:variant>
        <vt:i4>5</vt:i4>
      </vt:variant>
      <vt:variant>
        <vt:lpwstr>https://www.ucl.ac.uk/news/2024/may/female-health-apps-misuse-highly-sensitive-data</vt:lpwstr>
      </vt:variant>
      <vt:variant>
        <vt:lpwstr/>
      </vt:variant>
      <vt:variant>
        <vt:i4>2359296</vt:i4>
      </vt:variant>
      <vt:variant>
        <vt:i4>102</vt:i4>
      </vt:variant>
      <vt:variant>
        <vt:i4>0</vt:i4>
      </vt:variant>
      <vt:variant>
        <vt:i4>5</vt:i4>
      </vt:variant>
      <vt:variant>
        <vt:lpwstr>https://www.imperial.ac.uk/news/167866/information-handling-some-health-apps-secure/?utm_source=chatgpt.com</vt:lpwstr>
      </vt:variant>
      <vt:variant>
        <vt:lpwstr/>
      </vt:variant>
      <vt:variant>
        <vt:i4>5046364</vt:i4>
      </vt:variant>
      <vt:variant>
        <vt:i4>99</vt:i4>
      </vt:variant>
      <vt:variant>
        <vt:i4>0</vt:i4>
      </vt:variant>
      <vt:variant>
        <vt:i4>5</vt:i4>
      </vt:variant>
      <vt:variant>
        <vt:lpwstr>https://reports.exodus-privacy.eu.org/en/trackers/49/</vt:lpwstr>
      </vt:variant>
      <vt:variant>
        <vt:lpwstr/>
      </vt:variant>
      <vt:variant>
        <vt:i4>4391002</vt:i4>
      </vt:variant>
      <vt:variant>
        <vt:i4>96</vt:i4>
      </vt:variant>
      <vt:variant>
        <vt:i4>0</vt:i4>
      </vt:variant>
      <vt:variant>
        <vt:i4>5</vt:i4>
      </vt:variant>
      <vt:variant>
        <vt:lpwstr>https://reports.exodus-privacy.eu.org/en/trackers/27/</vt:lpwstr>
      </vt:variant>
      <vt:variant>
        <vt:lpwstr/>
      </vt:variant>
      <vt:variant>
        <vt:i4>4391001</vt:i4>
      </vt:variant>
      <vt:variant>
        <vt:i4>93</vt:i4>
      </vt:variant>
      <vt:variant>
        <vt:i4>0</vt:i4>
      </vt:variant>
      <vt:variant>
        <vt:i4>5</vt:i4>
      </vt:variant>
      <vt:variant>
        <vt:lpwstr>https://reports.exodus-privacy.eu.org/en/trackers/17/</vt:lpwstr>
      </vt:variant>
      <vt:variant>
        <vt:lpwstr/>
      </vt:variant>
      <vt:variant>
        <vt:i4>4587609</vt:i4>
      </vt:variant>
      <vt:variant>
        <vt:i4>90</vt:i4>
      </vt:variant>
      <vt:variant>
        <vt:i4>0</vt:i4>
      </vt:variant>
      <vt:variant>
        <vt:i4>5</vt:i4>
      </vt:variant>
      <vt:variant>
        <vt:lpwstr>https://reports.exodus-privacy.eu.org/en/trackers/12/</vt:lpwstr>
      </vt:variant>
      <vt:variant>
        <vt:lpwstr/>
      </vt:variant>
      <vt:variant>
        <vt:i4>6881388</vt:i4>
      </vt:variant>
      <vt:variant>
        <vt:i4>87</vt:i4>
      </vt:variant>
      <vt:variant>
        <vt:i4>0</vt:i4>
      </vt:variant>
      <vt:variant>
        <vt:i4>5</vt:i4>
      </vt:variant>
      <vt:variant>
        <vt:lpwstr>https://reports.exodus-privacy.eu.org/en/trackers/125/</vt:lpwstr>
      </vt:variant>
      <vt:variant>
        <vt:lpwstr/>
      </vt:variant>
      <vt:variant>
        <vt:i4>6881384</vt:i4>
      </vt:variant>
      <vt:variant>
        <vt:i4>84</vt:i4>
      </vt:variant>
      <vt:variant>
        <vt:i4>0</vt:i4>
      </vt:variant>
      <vt:variant>
        <vt:i4>5</vt:i4>
      </vt:variant>
      <vt:variant>
        <vt:lpwstr>https://reports.exodus-privacy.eu.org/en/trackers/121/</vt:lpwstr>
      </vt:variant>
      <vt:variant>
        <vt:lpwstr/>
      </vt:variant>
      <vt:variant>
        <vt:i4>7274594</vt:i4>
      </vt:variant>
      <vt:variant>
        <vt:i4>81</vt:i4>
      </vt:variant>
      <vt:variant>
        <vt:i4>0</vt:i4>
      </vt:variant>
      <vt:variant>
        <vt:i4>5</vt:i4>
      </vt:variant>
      <vt:variant>
        <vt:lpwstr>https://reports.exodus-privacy.eu.org/en/trackers/349/</vt:lpwstr>
      </vt:variant>
      <vt:variant>
        <vt:lpwstr/>
      </vt:variant>
      <vt:variant>
        <vt:i4>6881379</vt:i4>
      </vt:variant>
      <vt:variant>
        <vt:i4>78</vt:i4>
      </vt:variant>
      <vt:variant>
        <vt:i4>0</vt:i4>
      </vt:variant>
      <vt:variant>
        <vt:i4>5</vt:i4>
      </vt:variant>
      <vt:variant>
        <vt:lpwstr>https://reports.exodus-privacy.eu.org/en/trackers/328/</vt:lpwstr>
      </vt:variant>
      <vt:variant>
        <vt:lpwstr/>
      </vt:variant>
      <vt:variant>
        <vt:i4>7012460</vt:i4>
      </vt:variant>
      <vt:variant>
        <vt:i4>75</vt:i4>
      </vt:variant>
      <vt:variant>
        <vt:i4>0</vt:i4>
      </vt:variant>
      <vt:variant>
        <vt:i4>5</vt:i4>
      </vt:variant>
      <vt:variant>
        <vt:lpwstr>https://reports.exodus-privacy.eu.org/en/trackers/105/</vt:lpwstr>
      </vt:variant>
      <vt:variant>
        <vt:lpwstr/>
      </vt:variant>
      <vt:variant>
        <vt:i4>5046364</vt:i4>
      </vt:variant>
      <vt:variant>
        <vt:i4>72</vt:i4>
      </vt:variant>
      <vt:variant>
        <vt:i4>0</vt:i4>
      </vt:variant>
      <vt:variant>
        <vt:i4>5</vt:i4>
      </vt:variant>
      <vt:variant>
        <vt:lpwstr>https://reports.exodus-privacy.eu.org/en/trackers/49/</vt:lpwstr>
      </vt:variant>
      <vt:variant>
        <vt:lpwstr/>
      </vt:variant>
      <vt:variant>
        <vt:i4>4391002</vt:i4>
      </vt:variant>
      <vt:variant>
        <vt:i4>69</vt:i4>
      </vt:variant>
      <vt:variant>
        <vt:i4>0</vt:i4>
      </vt:variant>
      <vt:variant>
        <vt:i4>5</vt:i4>
      </vt:variant>
      <vt:variant>
        <vt:lpwstr>https://reports.exodus-privacy.eu.org/en/trackers/27/</vt:lpwstr>
      </vt:variant>
      <vt:variant>
        <vt:lpwstr/>
      </vt:variant>
      <vt:variant>
        <vt:i4>4980828</vt:i4>
      </vt:variant>
      <vt:variant>
        <vt:i4>66</vt:i4>
      </vt:variant>
      <vt:variant>
        <vt:i4>0</vt:i4>
      </vt:variant>
      <vt:variant>
        <vt:i4>5</vt:i4>
      </vt:variant>
      <vt:variant>
        <vt:lpwstr>https://reports.exodus-privacy.eu.org/en/trackers/48/</vt:lpwstr>
      </vt:variant>
      <vt:variant>
        <vt:lpwstr/>
      </vt:variant>
      <vt:variant>
        <vt:i4>6946921</vt:i4>
      </vt:variant>
      <vt:variant>
        <vt:i4>63</vt:i4>
      </vt:variant>
      <vt:variant>
        <vt:i4>0</vt:i4>
      </vt:variant>
      <vt:variant>
        <vt:i4>5</vt:i4>
      </vt:variant>
      <vt:variant>
        <vt:lpwstr>https://reports.exodus-privacy.eu.org/en/trackers/312/</vt:lpwstr>
      </vt:variant>
      <vt:variant>
        <vt:lpwstr/>
      </vt:variant>
      <vt:variant>
        <vt:i4>4456543</vt:i4>
      </vt:variant>
      <vt:variant>
        <vt:i4>60</vt:i4>
      </vt:variant>
      <vt:variant>
        <vt:i4>0</vt:i4>
      </vt:variant>
      <vt:variant>
        <vt:i4>5</vt:i4>
      </vt:variant>
      <vt:variant>
        <vt:lpwstr>https://reports.exodus-privacy.eu.org/en/trackers/70/</vt:lpwstr>
      </vt:variant>
      <vt:variant>
        <vt:lpwstr/>
      </vt:variant>
      <vt:variant>
        <vt:i4>4391006</vt:i4>
      </vt:variant>
      <vt:variant>
        <vt:i4>57</vt:i4>
      </vt:variant>
      <vt:variant>
        <vt:i4>0</vt:i4>
      </vt:variant>
      <vt:variant>
        <vt:i4>5</vt:i4>
      </vt:variant>
      <vt:variant>
        <vt:lpwstr>https://reports.exodus-privacy.eu.org/en/trackers/67/</vt:lpwstr>
      </vt:variant>
      <vt:variant>
        <vt:lpwstr/>
      </vt:variant>
      <vt:variant>
        <vt:i4>4325470</vt:i4>
      </vt:variant>
      <vt:variant>
        <vt:i4>54</vt:i4>
      </vt:variant>
      <vt:variant>
        <vt:i4>0</vt:i4>
      </vt:variant>
      <vt:variant>
        <vt:i4>5</vt:i4>
      </vt:variant>
      <vt:variant>
        <vt:lpwstr>https://reports.exodus-privacy.eu.org/en/trackers/66/</vt:lpwstr>
      </vt:variant>
      <vt:variant>
        <vt:lpwstr/>
      </vt:variant>
      <vt:variant>
        <vt:i4>7077985</vt:i4>
      </vt:variant>
      <vt:variant>
        <vt:i4>51</vt:i4>
      </vt:variant>
      <vt:variant>
        <vt:i4>0</vt:i4>
      </vt:variant>
      <vt:variant>
        <vt:i4>5</vt:i4>
      </vt:variant>
      <vt:variant>
        <vt:lpwstr>https://reports.exodus-privacy.eu.org/en/trackers/178/</vt:lpwstr>
      </vt:variant>
      <vt:variant>
        <vt:lpwstr/>
      </vt:variant>
      <vt:variant>
        <vt:i4>7143534</vt:i4>
      </vt:variant>
      <vt:variant>
        <vt:i4>48</vt:i4>
      </vt:variant>
      <vt:variant>
        <vt:i4>0</vt:i4>
      </vt:variant>
      <vt:variant>
        <vt:i4>5</vt:i4>
      </vt:variant>
      <vt:variant>
        <vt:lpwstr>https://reports.exodus-privacy.eu.org/en/trackers/167/</vt:lpwstr>
      </vt:variant>
      <vt:variant>
        <vt:lpwstr/>
      </vt:variant>
      <vt:variant>
        <vt:i4>4587609</vt:i4>
      </vt:variant>
      <vt:variant>
        <vt:i4>45</vt:i4>
      </vt:variant>
      <vt:variant>
        <vt:i4>0</vt:i4>
      </vt:variant>
      <vt:variant>
        <vt:i4>5</vt:i4>
      </vt:variant>
      <vt:variant>
        <vt:lpwstr>https://reports.exodus-privacy.eu.org/en/trackers/12/</vt:lpwstr>
      </vt:variant>
      <vt:variant>
        <vt:lpwstr/>
      </vt:variant>
      <vt:variant>
        <vt:i4>6881388</vt:i4>
      </vt:variant>
      <vt:variant>
        <vt:i4>42</vt:i4>
      </vt:variant>
      <vt:variant>
        <vt:i4>0</vt:i4>
      </vt:variant>
      <vt:variant>
        <vt:i4>5</vt:i4>
      </vt:variant>
      <vt:variant>
        <vt:lpwstr>https://reports.exodus-privacy.eu.org/en/trackers/125/</vt:lpwstr>
      </vt:variant>
      <vt:variant>
        <vt:lpwstr/>
      </vt:variant>
      <vt:variant>
        <vt:i4>4587601</vt:i4>
      </vt:variant>
      <vt:variant>
        <vt:i4>39</vt:i4>
      </vt:variant>
      <vt:variant>
        <vt:i4>0</vt:i4>
      </vt:variant>
      <vt:variant>
        <vt:i4>5</vt:i4>
      </vt:variant>
      <vt:variant>
        <vt:lpwstr>https://reports.exodus-privacy.eu.org/en/trackers/92/</vt:lpwstr>
      </vt:variant>
      <vt:variant>
        <vt:lpwstr/>
      </vt:variant>
      <vt:variant>
        <vt:i4>6946926</vt:i4>
      </vt:variant>
      <vt:variant>
        <vt:i4>36</vt:i4>
      </vt:variant>
      <vt:variant>
        <vt:i4>0</vt:i4>
      </vt:variant>
      <vt:variant>
        <vt:i4>5</vt:i4>
      </vt:variant>
      <vt:variant>
        <vt:lpwstr>https://reports.exodus-privacy.eu.org/en/trackers/412/</vt:lpwstr>
      </vt:variant>
      <vt:variant>
        <vt:lpwstr/>
      </vt:variant>
      <vt:variant>
        <vt:i4>4325426</vt:i4>
      </vt:variant>
      <vt:variant>
        <vt:i4>33</vt:i4>
      </vt:variant>
      <vt:variant>
        <vt:i4>0</vt:i4>
      </vt:variant>
      <vt:variant>
        <vt:i4>5</vt:i4>
      </vt:variant>
      <vt:variant>
        <vt:lpwstr>https://www.wiz.io/academy/buffer-overflow?utm_source=chatgpt.com</vt:lpwstr>
      </vt:variant>
      <vt:variant>
        <vt:lpwstr/>
      </vt:variant>
      <vt:variant>
        <vt:i4>4390933</vt:i4>
      </vt:variant>
      <vt:variant>
        <vt:i4>30</vt:i4>
      </vt:variant>
      <vt:variant>
        <vt:i4>0</vt:i4>
      </vt:variant>
      <vt:variant>
        <vt:i4>5</vt:i4>
      </vt:variant>
      <vt:variant>
        <vt:lpwstr>https://owasp.org/www-community/vulnerabilities/Buffer_Overflow?utm_source=chatgpt.com</vt:lpwstr>
      </vt:variant>
      <vt:variant>
        <vt:lpwstr/>
      </vt:variant>
      <vt:variant>
        <vt:i4>2752526</vt:i4>
      </vt:variant>
      <vt:variant>
        <vt:i4>27</vt:i4>
      </vt:variant>
      <vt:variant>
        <vt:i4>0</vt:i4>
      </vt:variant>
      <vt:variant>
        <vt:i4>5</vt:i4>
      </vt:variant>
      <vt:variant>
        <vt:lpwstr>https://www.cisa.gov/news-events/alerts/2014/04/08/openssl-heartbleed-vulnerability-cve-2014-0160?utm_source=chatgpt.com</vt:lpwstr>
      </vt:variant>
      <vt:variant>
        <vt:lpwstr/>
      </vt:variant>
      <vt:variant>
        <vt:i4>655374</vt:i4>
      </vt:variant>
      <vt:variant>
        <vt:i4>24</vt:i4>
      </vt:variant>
      <vt:variant>
        <vt:i4>0</vt:i4>
      </vt:variant>
      <vt:variant>
        <vt:i4>5</vt:i4>
      </vt:variant>
      <vt:variant>
        <vt:lpwstr>https://www.verizon.com/business/resources/reports/dbir/</vt:lpwstr>
      </vt:variant>
      <vt:variant>
        <vt:lpwstr/>
      </vt:variant>
      <vt:variant>
        <vt:i4>2949154</vt:i4>
      </vt:variant>
      <vt:variant>
        <vt:i4>21</vt:i4>
      </vt:variant>
      <vt:variant>
        <vt:i4>0</vt:i4>
      </vt:variant>
      <vt:variant>
        <vt:i4>5</vt:i4>
      </vt:variant>
      <vt:variant>
        <vt:lpwstr>https://www.nist.gov/cyberframework</vt:lpwstr>
      </vt:variant>
      <vt:variant>
        <vt:lpwstr/>
      </vt:variant>
      <vt:variant>
        <vt:i4>6422566</vt:i4>
      </vt:variant>
      <vt:variant>
        <vt:i4>18</vt:i4>
      </vt:variant>
      <vt:variant>
        <vt:i4>0</vt:i4>
      </vt:variant>
      <vt:variant>
        <vt:i4>5</vt:i4>
      </vt:variant>
      <vt:variant>
        <vt:lpwstr>https://owasp.org/www-project-top-ten/</vt:lpwstr>
      </vt:variant>
      <vt:variant>
        <vt:lpwstr/>
      </vt:variant>
      <vt:variant>
        <vt:i4>4522006</vt:i4>
      </vt:variant>
      <vt:variant>
        <vt:i4>15</vt:i4>
      </vt:variant>
      <vt:variant>
        <vt:i4>0</vt:i4>
      </vt:variant>
      <vt:variant>
        <vt:i4>5</vt:i4>
      </vt:variant>
      <vt:variant>
        <vt:lpwstr>https://nvd.nist.gov/</vt:lpwstr>
      </vt:variant>
      <vt:variant>
        <vt:lpwstr/>
      </vt:variant>
      <vt:variant>
        <vt:i4>2949154</vt:i4>
      </vt:variant>
      <vt:variant>
        <vt:i4>12</vt:i4>
      </vt:variant>
      <vt:variant>
        <vt:i4>0</vt:i4>
      </vt:variant>
      <vt:variant>
        <vt:i4>5</vt:i4>
      </vt:variant>
      <vt:variant>
        <vt:lpwstr>https://www.nist.gov/cyberframework</vt:lpwstr>
      </vt:variant>
      <vt:variant>
        <vt:lpwstr/>
      </vt:variant>
      <vt:variant>
        <vt:i4>7405671</vt:i4>
      </vt:variant>
      <vt:variant>
        <vt:i4>9</vt:i4>
      </vt:variant>
      <vt:variant>
        <vt:i4>0</vt:i4>
      </vt:variant>
      <vt:variant>
        <vt:i4>5</vt:i4>
      </vt:variant>
      <vt:variant>
        <vt:lpwstr>https://www.ibm.com/reports/data-breach</vt:lpwstr>
      </vt:variant>
      <vt:variant>
        <vt:lpwstr/>
      </vt:variant>
      <vt:variant>
        <vt:i4>655374</vt:i4>
      </vt:variant>
      <vt:variant>
        <vt:i4>6</vt:i4>
      </vt:variant>
      <vt:variant>
        <vt:i4>0</vt:i4>
      </vt:variant>
      <vt:variant>
        <vt:i4>5</vt:i4>
      </vt:variant>
      <vt:variant>
        <vt:lpwstr>https://www.verizon.com/business/resources/reports/dbir/</vt:lpwstr>
      </vt:variant>
      <vt:variant>
        <vt:lpwstr/>
      </vt:variant>
      <vt:variant>
        <vt:i4>786522</vt:i4>
      </vt:variant>
      <vt:variant>
        <vt:i4>3</vt:i4>
      </vt:variant>
      <vt:variant>
        <vt:i4>0</vt:i4>
      </vt:variant>
      <vt:variant>
        <vt:i4>5</vt:i4>
      </vt:variant>
      <vt:variant>
        <vt:lpwstr>https://www.bbc.co.uk/news/business-41192163</vt:lpwstr>
      </vt:variant>
      <vt:variant>
        <vt:lpwstr/>
      </vt:variant>
      <vt:variant>
        <vt:i4>327694</vt:i4>
      </vt:variant>
      <vt:variant>
        <vt:i4>0</vt:i4>
      </vt:variant>
      <vt:variant>
        <vt:i4>0</vt:i4>
      </vt:variant>
      <vt:variant>
        <vt:i4>5</vt:i4>
      </vt:variant>
      <vt:variant>
        <vt:lpwstr>https://www.bbc.com/news/technology-39901382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Ahira</dc:creator>
  <cp:keywords/>
  <dc:description/>
  <cp:lastModifiedBy>Charan Ahira</cp:lastModifiedBy>
  <cp:revision>864</cp:revision>
  <dcterms:created xsi:type="dcterms:W3CDTF">2025-11-06T06:22:00Z</dcterms:created>
  <dcterms:modified xsi:type="dcterms:W3CDTF">2026-01-18T20:39:00Z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0x0101008F0F6E24CBBDF2489BB0C7D787BF1FA9</vt:lpwstr>
  </property>
  <property fmtid="{D5CDD505-2E9C-101B-9397-08002B2CF9AE}" pid="3" name="GrammarlyDocumentId">
    <vt:lpwstr>13921fcb-256c-4dba-a29a-1fd02cfccd86</vt:lpwstr>
  </property>
</Properties>
</file>