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DEB276" w14:textId="722100F9" w:rsidR="003321A9" w:rsidRPr="008B5CC0" w:rsidRDefault="007512AD">
      <w:pPr>
        <w:rPr>
          <w:b/>
          <w:bCs/>
          <w:color w:val="FF0000"/>
          <w:sz w:val="28"/>
          <w:szCs w:val="28"/>
        </w:rPr>
      </w:pPr>
      <w:r w:rsidRPr="008B5CC0">
        <w:rPr>
          <w:b/>
          <w:bCs/>
          <w:color w:val="FF0000"/>
          <w:sz w:val="28"/>
          <w:szCs w:val="28"/>
        </w:rPr>
        <w:t>CTE ( common table expression)</w:t>
      </w:r>
    </w:p>
    <w:p w14:paraId="6DFF6C16" w14:textId="4C3323FD" w:rsidR="007512AD" w:rsidRDefault="006F3D0E">
      <w:pPr>
        <w:rPr>
          <w:b/>
          <w:bCs/>
        </w:rPr>
      </w:pPr>
      <w:r>
        <w:rPr>
          <w:b/>
          <w:bCs/>
        </w:rPr>
        <w:t xml:space="preserve">Common table expression is used to generate a </w:t>
      </w:r>
      <w:r w:rsidR="00C4169E">
        <w:rPr>
          <w:b/>
          <w:bCs/>
        </w:rPr>
        <w:t>temporary</w:t>
      </w:r>
      <w:r>
        <w:rPr>
          <w:b/>
          <w:bCs/>
        </w:rPr>
        <w:t xml:space="preserve"> data with the help of existing one, by </w:t>
      </w:r>
      <w:r w:rsidR="00482737">
        <w:rPr>
          <w:b/>
          <w:bCs/>
        </w:rPr>
        <w:t>retrieving</w:t>
      </w:r>
      <w:r>
        <w:rPr>
          <w:b/>
          <w:bCs/>
        </w:rPr>
        <w:t xml:space="preserve"> it into a new table and working according to </w:t>
      </w:r>
      <w:r w:rsidR="00C4169E">
        <w:rPr>
          <w:b/>
          <w:bCs/>
        </w:rPr>
        <w:t>the</w:t>
      </w:r>
      <w:r>
        <w:rPr>
          <w:b/>
          <w:bCs/>
        </w:rPr>
        <w:t xml:space="preserve"> requirements</w:t>
      </w:r>
      <w:r w:rsidR="00160FE6">
        <w:rPr>
          <w:b/>
          <w:bCs/>
        </w:rPr>
        <w:t>.</w:t>
      </w:r>
    </w:p>
    <w:p w14:paraId="3FAF2A40" w14:textId="3F0CABCF" w:rsidR="00160FE6" w:rsidRDefault="00160FE6">
      <w:pPr>
        <w:rPr>
          <w:b/>
          <w:bCs/>
        </w:rPr>
      </w:pPr>
      <w:r>
        <w:rPr>
          <w:b/>
          <w:bCs/>
        </w:rPr>
        <w:t xml:space="preserve">Cte has a timespan and gets deleted automatically after the query box </w:t>
      </w:r>
      <w:r w:rsidR="00B129CE">
        <w:rPr>
          <w:b/>
          <w:bCs/>
        </w:rPr>
        <w:t xml:space="preserve">gets closed by the user. </w:t>
      </w:r>
      <w:r w:rsidR="006B10CF">
        <w:rPr>
          <w:b/>
          <w:bCs/>
        </w:rPr>
        <w:t xml:space="preserve">Works only </w:t>
      </w:r>
      <w:r w:rsidR="00C4169E">
        <w:rPr>
          <w:b/>
          <w:bCs/>
        </w:rPr>
        <w:t>till the</w:t>
      </w:r>
      <w:r w:rsidR="006B10CF">
        <w:rPr>
          <w:b/>
          <w:bCs/>
        </w:rPr>
        <w:t xml:space="preserve"> duration of the query .</w:t>
      </w:r>
    </w:p>
    <w:p w14:paraId="39B8157C" w14:textId="39EE2DE0" w:rsidR="006B10CF" w:rsidRDefault="006B10CF">
      <w:pPr>
        <w:rPr>
          <w:b/>
          <w:bCs/>
        </w:rPr>
      </w:pPr>
      <w:r>
        <w:rPr>
          <w:b/>
          <w:bCs/>
        </w:rPr>
        <w:t>It works with select, crate</w:t>
      </w:r>
      <w:r w:rsidR="00774442">
        <w:rPr>
          <w:b/>
          <w:bCs/>
        </w:rPr>
        <w:t xml:space="preserve">, update and delete </w:t>
      </w:r>
      <w:r w:rsidR="00C4169E">
        <w:rPr>
          <w:b/>
          <w:bCs/>
        </w:rPr>
        <w:t>expressions</w:t>
      </w:r>
      <w:r w:rsidR="00774442">
        <w:rPr>
          <w:b/>
          <w:bCs/>
        </w:rPr>
        <w:t xml:space="preserve"> inside the table </w:t>
      </w:r>
    </w:p>
    <w:p w14:paraId="3E3D3693" w14:textId="77599807" w:rsidR="00774442" w:rsidRDefault="00774442">
      <w:pPr>
        <w:rPr>
          <w:b/>
          <w:bCs/>
        </w:rPr>
      </w:pPr>
      <w:r>
        <w:rPr>
          <w:b/>
          <w:bCs/>
        </w:rPr>
        <w:t xml:space="preserve">The syntax of cte consists of with clause, although cte can be considered as a view but its maturity is only </w:t>
      </w:r>
      <w:r w:rsidR="003972F8">
        <w:rPr>
          <w:b/>
          <w:bCs/>
        </w:rPr>
        <w:t>till the query box is in active state</w:t>
      </w:r>
    </w:p>
    <w:p w14:paraId="5B6E1F5D" w14:textId="781BF94F" w:rsidR="008B5CC0" w:rsidRDefault="00482737">
      <w:pPr>
        <w:rPr>
          <w:b/>
          <w:bCs/>
        </w:rPr>
      </w:pPr>
      <w:r>
        <w:rPr>
          <w:b/>
          <w:bCs/>
        </w:rPr>
        <w:t xml:space="preserve">We use cte when we </w:t>
      </w:r>
      <w:r w:rsidR="00C4169E">
        <w:rPr>
          <w:b/>
          <w:bCs/>
        </w:rPr>
        <w:t>want</w:t>
      </w:r>
      <w:r>
        <w:rPr>
          <w:b/>
          <w:bCs/>
        </w:rPr>
        <w:t xml:space="preserve"> to  work on a specific data from the entire table.</w:t>
      </w:r>
    </w:p>
    <w:p w14:paraId="5F017094" w14:textId="77777777" w:rsidR="006F4B77" w:rsidRPr="008B5CC0" w:rsidRDefault="006F4B77">
      <w:pPr>
        <w:rPr>
          <w:b/>
          <w:bCs/>
          <w:color w:val="FFC000" w:themeColor="accent4"/>
        </w:rPr>
      </w:pPr>
      <w:r w:rsidRPr="008B5CC0">
        <w:rPr>
          <w:b/>
          <w:bCs/>
          <w:color w:val="FFC000" w:themeColor="accent4"/>
        </w:rPr>
        <w:t xml:space="preserve">WITH CTE_name AS ( SELECT column1, column2 FROM original_table WHERE condition ) </w:t>
      </w:r>
    </w:p>
    <w:p w14:paraId="4D23FC78" w14:textId="463449D6" w:rsidR="006F4B77" w:rsidRPr="008B5CC0" w:rsidRDefault="006F4B77">
      <w:pPr>
        <w:rPr>
          <w:b/>
          <w:bCs/>
          <w:color w:val="FFC000" w:themeColor="accent4"/>
        </w:rPr>
      </w:pPr>
      <w:r w:rsidRPr="008B5CC0">
        <w:rPr>
          <w:b/>
          <w:bCs/>
          <w:color w:val="FFC000" w:themeColor="accent4"/>
        </w:rPr>
        <w:t>SELECT * FROM CTE_name WHERE additional_condition;</w:t>
      </w:r>
    </w:p>
    <w:p w14:paraId="37C35A4F" w14:textId="77777777" w:rsidR="008B5CC0" w:rsidRPr="00044DF9" w:rsidRDefault="008B5CC0" w:rsidP="008B5CC0">
      <w:pPr>
        <w:rPr>
          <w:b/>
          <w:bCs/>
          <w:color w:val="000000" w:themeColor="text1"/>
        </w:rPr>
      </w:pPr>
      <w:r w:rsidRPr="00044DF9">
        <w:rPr>
          <w:b/>
          <w:bCs/>
          <w:color w:val="000000" w:themeColor="text1"/>
        </w:rPr>
        <w:t>Types of CTE:</w:t>
      </w:r>
    </w:p>
    <w:p w14:paraId="4567A5C5" w14:textId="10D92EEB" w:rsidR="008B5CC0" w:rsidRPr="00043DA6" w:rsidRDefault="008B5CC0" w:rsidP="008B5CC0">
      <w:pPr>
        <w:rPr>
          <w:b/>
          <w:bCs/>
        </w:rPr>
      </w:pPr>
      <w:r w:rsidRPr="00043DA6">
        <w:rPr>
          <w:b/>
          <w:bCs/>
          <w:color w:val="FFC000" w:themeColor="accent4"/>
        </w:rPr>
        <w:t>Non-Recursive CTE:</w:t>
      </w:r>
      <w:r w:rsidRPr="00BC05D4">
        <w:rPr>
          <w:b/>
          <w:bCs/>
          <w:color w:val="FFC000" w:themeColor="accent4"/>
        </w:rPr>
        <w:t xml:space="preserve"> </w:t>
      </w:r>
      <w:r w:rsidRPr="00043DA6">
        <w:rPr>
          <w:b/>
          <w:bCs/>
        </w:rPr>
        <w:t>Used for one-time data extraction or manipulation.</w:t>
      </w:r>
    </w:p>
    <w:p w14:paraId="75C22DFF" w14:textId="597BB7F9" w:rsidR="008B5CC0" w:rsidRPr="00043DA6" w:rsidRDefault="008B5CC0" w:rsidP="008B5CC0">
      <w:pPr>
        <w:rPr>
          <w:b/>
          <w:bCs/>
        </w:rPr>
      </w:pPr>
      <w:r w:rsidRPr="00043DA6">
        <w:rPr>
          <w:b/>
          <w:bCs/>
        </w:rPr>
        <w:t>WITH Sales_CTE AS (</w:t>
      </w:r>
      <w:r>
        <w:rPr>
          <w:b/>
          <w:bCs/>
        </w:rPr>
        <w:t xml:space="preserve"> </w:t>
      </w:r>
      <w:r w:rsidRPr="00043DA6">
        <w:rPr>
          <w:b/>
          <w:bCs/>
        </w:rPr>
        <w:t>SELECT * FROM Sales WHERE region = 'North')</w:t>
      </w:r>
    </w:p>
    <w:p w14:paraId="356B8E0B" w14:textId="77777777" w:rsidR="008B5CC0" w:rsidRPr="00043DA6" w:rsidRDefault="008B5CC0" w:rsidP="008B5CC0">
      <w:pPr>
        <w:rPr>
          <w:b/>
          <w:bCs/>
        </w:rPr>
      </w:pPr>
      <w:r w:rsidRPr="00043DA6">
        <w:rPr>
          <w:b/>
          <w:bCs/>
        </w:rPr>
        <w:t>SELECT * FROM Sales_CTE WHERE amount &gt; 5000;</w:t>
      </w:r>
    </w:p>
    <w:p w14:paraId="5E4C2A2D" w14:textId="1E7A1BB3" w:rsidR="008B5CC0" w:rsidRPr="00043DA6" w:rsidRDefault="008B5CC0" w:rsidP="00BC05D4">
      <w:pPr>
        <w:rPr>
          <w:b/>
          <w:bCs/>
        </w:rPr>
      </w:pPr>
      <w:r w:rsidRPr="00043DA6">
        <w:rPr>
          <w:b/>
          <w:bCs/>
          <w:color w:val="FFC000" w:themeColor="accent4"/>
        </w:rPr>
        <w:t>Recursive CTE:</w:t>
      </w:r>
      <w:r w:rsidR="008B2FB1" w:rsidRPr="00BC05D4">
        <w:rPr>
          <w:b/>
          <w:bCs/>
          <w:color w:val="FFC000" w:themeColor="accent4"/>
        </w:rPr>
        <w:t xml:space="preserve"> </w:t>
      </w:r>
      <w:r w:rsidRPr="00043DA6">
        <w:rPr>
          <w:b/>
          <w:bCs/>
        </w:rPr>
        <w:t>Used for hierarchical or iterative data processing.</w:t>
      </w:r>
    </w:p>
    <w:p w14:paraId="063C3071" w14:textId="77777777" w:rsidR="008B2FB1" w:rsidRDefault="008B2FB1">
      <w:pPr>
        <w:rPr>
          <w:b/>
          <w:bCs/>
        </w:rPr>
      </w:pPr>
    </w:p>
    <w:p w14:paraId="12BD30DE" w14:textId="57D0F462" w:rsidR="00523EB0" w:rsidRPr="00BC05D4" w:rsidRDefault="00BD2249">
      <w:pPr>
        <w:rPr>
          <w:b/>
          <w:bCs/>
          <w:color w:val="FF0000"/>
          <w:sz w:val="28"/>
          <w:szCs w:val="28"/>
        </w:rPr>
      </w:pPr>
      <w:r w:rsidRPr="00BC05D4">
        <w:rPr>
          <w:b/>
          <w:bCs/>
          <w:color w:val="FF0000"/>
          <w:sz w:val="28"/>
          <w:szCs w:val="28"/>
        </w:rPr>
        <w:t>Temporary</w:t>
      </w:r>
      <w:r w:rsidR="00523EB0" w:rsidRPr="00BC05D4">
        <w:rPr>
          <w:b/>
          <w:bCs/>
          <w:color w:val="FF0000"/>
          <w:sz w:val="28"/>
          <w:szCs w:val="28"/>
        </w:rPr>
        <w:t xml:space="preserve"> table </w:t>
      </w:r>
    </w:p>
    <w:p w14:paraId="28C8A268" w14:textId="1CBB787A" w:rsidR="00523EB0" w:rsidRDefault="00523EB0">
      <w:pPr>
        <w:rPr>
          <w:b/>
          <w:bCs/>
        </w:rPr>
      </w:pPr>
      <w:r>
        <w:rPr>
          <w:b/>
          <w:bCs/>
        </w:rPr>
        <w:t xml:space="preserve">Temp table is a physical data table generated in the database with the use od temp keyword </w:t>
      </w:r>
      <w:r w:rsidR="00B90810">
        <w:rPr>
          <w:b/>
          <w:bCs/>
        </w:rPr>
        <w:t>during the generation of table.</w:t>
      </w:r>
    </w:p>
    <w:p w14:paraId="0D77CAC9" w14:textId="50247C72" w:rsidR="00B90810" w:rsidRDefault="00B90810">
      <w:pPr>
        <w:rPr>
          <w:b/>
          <w:bCs/>
        </w:rPr>
      </w:pPr>
      <w:r>
        <w:rPr>
          <w:b/>
          <w:bCs/>
        </w:rPr>
        <w:t xml:space="preserve">It is used for the purpose of playing with multiple query </w:t>
      </w:r>
      <w:r w:rsidR="0081454A">
        <w:rPr>
          <w:b/>
          <w:bCs/>
        </w:rPr>
        <w:t xml:space="preserve">and operations </w:t>
      </w:r>
      <w:r>
        <w:rPr>
          <w:b/>
          <w:bCs/>
        </w:rPr>
        <w:t xml:space="preserve">inside the table </w:t>
      </w:r>
      <w:r w:rsidR="005452A0">
        <w:rPr>
          <w:b/>
          <w:bCs/>
        </w:rPr>
        <w:t xml:space="preserve">without causing any harm to the main </w:t>
      </w:r>
    </w:p>
    <w:p w14:paraId="21398A61" w14:textId="6EF3A3E8" w:rsidR="005452A0" w:rsidRDefault="005452A0">
      <w:pPr>
        <w:rPr>
          <w:b/>
          <w:bCs/>
        </w:rPr>
      </w:pPr>
      <w:r>
        <w:rPr>
          <w:b/>
          <w:bCs/>
        </w:rPr>
        <w:t xml:space="preserve">The timeline of this temporary data is </w:t>
      </w:r>
      <w:r w:rsidR="000D7D7A">
        <w:rPr>
          <w:b/>
          <w:bCs/>
        </w:rPr>
        <w:t xml:space="preserve">till the session expires or the user </w:t>
      </w:r>
      <w:r w:rsidR="0081454A">
        <w:rPr>
          <w:b/>
          <w:bCs/>
        </w:rPr>
        <w:t>explicitly</w:t>
      </w:r>
      <w:r w:rsidR="000D7D7A">
        <w:rPr>
          <w:b/>
          <w:bCs/>
        </w:rPr>
        <w:t xml:space="preserve"> </w:t>
      </w:r>
      <w:r w:rsidR="0081454A">
        <w:rPr>
          <w:b/>
          <w:bCs/>
        </w:rPr>
        <w:t>dropped</w:t>
      </w:r>
      <w:r w:rsidR="000D7D7A">
        <w:rPr>
          <w:b/>
          <w:bCs/>
        </w:rPr>
        <w:t xml:space="preserve"> the table. </w:t>
      </w:r>
    </w:p>
    <w:p w14:paraId="13BD4A22" w14:textId="5C22008D" w:rsidR="00A457D8" w:rsidRPr="00BC05D4" w:rsidRDefault="00BD2249">
      <w:pPr>
        <w:rPr>
          <w:b/>
          <w:bCs/>
        </w:rPr>
      </w:pPr>
      <w:r>
        <w:rPr>
          <w:b/>
          <w:bCs/>
        </w:rPr>
        <w:t>The temp data table is only visible to us and not on the pgsql table section.</w:t>
      </w:r>
    </w:p>
    <w:p w14:paraId="7C66F724" w14:textId="77777777" w:rsidR="00A457D8" w:rsidRPr="00BC05D4" w:rsidRDefault="00A457D8">
      <w:pPr>
        <w:rPr>
          <w:b/>
          <w:bCs/>
          <w:color w:val="FFC000" w:themeColor="accent4"/>
        </w:rPr>
      </w:pPr>
      <w:r w:rsidRPr="00BC05D4">
        <w:rPr>
          <w:b/>
          <w:bCs/>
          <w:color w:val="FFC000" w:themeColor="accent4"/>
        </w:rPr>
        <w:t>CREATE TEMP TABLE temp_table_name ( column1 datatype, column2 datatype );</w:t>
      </w:r>
    </w:p>
    <w:p w14:paraId="0D8FE6F4" w14:textId="53B907A4" w:rsidR="00A457D8" w:rsidRDefault="00A457D8">
      <w:pPr>
        <w:rPr>
          <w:b/>
          <w:bCs/>
          <w:color w:val="FFC000" w:themeColor="accent4"/>
        </w:rPr>
      </w:pPr>
      <w:r w:rsidRPr="00BC05D4">
        <w:rPr>
          <w:b/>
          <w:bCs/>
          <w:color w:val="FFC000" w:themeColor="accent4"/>
        </w:rPr>
        <w:t xml:space="preserve"> INSERT INTO temp_table_name (column1, column2) VALUES (value1, value2);</w:t>
      </w:r>
    </w:p>
    <w:p w14:paraId="3331FB61" w14:textId="77777777" w:rsidR="00BC05D4" w:rsidRPr="00043DA6" w:rsidRDefault="00BC05D4" w:rsidP="00BC05D4">
      <w:pPr>
        <w:rPr>
          <w:b/>
          <w:bCs/>
        </w:rPr>
      </w:pPr>
      <w:r w:rsidRPr="00043DA6">
        <w:rPr>
          <w:b/>
          <w:bCs/>
        </w:rPr>
        <w:t>Types of Temporary Tables:</w:t>
      </w:r>
    </w:p>
    <w:p w14:paraId="1E625391" w14:textId="1A62254A" w:rsidR="00BC05D4" w:rsidRPr="00043DA6" w:rsidRDefault="00BC05D4" w:rsidP="00BC05D4">
      <w:pPr>
        <w:numPr>
          <w:ilvl w:val="0"/>
          <w:numId w:val="2"/>
        </w:numPr>
        <w:rPr>
          <w:b/>
          <w:bCs/>
        </w:rPr>
      </w:pPr>
      <w:r w:rsidRPr="00044DF9">
        <w:rPr>
          <w:b/>
          <w:bCs/>
          <w:color w:val="FFC000" w:themeColor="accent4"/>
        </w:rPr>
        <w:t xml:space="preserve">Local Temporary Table: </w:t>
      </w:r>
      <w:r w:rsidRPr="00043DA6">
        <w:rPr>
          <w:b/>
          <w:bCs/>
        </w:rPr>
        <w:t>Exists only during the session of the user who created it.</w:t>
      </w:r>
    </w:p>
    <w:p w14:paraId="73657F33" w14:textId="56196223" w:rsidR="00BC05D4" w:rsidRPr="00043DA6" w:rsidRDefault="00BC05D4" w:rsidP="00BC05D4">
      <w:pPr>
        <w:numPr>
          <w:ilvl w:val="0"/>
          <w:numId w:val="2"/>
        </w:numPr>
        <w:rPr>
          <w:b/>
          <w:bCs/>
        </w:rPr>
      </w:pPr>
      <w:r w:rsidRPr="00044DF9">
        <w:rPr>
          <w:b/>
          <w:bCs/>
          <w:color w:val="FFC000" w:themeColor="accent4"/>
        </w:rPr>
        <w:t>Global Temporary Table :</w:t>
      </w:r>
      <w:r>
        <w:rPr>
          <w:b/>
          <w:bCs/>
        </w:rPr>
        <w:t xml:space="preserve"> </w:t>
      </w:r>
      <w:r w:rsidRPr="00043DA6">
        <w:rPr>
          <w:b/>
          <w:bCs/>
        </w:rPr>
        <w:t>Shared across sessions but data is isolated.</w:t>
      </w:r>
    </w:p>
    <w:p w14:paraId="37D64C18" w14:textId="77777777" w:rsidR="00BC05D4" w:rsidRDefault="00BC05D4">
      <w:pPr>
        <w:rPr>
          <w:b/>
          <w:bCs/>
        </w:rPr>
      </w:pPr>
    </w:p>
    <w:p w14:paraId="38AC21FB" w14:textId="77777777" w:rsidR="00BC05D4" w:rsidRPr="00BC05D4" w:rsidRDefault="00BC05D4">
      <w:pPr>
        <w:rPr>
          <w:b/>
          <w:bCs/>
          <w:color w:val="FFC000" w:themeColor="accent4"/>
        </w:rPr>
      </w:pPr>
    </w:p>
    <w:p w14:paraId="6F6A16A0" w14:textId="77777777" w:rsidR="00C35DE2" w:rsidRDefault="00C35DE2">
      <w:pPr>
        <w:rPr>
          <w:b/>
          <w:bCs/>
        </w:rPr>
      </w:pPr>
    </w:p>
    <w:p w14:paraId="2802E4BC" w14:textId="4840634C" w:rsidR="00C35DE2" w:rsidRPr="00BC05D4" w:rsidRDefault="00C35DE2">
      <w:pPr>
        <w:rPr>
          <w:b/>
          <w:bCs/>
          <w:color w:val="FF0000"/>
          <w:sz w:val="28"/>
          <w:szCs w:val="28"/>
        </w:rPr>
      </w:pPr>
      <w:r w:rsidRPr="00BC05D4">
        <w:rPr>
          <w:b/>
          <w:bCs/>
          <w:color w:val="FF0000"/>
          <w:sz w:val="28"/>
          <w:szCs w:val="28"/>
        </w:rPr>
        <w:lastRenderedPageBreak/>
        <w:t xml:space="preserve">Difference between cte and temp table </w:t>
      </w:r>
    </w:p>
    <w:p w14:paraId="62870E7C" w14:textId="0CF21122" w:rsidR="00113E1C" w:rsidRDefault="00C30C65">
      <w:pPr>
        <w:rPr>
          <w:b/>
          <w:bCs/>
          <w:color w:val="FFC000" w:themeColor="accent4"/>
        </w:rPr>
      </w:pPr>
      <w:r w:rsidRPr="00113E1C">
        <w:rPr>
          <w:b/>
          <w:bCs/>
          <w:color w:val="FFC000" w:themeColor="accent4"/>
        </w:rPr>
        <w:t>C</w:t>
      </w:r>
      <w:r w:rsidR="00856EC3">
        <w:rPr>
          <w:b/>
          <w:bCs/>
          <w:color w:val="FFC000" w:themeColor="accent4"/>
        </w:rPr>
        <w:t>TE</w:t>
      </w:r>
      <w:r w:rsidR="00113E1C">
        <w:rPr>
          <w:b/>
          <w:bCs/>
          <w:color w:val="FFC000" w:themeColor="accent4"/>
        </w:rPr>
        <w:t>:</w:t>
      </w:r>
    </w:p>
    <w:p w14:paraId="2DB0052A" w14:textId="3D3983EE" w:rsidR="00C35DE2" w:rsidRDefault="00C30C65">
      <w:pPr>
        <w:rPr>
          <w:b/>
          <w:bCs/>
        </w:rPr>
      </w:pPr>
      <w:r>
        <w:rPr>
          <w:b/>
          <w:bCs/>
        </w:rPr>
        <w:t xml:space="preserve"> is used for the purpose of generating small data and working on it by retrieving it from a huge dataset without disturbing it orginal formats.</w:t>
      </w:r>
    </w:p>
    <w:p w14:paraId="610B26EB" w14:textId="29025794" w:rsidR="00C30C65" w:rsidRDefault="00CD1010">
      <w:pPr>
        <w:rPr>
          <w:b/>
          <w:bCs/>
        </w:rPr>
      </w:pPr>
      <w:r>
        <w:rPr>
          <w:b/>
          <w:bCs/>
        </w:rPr>
        <w:t>From large data, working with operations like select, create, alter, delete and understand the nature of that data</w:t>
      </w:r>
      <w:r w:rsidR="00A971E2">
        <w:rPr>
          <w:b/>
          <w:bCs/>
        </w:rPr>
        <w:t>.</w:t>
      </w:r>
    </w:p>
    <w:p w14:paraId="7F802B69" w14:textId="14E93C1C" w:rsidR="00A971E2" w:rsidRDefault="00A971E2">
      <w:pPr>
        <w:rPr>
          <w:b/>
          <w:bCs/>
        </w:rPr>
      </w:pPr>
      <w:r>
        <w:rPr>
          <w:b/>
          <w:bCs/>
        </w:rPr>
        <w:t xml:space="preserve">1 table to multiple cte tables for </w:t>
      </w:r>
      <w:r w:rsidR="009A0754">
        <w:rPr>
          <w:b/>
          <w:bCs/>
        </w:rPr>
        <w:t>working in a sessions.</w:t>
      </w:r>
    </w:p>
    <w:p w14:paraId="5647F5B8" w14:textId="606C56D3" w:rsidR="009A0754" w:rsidRPr="00113E1C" w:rsidRDefault="009A0754">
      <w:pPr>
        <w:rPr>
          <w:b/>
          <w:bCs/>
          <w:color w:val="FFC000" w:themeColor="accent4"/>
        </w:rPr>
      </w:pPr>
      <w:r w:rsidRPr="00113E1C">
        <w:rPr>
          <w:b/>
          <w:bCs/>
          <w:color w:val="FFC000" w:themeColor="accent4"/>
        </w:rPr>
        <w:t>Temp table :</w:t>
      </w:r>
    </w:p>
    <w:p w14:paraId="71D52CB7" w14:textId="47B0D92D" w:rsidR="009A0754" w:rsidRDefault="009A0754">
      <w:pPr>
        <w:rPr>
          <w:b/>
          <w:bCs/>
        </w:rPr>
      </w:pPr>
      <w:r>
        <w:rPr>
          <w:b/>
          <w:bCs/>
        </w:rPr>
        <w:t xml:space="preserve">Temp table is basically a </w:t>
      </w:r>
      <w:r w:rsidR="0059298E">
        <w:rPr>
          <w:b/>
          <w:bCs/>
        </w:rPr>
        <w:t>temporary</w:t>
      </w:r>
      <w:r>
        <w:rPr>
          <w:b/>
          <w:bCs/>
        </w:rPr>
        <w:t xml:space="preserve"> table generated </w:t>
      </w:r>
      <w:r w:rsidR="00113E1C">
        <w:rPr>
          <w:b/>
          <w:bCs/>
        </w:rPr>
        <w:t xml:space="preserve">for the purpose of doing as much as operations we are able to do in actual data set without any restrictions. </w:t>
      </w:r>
    </w:p>
    <w:p w14:paraId="1878D724" w14:textId="65ACD63A" w:rsidR="00113E1C" w:rsidRDefault="00113E1C">
      <w:pPr>
        <w:rPr>
          <w:b/>
          <w:bCs/>
        </w:rPr>
      </w:pPr>
      <w:r>
        <w:rPr>
          <w:b/>
          <w:bCs/>
        </w:rPr>
        <w:t xml:space="preserve">The only difference is that here the data is in temporary format and will expire as soon as the session ends </w:t>
      </w:r>
    </w:p>
    <w:p w14:paraId="1A053C77" w14:textId="77777777" w:rsidR="00BD2249" w:rsidRDefault="00BD2249">
      <w:pPr>
        <w:rPr>
          <w:b/>
          <w:bCs/>
        </w:rPr>
      </w:pPr>
    </w:p>
    <w:p w14:paraId="205299A6" w14:textId="79DD4D8E" w:rsidR="00523EB0" w:rsidRPr="004D117F" w:rsidRDefault="009D149E">
      <w:pPr>
        <w:rPr>
          <w:b/>
          <w:bCs/>
          <w:color w:val="FF0000"/>
          <w:sz w:val="28"/>
          <w:szCs w:val="28"/>
        </w:rPr>
      </w:pPr>
      <w:r w:rsidRPr="004D117F">
        <w:rPr>
          <w:b/>
          <w:bCs/>
          <w:color w:val="FF0000"/>
          <w:sz w:val="28"/>
          <w:szCs w:val="28"/>
        </w:rPr>
        <w:t>What is view:</w:t>
      </w:r>
    </w:p>
    <w:p w14:paraId="3DC1A363" w14:textId="3E174741" w:rsidR="00482737" w:rsidRDefault="009D149E">
      <w:pPr>
        <w:rPr>
          <w:b/>
          <w:bCs/>
        </w:rPr>
      </w:pPr>
      <w:r w:rsidRPr="009D149E">
        <w:rPr>
          <w:b/>
          <w:bCs/>
        </w:rPr>
        <w:t>A view in SQL is a virtual table that is created based on the result of a query. It does not store data itself but dynamically retrieves it from the underlying base tables whenever the view is queried. Views are used to simplify complex queries, enhance security by restricting access to certain columns or rows, and provide an abstraction layer over the underlying data structure.</w:t>
      </w:r>
    </w:p>
    <w:p w14:paraId="0A80488E" w14:textId="77777777" w:rsidR="00CA5296" w:rsidRDefault="00CA5296">
      <w:pPr>
        <w:rPr>
          <w:b/>
          <w:bCs/>
        </w:rPr>
      </w:pPr>
    </w:p>
    <w:p w14:paraId="3363E1A3" w14:textId="77777777" w:rsidR="00CA5296" w:rsidRPr="00CA5296" w:rsidRDefault="00CA5296" w:rsidP="00CA5296">
      <w:pPr>
        <w:rPr>
          <w:b/>
          <w:bCs/>
        </w:rPr>
      </w:pPr>
      <w:r w:rsidRPr="00CA5296">
        <w:rPr>
          <w:b/>
          <w:bCs/>
        </w:rPr>
        <w:t>Why Use Views?</w:t>
      </w:r>
    </w:p>
    <w:p w14:paraId="19D3FFEF" w14:textId="77777777" w:rsidR="00CA5296" w:rsidRPr="00CA5296" w:rsidRDefault="00CA5296" w:rsidP="00CA5296">
      <w:pPr>
        <w:numPr>
          <w:ilvl w:val="0"/>
          <w:numId w:val="3"/>
        </w:numPr>
        <w:rPr>
          <w:b/>
          <w:bCs/>
        </w:rPr>
      </w:pPr>
      <w:r w:rsidRPr="00CA5296">
        <w:rPr>
          <w:b/>
          <w:bCs/>
        </w:rPr>
        <w:t>Simplify Complex Queries: Encapsulate frequently used complex queries.</w:t>
      </w:r>
    </w:p>
    <w:p w14:paraId="750E45DE" w14:textId="77777777" w:rsidR="00CA5296" w:rsidRPr="00CA5296" w:rsidRDefault="00CA5296" w:rsidP="00CA5296">
      <w:pPr>
        <w:numPr>
          <w:ilvl w:val="0"/>
          <w:numId w:val="3"/>
        </w:numPr>
        <w:rPr>
          <w:b/>
          <w:bCs/>
        </w:rPr>
      </w:pPr>
      <w:r w:rsidRPr="00CA5296">
        <w:rPr>
          <w:b/>
          <w:bCs/>
        </w:rPr>
        <w:t>Data Abstraction: Hide details of the database schema.</w:t>
      </w:r>
    </w:p>
    <w:p w14:paraId="3F9B51E1" w14:textId="77777777" w:rsidR="00CA5296" w:rsidRPr="00CA5296" w:rsidRDefault="00CA5296" w:rsidP="00CA5296">
      <w:pPr>
        <w:numPr>
          <w:ilvl w:val="0"/>
          <w:numId w:val="3"/>
        </w:numPr>
        <w:rPr>
          <w:b/>
          <w:bCs/>
        </w:rPr>
      </w:pPr>
      <w:r w:rsidRPr="00CA5296">
        <w:rPr>
          <w:b/>
          <w:bCs/>
        </w:rPr>
        <w:t>Security: Provide restricted access to sensitive data.</w:t>
      </w:r>
    </w:p>
    <w:p w14:paraId="44A104DF" w14:textId="77777777" w:rsidR="00CA5296" w:rsidRPr="00CA5296" w:rsidRDefault="00CA5296" w:rsidP="00CA5296">
      <w:pPr>
        <w:numPr>
          <w:ilvl w:val="0"/>
          <w:numId w:val="3"/>
        </w:numPr>
        <w:rPr>
          <w:b/>
          <w:bCs/>
        </w:rPr>
      </w:pPr>
      <w:r w:rsidRPr="00CA5296">
        <w:rPr>
          <w:b/>
          <w:bCs/>
        </w:rPr>
        <w:t>Maintainability: Centralize business logic in one place.</w:t>
      </w:r>
    </w:p>
    <w:p w14:paraId="39B0B0A4" w14:textId="77777777" w:rsidR="00C75DA3" w:rsidRDefault="00C75DA3" w:rsidP="00C75DA3">
      <w:pPr>
        <w:rPr>
          <w:b/>
          <w:bCs/>
        </w:rPr>
      </w:pPr>
    </w:p>
    <w:p w14:paraId="1DBA01DB" w14:textId="7BBA6B3B" w:rsidR="00913E97" w:rsidRPr="00AF40BB" w:rsidRDefault="00913E97" w:rsidP="00C75DA3">
      <w:pPr>
        <w:rPr>
          <w:b/>
          <w:bCs/>
        </w:rPr>
      </w:pPr>
      <w:r w:rsidRPr="00AF40BB">
        <w:rPr>
          <w:b/>
          <w:bCs/>
        </w:rPr>
        <w:t>Types of Views:</w:t>
      </w:r>
    </w:p>
    <w:p w14:paraId="26E93040" w14:textId="2EE1F0E3" w:rsidR="00913E97" w:rsidRPr="00913E97" w:rsidRDefault="00913E97" w:rsidP="00C75DA3">
      <w:pPr>
        <w:rPr>
          <w:b/>
          <w:bCs/>
        </w:rPr>
      </w:pPr>
      <w:r w:rsidRPr="00044DF9">
        <w:rPr>
          <w:b/>
          <w:bCs/>
          <w:color w:val="FFC000" w:themeColor="accent4"/>
        </w:rPr>
        <w:t>Simple View</w:t>
      </w:r>
      <w:r w:rsidR="00C75DA3" w:rsidRPr="00044DF9">
        <w:rPr>
          <w:b/>
          <w:bCs/>
          <w:color w:val="FFC000" w:themeColor="accent4"/>
        </w:rPr>
        <w:t>:</w:t>
      </w:r>
      <w:r w:rsidR="00C75DA3">
        <w:rPr>
          <w:b/>
          <w:bCs/>
        </w:rPr>
        <w:t xml:space="preserve"> </w:t>
      </w:r>
      <w:r w:rsidRPr="00913E97">
        <w:rPr>
          <w:b/>
          <w:bCs/>
        </w:rPr>
        <w:t>Based on a single table</w:t>
      </w:r>
      <w:r w:rsidR="00C75DA3">
        <w:rPr>
          <w:b/>
          <w:bCs/>
        </w:rPr>
        <w:t xml:space="preserve"> and </w:t>
      </w:r>
      <w:r w:rsidR="00C75DA3" w:rsidRPr="00913E97">
        <w:rPr>
          <w:b/>
          <w:bCs/>
        </w:rPr>
        <w:t>Does not use functions, groupings, or joins.</w:t>
      </w:r>
    </w:p>
    <w:p w14:paraId="295C4107" w14:textId="26BA1E36" w:rsidR="00913E97" w:rsidRPr="00913E97" w:rsidRDefault="00913E97" w:rsidP="00C75DA3">
      <w:pPr>
        <w:rPr>
          <w:b/>
          <w:bCs/>
        </w:rPr>
      </w:pPr>
      <w:r w:rsidRPr="00044DF9">
        <w:rPr>
          <w:b/>
          <w:bCs/>
          <w:color w:val="FFC000" w:themeColor="accent4"/>
        </w:rPr>
        <w:t>Complex View</w:t>
      </w:r>
      <w:r w:rsidRPr="00913E97">
        <w:rPr>
          <w:b/>
          <w:bCs/>
        </w:rPr>
        <w:t>:</w:t>
      </w:r>
      <w:r w:rsidR="00044DF9">
        <w:rPr>
          <w:b/>
          <w:bCs/>
        </w:rPr>
        <w:t xml:space="preserve"> </w:t>
      </w:r>
      <w:r w:rsidRPr="00913E97">
        <w:rPr>
          <w:b/>
          <w:bCs/>
        </w:rPr>
        <w:t>Based on multiple tables, can include joins, aggregations, or functions.</w:t>
      </w:r>
    </w:p>
    <w:p w14:paraId="242BC999" w14:textId="77777777" w:rsidR="00C75DA3" w:rsidRPr="00913E97" w:rsidRDefault="00913E97" w:rsidP="00C75DA3">
      <w:pPr>
        <w:rPr>
          <w:b/>
          <w:bCs/>
        </w:rPr>
      </w:pPr>
      <w:r w:rsidRPr="00044DF9">
        <w:rPr>
          <w:b/>
          <w:bCs/>
          <w:color w:val="FFC000" w:themeColor="accent4"/>
        </w:rPr>
        <w:t xml:space="preserve">Materialized View </w:t>
      </w:r>
      <w:r w:rsidR="00C75DA3" w:rsidRPr="00044DF9">
        <w:rPr>
          <w:b/>
          <w:bCs/>
          <w:color w:val="FFC000" w:themeColor="accent4"/>
        </w:rPr>
        <w:t>:</w:t>
      </w:r>
      <w:r w:rsidR="00C75DA3">
        <w:rPr>
          <w:b/>
          <w:bCs/>
        </w:rPr>
        <w:t xml:space="preserve"> </w:t>
      </w:r>
      <w:r w:rsidR="00C75DA3" w:rsidRPr="00913E97">
        <w:rPr>
          <w:b/>
          <w:bCs/>
        </w:rPr>
        <w:t>Stores query results physically, improving performance for complex queries</w:t>
      </w:r>
      <w:r w:rsidR="00C75DA3">
        <w:rPr>
          <w:b/>
          <w:bCs/>
        </w:rPr>
        <w:t xml:space="preserve"> and </w:t>
      </w:r>
      <w:r w:rsidR="00C75DA3" w:rsidRPr="00913E97">
        <w:rPr>
          <w:b/>
          <w:bCs/>
        </w:rPr>
        <w:t>Requires periodic refresh to stay updated.</w:t>
      </w:r>
    </w:p>
    <w:p w14:paraId="7588081C" w14:textId="3EE1CB5F" w:rsidR="00C75DA3" w:rsidRPr="00913E97" w:rsidRDefault="00C75DA3" w:rsidP="00C75DA3">
      <w:pPr>
        <w:rPr>
          <w:b/>
          <w:bCs/>
        </w:rPr>
      </w:pPr>
    </w:p>
    <w:p w14:paraId="23CC905B" w14:textId="77777777" w:rsidR="00913E97" w:rsidRPr="007512AD" w:rsidRDefault="00913E97">
      <w:pPr>
        <w:rPr>
          <w:b/>
          <w:bCs/>
        </w:rPr>
      </w:pPr>
    </w:p>
    <w:sectPr w:rsidR="00913E97" w:rsidRPr="007512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1C57E5"/>
    <w:multiLevelType w:val="multilevel"/>
    <w:tmpl w:val="5DFE3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E449F4"/>
    <w:multiLevelType w:val="multilevel"/>
    <w:tmpl w:val="D660D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EB31BF"/>
    <w:multiLevelType w:val="hybridMultilevel"/>
    <w:tmpl w:val="5B94B9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39C0A07"/>
    <w:multiLevelType w:val="multilevel"/>
    <w:tmpl w:val="D3D4129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77FF4785"/>
    <w:multiLevelType w:val="multilevel"/>
    <w:tmpl w:val="1EFC0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7307759">
    <w:abstractNumId w:val="3"/>
  </w:num>
  <w:num w:numId="2" w16cid:durableId="518935165">
    <w:abstractNumId w:val="4"/>
  </w:num>
  <w:num w:numId="3" w16cid:durableId="906185236">
    <w:abstractNumId w:val="0"/>
  </w:num>
  <w:num w:numId="4" w16cid:durableId="1461533859">
    <w:abstractNumId w:val="1"/>
  </w:num>
  <w:num w:numId="5" w16cid:durableId="15895328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2AD"/>
    <w:rsid w:val="00043DA6"/>
    <w:rsid w:val="00044DF9"/>
    <w:rsid w:val="000D7D7A"/>
    <w:rsid w:val="00113E1C"/>
    <w:rsid w:val="00160FE6"/>
    <w:rsid w:val="001C0A94"/>
    <w:rsid w:val="001F64B6"/>
    <w:rsid w:val="003321A9"/>
    <w:rsid w:val="003972F8"/>
    <w:rsid w:val="00482737"/>
    <w:rsid w:val="004D117F"/>
    <w:rsid w:val="00523EB0"/>
    <w:rsid w:val="005452A0"/>
    <w:rsid w:val="0059298E"/>
    <w:rsid w:val="006B10CF"/>
    <w:rsid w:val="006F3D0E"/>
    <w:rsid w:val="006F4B77"/>
    <w:rsid w:val="007128F7"/>
    <w:rsid w:val="007512AD"/>
    <w:rsid w:val="00774442"/>
    <w:rsid w:val="0081454A"/>
    <w:rsid w:val="00856EC3"/>
    <w:rsid w:val="008B2FB1"/>
    <w:rsid w:val="008B5CC0"/>
    <w:rsid w:val="00913E97"/>
    <w:rsid w:val="009A0754"/>
    <w:rsid w:val="009D149E"/>
    <w:rsid w:val="00A457D8"/>
    <w:rsid w:val="00A971E2"/>
    <w:rsid w:val="00AF40BB"/>
    <w:rsid w:val="00B129CE"/>
    <w:rsid w:val="00B524E9"/>
    <w:rsid w:val="00B64708"/>
    <w:rsid w:val="00B90810"/>
    <w:rsid w:val="00BC05D4"/>
    <w:rsid w:val="00BD2249"/>
    <w:rsid w:val="00C14FC6"/>
    <w:rsid w:val="00C30C65"/>
    <w:rsid w:val="00C35B8B"/>
    <w:rsid w:val="00C35DE2"/>
    <w:rsid w:val="00C4169E"/>
    <w:rsid w:val="00C75DA3"/>
    <w:rsid w:val="00CA5296"/>
    <w:rsid w:val="00CD10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E86DA"/>
  <w15:chartTrackingRefBased/>
  <w15:docId w15:val="{2EAFEBB4-6EB0-499B-A4DF-2E576D01C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202278">
      <w:bodyDiv w:val="1"/>
      <w:marLeft w:val="0"/>
      <w:marRight w:val="0"/>
      <w:marTop w:val="0"/>
      <w:marBottom w:val="0"/>
      <w:divBdr>
        <w:top w:val="none" w:sz="0" w:space="0" w:color="auto"/>
        <w:left w:val="none" w:sz="0" w:space="0" w:color="auto"/>
        <w:bottom w:val="none" w:sz="0" w:space="0" w:color="auto"/>
        <w:right w:val="none" w:sz="0" w:space="0" w:color="auto"/>
      </w:divBdr>
    </w:div>
    <w:div w:id="283855498">
      <w:bodyDiv w:val="1"/>
      <w:marLeft w:val="0"/>
      <w:marRight w:val="0"/>
      <w:marTop w:val="0"/>
      <w:marBottom w:val="0"/>
      <w:divBdr>
        <w:top w:val="none" w:sz="0" w:space="0" w:color="auto"/>
        <w:left w:val="none" w:sz="0" w:space="0" w:color="auto"/>
        <w:bottom w:val="none" w:sz="0" w:space="0" w:color="auto"/>
        <w:right w:val="none" w:sz="0" w:space="0" w:color="auto"/>
      </w:divBdr>
      <w:divsChild>
        <w:div w:id="858468307">
          <w:marLeft w:val="0"/>
          <w:marRight w:val="0"/>
          <w:marTop w:val="0"/>
          <w:marBottom w:val="0"/>
          <w:divBdr>
            <w:top w:val="none" w:sz="0" w:space="0" w:color="auto"/>
            <w:left w:val="none" w:sz="0" w:space="0" w:color="auto"/>
            <w:bottom w:val="none" w:sz="0" w:space="0" w:color="auto"/>
            <w:right w:val="none" w:sz="0" w:space="0" w:color="auto"/>
          </w:divBdr>
          <w:divsChild>
            <w:div w:id="1616598045">
              <w:marLeft w:val="0"/>
              <w:marRight w:val="0"/>
              <w:marTop w:val="0"/>
              <w:marBottom w:val="0"/>
              <w:divBdr>
                <w:top w:val="none" w:sz="0" w:space="0" w:color="auto"/>
                <w:left w:val="none" w:sz="0" w:space="0" w:color="auto"/>
                <w:bottom w:val="none" w:sz="0" w:space="0" w:color="auto"/>
                <w:right w:val="none" w:sz="0" w:space="0" w:color="auto"/>
              </w:divBdr>
            </w:div>
            <w:div w:id="1489982561">
              <w:marLeft w:val="0"/>
              <w:marRight w:val="0"/>
              <w:marTop w:val="0"/>
              <w:marBottom w:val="0"/>
              <w:divBdr>
                <w:top w:val="none" w:sz="0" w:space="0" w:color="auto"/>
                <w:left w:val="none" w:sz="0" w:space="0" w:color="auto"/>
                <w:bottom w:val="none" w:sz="0" w:space="0" w:color="auto"/>
                <w:right w:val="none" w:sz="0" w:space="0" w:color="auto"/>
              </w:divBdr>
              <w:divsChild>
                <w:div w:id="849837200">
                  <w:marLeft w:val="0"/>
                  <w:marRight w:val="0"/>
                  <w:marTop w:val="0"/>
                  <w:marBottom w:val="0"/>
                  <w:divBdr>
                    <w:top w:val="none" w:sz="0" w:space="0" w:color="auto"/>
                    <w:left w:val="none" w:sz="0" w:space="0" w:color="auto"/>
                    <w:bottom w:val="none" w:sz="0" w:space="0" w:color="auto"/>
                    <w:right w:val="none" w:sz="0" w:space="0" w:color="auto"/>
                  </w:divBdr>
                  <w:divsChild>
                    <w:div w:id="2374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5154">
              <w:marLeft w:val="0"/>
              <w:marRight w:val="0"/>
              <w:marTop w:val="0"/>
              <w:marBottom w:val="0"/>
              <w:divBdr>
                <w:top w:val="none" w:sz="0" w:space="0" w:color="auto"/>
                <w:left w:val="none" w:sz="0" w:space="0" w:color="auto"/>
                <w:bottom w:val="none" w:sz="0" w:space="0" w:color="auto"/>
                <w:right w:val="none" w:sz="0" w:space="0" w:color="auto"/>
              </w:divBdr>
            </w:div>
          </w:divsChild>
        </w:div>
        <w:div w:id="949169275">
          <w:marLeft w:val="0"/>
          <w:marRight w:val="0"/>
          <w:marTop w:val="0"/>
          <w:marBottom w:val="0"/>
          <w:divBdr>
            <w:top w:val="none" w:sz="0" w:space="0" w:color="auto"/>
            <w:left w:val="none" w:sz="0" w:space="0" w:color="auto"/>
            <w:bottom w:val="none" w:sz="0" w:space="0" w:color="auto"/>
            <w:right w:val="none" w:sz="0" w:space="0" w:color="auto"/>
          </w:divBdr>
          <w:divsChild>
            <w:div w:id="1098794175">
              <w:marLeft w:val="0"/>
              <w:marRight w:val="0"/>
              <w:marTop w:val="0"/>
              <w:marBottom w:val="0"/>
              <w:divBdr>
                <w:top w:val="none" w:sz="0" w:space="0" w:color="auto"/>
                <w:left w:val="none" w:sz="0" w:space="0" w:color="auto"/>
                <w:bottom w:val="none" w:sz="0" w:space="0" w:color="auto"/>
                <w:right w:val="none" w:sz="0" w:space="0" w:color="auto"/>
              </w:divBdr>
            </w:div>
            <w:div w:id="856576111">
              <w:marLeft w:val="0"/>
              <w:marRight w:val="0"/>
              <w:marTop w:val="0"/>
              <w:marBottom w:val="0"/>
              <w:divBdr>
                <w:top w:val="none" w:sz="0" w:space="0" w:color="auto"/>
                <w:left w:val="none" w:sz="0" w:space="0" w:color="auto"/>
                <w:bottom w:val="none" w:sz="0" w:space="0" w:color="auto"/>
                <w:right w:val="none" w:sz="0" w:space="0" w:color="auto"/>
              </w:divBdr>
              <w:divsChild>
                <w:div w:id="1661735645">
                  <w:marLeft w:val="0"/>
                  <w:marRight w:val="0"/>
                  <w:marTop w:val="0"/>
                  <w:marBottom w:val="0"/>
                  <w:divBdr>
                    <w:top w:val="none" w:sz="0" w:space="0" w:color="auto"/>
                    <w:left w:val="none" w:sz="0" w:space="0" w:color="auto"/>
                    <w:bottom w:val="none" w:sz="0" w:space="0" w:color="auto"/>
                    <w:right w:val="none" w:sz="0" w:space="0" w:color="auto"/>
                  </w:divBdr>
                  <w:divsChild>
                    <w:div w:id="195790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46233">
              <w:marLeft w:val="0"/>
              <w:marRight w:val="0"/>
              <w:marTop w:val="0"/>
              <w:marBottom w:val="0"/>
              <w:divBdr>
                <w:top w:val="none" w:sz="0" w:space="0" w:color="auto"/>
                <w:left w:val="none" w:sz="0" w:space="0" w:color="auto"/>
                <w:bottom w:val="none" w:sz="0" w:space="0" w:color="auto"/>
                <w:right w:val="none" w:sz="0" w:space="0" w:color="auto"/>
              </w:divBdr>
            </w:div>
          </w:divsChild>
        </w:div>
        <w:div w:id="1182548891">
          <w:marLeft w:val="0"/>
          <w:marRight w:val="0"/>
          <w:marTop w:val="0"/>
          <w:marBottom w:val="0"/>
          <w:divBdr>
            <w:top w:val="none" w:sz="0" w:space="0" w:color="auto"/>
            <w:left w:val="none" w:sz="0" w:space="0" w:color="auto"/>
            <w:bottom w:val="none" w:sz="0" w:space="0" w:color="auto"/>
            <w:right w:val="none" w:sz="0" w:space="0" w:color="auto"/>
          </w:divBdr>
          <w:divsChild>
            <w:div w:id="1284770818">
              <w:marLeft w:val="0"/>
              <w:marRight w:val="0"/>
              <w:marTop w:val="0"/>
              <w:marBottom w:val="0"/>
              <w:divBdr>
                <w:top w:val="none" w:sz="0" w:space="0" w:color="auto"/>
                <w:left w:val="none" w:sz="0" w:space="0" w:color="auto"/>
                <w:bottom w:val="none" w:sz="0" w:space="0" w:color="auto"/>
                <w:right w:val="none" w:sz="0" w:space="0" w:color="auto"/>
              </w:divBdr>
            </w:div>
            <w:div w:id="205221627">
              <w:marLeft w:val="0"/>
              <w:marRight w:val="0"/>
              <w:marTop w:val="0"/>
              <w:marBottom w:val="0"/>
              <w:divBdr>
                <w:top w:val="none" w:sz="0" w:space="0" w:color="auto"/>
                <w:left w:val="none" w:sz="0" w:space="0" w:color="auto"/>
                <w:bottom w:val="none" w:sz="0" w:space="0" w:color="auto"/>
                <w:right w:val="none" w:sz="0" w:space="0" w:color="auto"/>
              </w:divBdr>
              <w:divsChild>
                <w:div w:id="1237936813">
                  <w:marLeft w:val="0"/>
                  <w:marRight w:val="0"/>
                  <w:marTop w:val="0"/>
                  <w:marBottom w:val="0"/>
                  <w:divBdr>
                    <w:top w:val="none" w:sz="0" w:space="0" w:color="auto"/>
                    <w:left w:val="none" w:sz="0" w:space="0" w:color="auto"/>
                    <w:bottom w:val="none" w:sz="0" w:space="0" w:color="auto"/>
                    <w:right w:val="none" w:sz="0" w:space="0" w:color="auto"/>
                  </w:divBdr>
                  <w:divsChild>
                    <w:div w:id="111039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08419">
              <w:marLeft w:val="0"/>
              <w:marRight w:val="0"/>
              <w:marTop w:val="0"/>
              <w:marBottom w:val="0"/>
              <w:divBdr>
                <w:top w:val="none" w:sz="0" w:space="0" w:color="auto"/>
                <w:left w:val="none" w:sz="0" w:space="0" w:color="auto"/>
                <w:bottom w:val="none" w:sz="0" w:space="0" w:color="auto"/>
                <w:right w:val="none" w:sz="0" w:space="0" w:color="auto"/>
              </w:divBdr>
            </w:div>
          </w:divsChild>
        </w:div>
        <w:div w:id="200099275">
          <w:marLeft w:val="0"/>
          <w:marRight w:val="0"/>
          <w:marTop w:val="0"/>
          <w:marBottom w:val="0"/>
          <w:divBdr>
            <w:top w:val="none" w:sz="0" w:space="0" w:color="auto"/>
            <w:left w:val="none" w:sz="0" w:space="0" w:color="auto"/>
            <w:bottom w:val="none" w:sz="0" w:space="0" w:color="auto"/>
            <w:right w:val="none" w:sz="0" w:space="0" w:color="auto"/>
          </w:divBdr>
          <w:divsChild>
            <w:div w:id="1057699792">
              <w:marLeft w:val="0"/>
              <w:marRight w:val="0"/>
              <w:marTop w:val="0"/>
              <w:marBottom w:val="0"/>
              <w:divBdr>
                <w:top w:val="none" w:sz="0" w:space="0" w:color="auto"/>
                <w:left w:val="none" w:sz="0" w:space="0" w:color="auto"/>
                <w:bottom w:val="none" w:sz="0" w:space="0" w:color="auto"/>
                <w:right w:val="none" w:sz="0" w:space="0" w:color="auto"/>
              </w:divBdr>
            </w:div>
            <w:div w:id="1664308392">
              <w:marLeft w:val="0"/>
              <w:marRight w:val="0"/>
              <w:marTop w:val="0"/>
              <w:marBottom w:val="0"/>
              <w:divBdr>
                <w:top w:val="none" w:sz="0" w:space="0" w:color="auto"/>
                <w:left w:val="none" w:sz="0" w:space="0" w:color="auto"/>
                <w:bottom w:val="none" w:sz="0" w:space="0" w:color="auto"/>
                <w:right w:val="none" w:sz="0" w:space="0" w:color="auto"/>
              </w:divBdr>
              <w:divsChild>
                <w:div w:id="1557424498">
                  <w:marLeft w:val="0"/>
                  <w:marRight w:val="0"/>
                  <w:marTop w:val="0"/>
                  <w:marBottom w:val="0"/>
                  <w:divBdr>
                    <w:top w:val="none" w:sz="0" w:space="0" w:color="auto"/>
                    <w:left w:val="none" w:sz="0" w:space="0" w:color="auto"/>
                    <w:bottom w:val="none" w:sz="0" w:space="0" w:color="auto"/>
                    <w:right w:val="none" w:sz="0" w:space="0" w:color="auto"/>
                  </w:divBdr>
                  <w:divsChild>
                    <w:div w:id="8839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145288">
      <w:bodyDiv w:val="1"/>
      <w:marLeft w:val="0"/>
      <w:marRight w:val="0"/>
      <w:marTop w:val="0"/>
      <w:marBottom w:val="0"/>
      <w:divBdr>
        <w:top w:val="none" w:sz="0" w:space="0" w:color="auto"/>
        <w:left w:val="none" w:sz="0" w:space="0" w:color="auto"/>
        <w:bottom w:val="none" w:sz="0" w:space="0" w:color="auto"/>
        <w:right w:val="none" w:sz="0" w:space="0" w:color="auto"/>
      </w:divBdr>
    </w:div>
    <w:div w:id="402996381">
      <w:bodyDiv w:val="1"/>
      <w:marLeft w:val="0"/>
      <w:marRight w:val="0"/>
      <w:marTop w:val="0"/>
      <w:marBottom w:val="0"/>
      <w:divBdr>
        <w:top w:val="none" w:sz="0" w:space="0" w:color="auto"/>
        <w:left w:val="none" w:sz="0" w:space="0" w:color="auto"/>
        <w:bottom w:val="none" w:sz="0" w:space="0" w:color="auto"/>
        <w:right w:val="none" w:sz="0" w:space="0" w:color="auto"/>
      </w:divBdr>
    </w:div>
    <w:div w:id="500580268">
      <w:bodyDiv w:val="1"/>
      <w:marLeft w:val="0"/>
      <w:marRight w:val="0"/>
      <w:marTop w:val="0"/>
      <w:marBottom w:val="0"/>
      <w:divBdr>
        <w:top w:val="none" w:sz="0" w:space="0" w:color="auto"/>
        <w:left w:val="none" w:sz="0" w:space="0" w:color="auto"/>
        <w:bottom w:val="none" w:sz="0" w:space="0" w:color="auto"/>
        <w:right w:val="none" w:sz="0" w:space="0" w:color="auto"/>
      </w:divBdr>
    </w:div>
    <w:div w:id="555317523">
      <w:bodyDiv w:val="1"/>
      <w:marLeft w:val="0"/>
      <w:marRight w:val="0"/>
      <w:marTop w:val="0"/>
      <w:marBottom w:val="0"/>
      <w:divBdr>
        <w:top w:val="none" w:sz="0" w:space="0" w:color="auto"/>
        <w:left w:val="none" w:sz="0" w:space="0" w:color="auto"/>
        <w:bottom w:val="none" w:sz="0" w:space="0" w:color="auto"/>
        <w:right w:val="none" w:sz="0" w:space="0" w:color="auto"/>
      </w:divBdr>
      <w:divsChild>
        <w:div w:id="606474529">
          <w:marLeft w:val="0"/>
          <w:marRight w:val="0"/>
          <w:marTop w:val="0"/>
          <w:marBottom w:val="0"/>
          <w:divBdr>
            <w:top w:val="none" w:sz="0" w:space="0" w:color="auto"/>
            <w:left w:val="none" w:sz="0" w:space="0" w:color="auto"/>
            <w:bottom w:val="none" w:sz="0" w:space="0" w:color="auto"/>
            <w:right w:val="none" w:sz="0" w:space="0" w:color="auto"/>
          </w:divBdr>
          <w:divsChild>
            <w:div w:id="134881383">
              <w:marLeft w:val="0"/>
              <w:marRight w:val="0"/>
              <w:marTop w:val="0"/>
              <w:marBottom w:val="0"/>
              <w:divBdr>
                <w:top w:val="none" w:sz="0" w:space="0" w:color="auto"/>
                <w:left w:val="none" w:sz="0" w:space="0" w:color="auto"/>
                <w:bottom w:val="none" w:sz="0" w:space="0" w:color="auto"/>
                <w:right w:val="none" w:sz="0" w:space="0" w:color="auto"/>
              </w:divBdr>
            </w:div>
            <w:div w:id="1198397665">
              <w:marLeft w:val="0"/>
              <w:marRight w:val="0"/>
              <w:marTop w:val="0"/>
              <w:marBottom w:val="0"/>
              <w:divBdr>
                <w:top w:val="none" w:sz="0" w:space="0" w:color="auto"/>
                <w:left w:val="none" w:sz="0" w:space="0" w:color="auto"/>
                <w:bottom w:val="none" w:sz="0" w:space="0" w:color="auto"/>
                <w:right w:val="none" w:sz="0" w:space="0" w:color="auto"/>
              </w:divBdr>
              <w:divsChild>
                <w:div w:id="552741703">
                  <w:marLeft w:val="0"/>
                  <w:marRight w:val="0"/>
                  <w:marTop w:val="0"/>
                  <w:marBottom w:val="0"/>
                  <w:divBdr>
                    <w:top w:val="none" w:sz="0" w:space="0" w:color="auto"/>
                    <w:left w:val="none" w:sz="0" w:space="0" w:color="auto"/>
                    <w:bottom w:val="none" w:sz="0" w:space="0" w:color="auto"/>
                    <w:right w:val="none" w:sz="0" w:space="0" w:color="auto"/>
                  </w:divBdr>
                  <w:divsChild>
                    <w:div w:id="58950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1160">
              <w:marLeft w:val="0"/>
              <w:marRight w:val="0"/>
              <w:marTop w:val="0"/>
              <w:marBottom w:val="0"/>
              <w:divBdr>
                <w:top w:val="none" w:sz="0" w:space="0" w:color="auto"/>
                <w:left w:val="none" w:sz="0" w:space="0" w:color="auto"/>
                <w:bottom w:val="none" w:sz="0" w:space="0" w:color="auto"/>
                <w:right w:val="none" w:sz="0" w:space="0" w:color="auto"/>
              </w:divBdr>
            </w:div>
          </w:divsChild>
        </w:div>
        <w:div w:id="2125033410">
          <w:marLeft w:val="0"/>
          <w:marRight w:val="0"/>
          <w:marTop w:val="0"/>
          <w:marBottom w:val="0"/>
          <w:divBdr>
            <w:top w:val="none" w:sz="0" w:space="0" w:color="auto"/>
            <w:left w:val="none" w:sz="0" w:space="0" w:color="auto"/>
            <w:bottom w:val="none" w:sz="0" w:space="0" w:color="auto"/>
            <w:right w:val="none" w:sz="0" w:space="0" w:color="auto"/>
          </w:divBdr>
          <w:divsChild>
            <w:div w:id="720791579">
              <w:marLeft w:val="0"/>
              <w:marRight w:val="0"/>
              <w:marTop w:val="0"/>
              <w:marBottom w:val="0"/>
              <w:divBdr>
                <w:top w:val="none" w:sz="0" w:space="0" w:color="auto"/>
                <w:left w:val="none" w:sz="0" w:space="0" w:color="auto"/>
                <w:bottom w:val="none" w:sz="0" w:space="0" w:color="auto"/>
                <w:right w:val="none" w:sz="0" w:space="0" w:color="auto"/>
              </w:divBdr>
            </w:div>
            <w:div w:id="910848814">
              <w:marLeft w:val="0"/>
              <w:marRight w:val="0"/>
              <w:marTop w:val="0"/>
              <w:marBottom w:val="0"/>
              <w:divBdr>
                <w:top w:val="none" w:sz="0" w:space="0" w:color="auto"/>
                <w:left w:val="none" w:sz="0" w:space="0" w:color="auto"/>
                <w:bottom w:val="none" w:sz="0" w:space="0" w:color="auto"/>
                <w:right w:val="none" w:sz="0" w:space="0" w:color="auto"/>
              </w:divBdr>
              <w:divsChild>
                <w:div w:id="33165321">
                  <w:marLeft w:val="0"/>
                  <w:marRight w:val="0"/>
                  <w:marTop w:val="0"/>
                  <w:marBottom w:val="0"/>
                  <w:divBdr>
                    <w:top w:val="none" w:sz="0" w:space="0" w:color="auto"/>
                    <w:left w:val="none" w:sz="0" w:space="0" w:color="auto"/>
                    <w:bottom w:val="none" w:sz="0" w:space="0" w:color="auto"/>
                    <w:right w:val="none" w:sz="0" w:space="0" w:color="auto"/>
                  </w:divBdr>
                  <w:divsChild>
                    <w:div w:id="203634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2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05938">
      <w:bodyDiv w:val="1"/>
      <w:marLeft w:val="0"/>
      <w:marRight w:val="0"/>
      <w:marTop w:val="0"/>
      <w:marBottom w:val="0"/>
      <w:divBdr>
        <w:top w:val="none" w:sz="0" w:space="0" w:color="auto"/>
        <w:left w:val="none" w:sz="0" w:space="0" w:color="auto"/>
        <w:bottom w:val="none" w:sz="0" w:space="0" w:color="auto"/>
        <w:right w:val="none" w:sz="0" w:space="0" w:color="auto"/>
      </w:divBdr>
      <w:divsChild>
        <w:div w:id="293994875">
          <w:marLeft w:val="0"/>
          <w:marRight w:val="0"/>
          <w:marTop w:val="0"/>
          <w:marBottom w:val="0"/>
          <w:divBdr>
            <w:top w:val="none" w:sz="0" w:space="0" w:color="auto"/>
            <w:left w:val="none" w:sz="0" w:space="0" w:color="auto"/>
            <w:bottom w:val="none" w:sz="0" w:space="0" w:color="auto"/>
            <w:right w:val="none" w:sz="0" w:space="0" w:color="auto"/>
          </w:divBdr>
          <w:divsChild>
            <w:div w:id="646587446">
              <w:marLeft w:val="0"/>
              <w:marRight w:val="0"/>
              <w:marTop w:val="0"/>
              <w:marBottom w:val="0"/>
              <w:divBdr>
                <w:top w:val="none" w:sz="0" w:space="0" w:color="auto"/>
                <w:left w:val="none" w:sz="0" w:space="0" w:color="auto"/>
                <w:bottom w:val="none" w:sz="0" w:space="0" w:color="auto"/>
                <w:right w:val="none" w:sz="0" w:space="0" w:color="auto"/>
              </w:divBdr>
            </w:div>
            <w:div w:id="102000639">
              <w:marLeft w:val="0"/>
              <w:marRight w:val="0"/>
              <w:marTop w:val="0"/>
              <w:marBottom w:val="0"/>
              <w:divBdr>
                <w:top w:val="none" w:sz="0" w:space="0" w:color="auto"/>
                <w:left w:val="none" w:sz="0" w:space="0" w:color="auto"/>
                <w:bottom w:val="none" w:sz="0" w:space="0" w:color="auto"/>
                <w:right w:val="none" w:sz="0" w:space="0" w:color="auto"/>
              </w:divBdr>
              <w:divsChild>
                <w:div w:id="1076052369">
                  <w:marLeft w:val="0"/>
                  <w:marRight w:val="0"/>
                  <w:marTop w:val="0"/>
                  <w:marBottom w:val="0"/>
                  <w:divBdr>
                    <w:top w:val="none" w:sz="0" w:space="0" w:color="auto"/>
                    <w:left w:val="none" w:sz="0" w:space="0" w:color="auto"/>
                    <w:bottom w:val="none" w:sz="0" w:space="0" w:color="auto"/>
                    <w:right w:val="none" w:sz="0" w:space="0" w:color="auto"/>
                  </w:divBdr>
                  <w:divsChild>
                    <w:div w:id="84694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68478">
              <w:marLeft w:val="0"/>
              <w:marRight w:val="0"/>
              <w:marTop w:val="0"/>
              <w:marBottom w:val="0"/>
              <w:divBdr>
                <w:top w:val="none" w:sz="0" w:space="0" w:color="auto"/>
                <w:left w:val="none" w:sz="0" w:space="0" w:color="auto"/>
                <w:bottom w:val="none" w:sz="0" w:space="0" w:color="auto"/>
                <w:right w:val="none" w:sz="0" w:space="0" w:color="auto"/>
              </w:divBdr>
            </w:div>
          </w:divsChild>
        </w:div>
        <w:div w:id="129632578">
          <w:marLeft w:val="0"/>
          <w:marRight w:val="0"/>
          <w:marTop w:val="0"/>
          <w:marBottom w:val="0"/>
          <w:divBdr>
            <w:top w:val="none" w:sz="0" w:space="0" w:color="auto"/>
            <w:left w:val="none" w:sz="0" w:space="0" w:color="auto"/>
            <w:bottom w:val="none" w:sz="0" w:space="0" w:color="auto"/>
            <w:right w:val="none" w:sz="0" w:space="0" w:color="auto"/>
          </w:divBdr>
          <w:divsChild>
            <w:div w:id="1360082857">
              <w:marLeft w:val="0"/>
              <w:marRight w:val="0"/>
              <w:marTop w:val="0"/>
              <w:marBottom w:val="0"/>
              <w:divBdr>
                <w:top w:val="none" w:sz="0" w:space="0" w:color="auto"/>
                <w:left w:val="none" w:sz="0" w:space="0" w:color="auto"/>
                <w:bottom w:val="none" w:sz="0" w:space="0" w:color="auto"/>
                <w:right w:val="none" w:sz="0" w:space="0" w:color="auto"/>
              </w:divBdr>
            </w:div>
            <w:div w:id="445003881">
              <w:marLeft w:val="0"/>
              <w:marRight w:val="0"/>
              <w:marTop w:val="0"/>
              <w:marBottom w:val="0"/>
              <w:divBdr>
                <w:top w:val="none" w:sz="0" w:space="0" w:color="auto"/>
                <w:left w:val="none" w:sz="0" w:space="0" w:color="auto"/>
                <w:bottom w:val="none" w:sz="0" w:space="0" w:color="auto"/>
                <w:right w:val="none" w:sz="0" w:space="0" w:color="auto"/>
              </w:divBdr>
              <w:divsChild>
                <w:div w:id="1815413844">
                  <w:marLeft w:val="0"/>
                  <w:marRight w:val="0"/>
                  <w:marTop w:val="0"/>
                  <w:marBottom w:val="0"/>
                  <w:divBdr>
                    <w:top w:val="none" w:sz="0" w:space="0" w:color="auto"/>
                    <w:left w:val="none" w:sz="0" w:space="0" w:color="auto"/>
                    <w:bottom w:val="none" w:sz="0" w:space="0" w:color="auto"/>
                    <w:right w:val="none" w:sz="0" w:space="0" w:color="auto"/>
                  </w:divBdr>
                  <w:divsChild>
                    <w:div w:id="192329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89676">
              <w:marLeft w:val="0"/>
              <w:marRight w:val="0"/>
              <w:marTop w:val="0"/>
              <w:marBottom w:val="0"/>
              <w:divBdr>
                <w:top w:val="none" w:sz="0" w:space="0" w:color="auto"/>
                <w:left w:val="none" w:sz="0" w:space="0" w:color="auto"/>
                <w:bottom w:val="none" w:sz="0" w:space="0" w:color="auto"/>
                <w:right w:val="none" w:sz="0" w:space="0" w:color="auto"/>
              </w:divBdr>
            </w:div>
          </w:divsChild>
        </w:div>
        <w:div w:id="1597053677">
          <w:marLeft w:val="0"/>
          <w:marRight w:val="0"/>
          <w:marTop w:val="0"/>
          <w:marBottom w:val="0"/>
          <w:divBdr>
            <w:top w:val="none" w:sz="0" w:space="0" w:color="auto"/>
            <w:left w:val="none" w:sz="0" w:space="0" w:color="auto"/>
            <w:bottom w:val="none" w:sz="0" w:space="0" w:color="auto"/>
            <w:right w:val="none" w:sz="0" w:space="0" w:color="auto"/>
          </w:divBdr>
          <w:divsChild>
            <w:div w:id="1834638161">
              <w:marLeft w:val="0"/>
              <w:marRight w:val="0"/>
              <w:marTop w:val="0"/>
              <w:marBottom w:val="0"/>
              <w:divBdr>
                <w:top w:val="none" w:sz="0" w:space="0" w:color="auto"/>
                <w:left w:val="none" w:sz="0" w:space="0" w:color="auto"/>
                <w:bottom w:val="none" w:sz="0" w:space="0" w:color="auto"/>
                <w:right w:val="none" w:sz="0" w:space="0" w:color="auto"/>
              </w:divBdr>
            </w:div>
            <w:div w:id="571352078">
              <w:marLeft w:val="0"/>
              <w:marRight w:val="0"/>
              <w:marTop w:val="0"/>
              <w:marBottom w:val="0"/>
              <w:divBdr>
                <w:top w:val="none" w:sz="0" w:space="0" w:color="auto"/>
                <w:left w:val="none" w:sz="0" w:space="0" w:color="auto"/>
                <w:bottom w:val="none" w:sz="0" w:space="0" w:color="auto"/>
                <w:right w:val="none" w:sz="0" w:space="0" w:color="auto"/>
              </w:divBdr>
              <w:divsChild>
                <w:div w:id="1030180874">
                  <w:marLeft w:val="0"/>
                  <w:marRight w:val="0"/>
                  <w:marTop w:val="0"/>
                  <w:marBottom w:val="0"/>
                  <w:divBdr>
                    <w:top w:val="none" w:sz="0" w:space="0" w:color="auto"/>
                    <w:left w:val="none" w:sz="0" w:space="0" w:color="auto"/>
                    <w:bottom w:val="none" w:sz="0" w:space="0" w:color="auto"/>
                    <w:right w:val="none" w:sz="0" w:space="0" w:color="auto"/>
                  </w:divBdr>
                  <w:divsChild>
                    <w:div w:id="126022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20160">
              <w:marLeft w:val="0"/>
              <w:marRight w:val="0"/>
              <w:marTop w:val="0"/>
              <w:marBottom w:val="0"/>
              <w:divBdr>
                <w:top w:val="none" w:sz="0" w:space="0" w:color="auto"/>
                <w:left w:val="none" w:sz="0" w:space="0" w:color="auto"/>
                <w:bottom w:val="none" w:sz="0" w:space="0" w:color="auto"/>
                <w:right w:val="none" w:sz="0" w:space="0" w:color="auto"/>
              </w:divBdr>
            </w:div>
          </w:divsChild>
        </w:div>
        <w:div w:id="586891951">
          <w:marLeft w:val="0"/>
          <w:marRight w:val="0"/>
          <w:marTop w:val="0"/>
          <w:marBottom w:val="0"/>
          <w:divBdr>
            <w:top w:val="none" w:sz="0" w:space="0" w:color="auto"/>
            <w:left w:val="none" w:sz="0" w:space="0" w:color="auto"/>
            <w:bottom w:val="none" w:sz="0" w:space="0" w:color="auto"/>
            <w:right w:val="none" w:sz="0" w:space="0" w:color="auto"/>
          </w:divBdr>
          <w:divsChild>
            <w:div w:id="229393572">
              <w:marLeft w:val="0"/>
              <w:marRight w:val="0"/>
              <w:marTop w:val="0"/>
              <w:marBottom w:val="0"/>
              <w:divBdr>
                <w:top w:val="none" w:sz="0" w:space="0" w:color="auto"/>
                <w:left w:val="none" w:sz="0" w:space="0" w:color="auto"/>
                <w:bottom w:val="none" w:sz="0" w:space="0" w:color="auto"/>
                <w:right w:val="none" w:sz="0" w:space="0" w:color="auto"/>
              </w:divBdr>
            </w:div>
            <w:div w:id="76480544">
              <w:marLeft w:val="0"/>
              <w:marRight w:val="0"/>
              <w:marTop w:val="0"/>
              <w:marBottom w:val="0"/>
              <w:divBdr>
                <w:top w:val="none" w:sz="0" w:space="0" w:color="auto"/>
                <w:left w:val="none" w:sz="0" w:space="0" w:color="auto"/>
                <w:bottom w:val="none" w:sz="0" w:space="0" w:color="auto"/>
                <w:right w:val="none" w:sz="0" w:space="0" w:color="auto"/>
              </w:divBdr>
              <w:divsChild>
                <w:div w:id="2123380496">
                  <w:marLeft w:val="0"/>
                  <w:marRight w:val="0"/>
                  <w:marTop w:val="0"/>
                  <w:marBottom w:val="0"/>
                  <w:divBdr>
                    <w:top w:val="none" w:sz="0" w:space="0" w:color="auto"/>
                    <w:left w:val="none" w:sz="0" w:space="0" w:color="auto"/>
                    <w:bottom w:val="none" w:sz="0" w:space="0" w:color="auto"/>
                    <w:right w:val="none" w:sz="0" w:space="0" w:color="auto"/>
                  </w:divBdr>
                  <w:divsChild>
                    <w:div w:id="180226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3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11251">
      <w:bodyDiv w:val="1"/>
      <w:marLeft w:val="0"/>
      <w:marRight w:val="0"/>
      <w:marTop w:val="0"/>
      <w:marBottom w:val="0"/>
      <w:divBdr>
        <w:top w:val="none" w:sz="0" w:space="0" w:color="auto"/>
        <w:left w:val="none" w:sz="0" w:space="0" w:color="auto"/>
        <w:bottom w:val="none" w:sz="0" w:space="0" w:color="auto"/>
        <w:right w:val="none" w:sz="0" w:space="0" w:color="auto"/>
      </w:divBdr>
      <w:divsChild>
        <w:div w:id="670448141">
          <w:marLeft w:val="0"/>
          <w:marRight w:val="0"/>
          <w:marTop w:val="0"/>
          <w:marBottom w:val="0"/>
          <w:divBdr>
            <w:top w:val="none" w:sz="0" w:space="0" w:color="auto"/>
            <w:left w:val="none" w:sz="0" w:space="0" w:color="auto"/>
            <w:bottom w:val="none" w:sz="0" w:space="0" w:color="auto"/>
            <w:right w:val="none" w:sz="0" w:space="0" w:color="auto"/>
          </w:divBdr>
          <w:divsChild>
            <w:div w:id="77753206">
              <w:marLeft w:val="0"/>
              <w:marRight w:val="0"/>
              <w:marTop w:val="0"/>
              <w:marBottom w:val="0"/>
              <w:divBdr>
                <w:top w:val="none" w:sz="0" w:space="0" w:color="auto"/>
                <w:left w:val="none" w:sz="0" w:space="0" w:color="auto"/>
                <w:bottom w:val="none" w:sz="0" w:space="0" w:color="auto"/>
                <w:right w:val="none" w:sz="0" w:space="0" w:color="auto"/>
              </w:divBdr>
            </w:div>
            <w:div w:id="728307542">
              <w:marLeft w:val="0"/>
              <w:marRight w:val="0"/>
              <w:marTop w:val="0"/>
              <w:marBottom w:val="0"/>
              <w:divBdr>
                <w:top w:val="none" w:sz="0" w:space="0" w:color="auto"/>
                <w:left w:val="none" w:sz="0" w:space="0" w:color="auto"/>
                <w:bottom w:val="none" w:sz="0" w:space="0" w:color="auto"/>
                <w:right w:val="none" w:sz="0" w:space="0" w:color="auto"/>
              </w:divBdr>
              <w:divsChild>
                <w:div w:id="867984609">
                  <w:marLeft w:val="0"/>
                  <w:marRight w:val="0"/>
                  <w:marTop w:val="0"/>
                  <w:marBottom w:val="0"/>
                  <w:divBdr>
                    <w:top w:val="none" w:sz="0" w:space="0" w:color="auto"/>
                    <w:left w:val="none" w:sz="0" w:space="0" w:color="auto"/>
                    <w:bottom w:val="none" w:sz="0" w:space="0" w:color="auto"/>
                    <w:right w:val="none" w:sz="0" w:space="0" w:color="auto"/>
                  </w:divBdr>
                  <w:divsChild>
                    <w:div w:id="75605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1095">
              <w:marLeft w:val="0"/>
              <w:marRight w:val="0"/>
              <w:marTop w:val="0"/>
              <w:marBottom w:val="0"/>
              <w:divBdr>
                <w:top w:val="none" w:sz="0" w:space="0" w:color="auto"/>
                <w:left w:val="none" w:sz="0" w:space="0" w:color="auto"/>
                <w:bottom w:val="none" w:sz="0" w:space="0" w:color="auto"/>
                <w:right w:val="none" w:sz="0" w:space="0" w:color="auto"/>
              </w:divBdr>
            </w:div>
          </w:divsChild>
        </w:div>
        <w:div w:id="1304042517">
          <w:marLeft w:val="0"/>
          <w:marRight w:val="0"/>
          <w:marTop w:val="0"/>
          <w:marBottom w:val="0"/>
          <w:divBdr>
            <w:top w:val="none" w:sz="0" w:space="0" w:color="auto"/>
            <w:left w:val="none" w:sz="0" w:space="0" w:color="auto"/>
            <w:bottom w:val="none" w:sz="0" w:space="0" w:color="auto"/>
            <w:right w:val="none" w:sz="0" w:space="0" w:color="auto"/>
          </w:divBdr>
          <w:divsChild>
            <w:div w:id="339047775">
              <w:marLeft w:val="0"/>
              <w:marRight w:val="0"/>
              <w:marTop w:val="0"/>
              <w:marBottom w:val="0"/>
              <w:divBdr>
                <w:top w:val="none" w:sz="0" w:space="0" w:color="auto"/>
                <w:left w:val="none" w:sz="0" w:space="0" w:color="auto"/>
                <w:bottom w:val="none" w:sz="0" w:space="0" w:color="auto"/>
                <w:right w:val="none" w:sz="0" w:space="0" w:color="auto"/>
              </w:divBdr>
            </w:div>
            <w:div w:id="44525178">
              <w:marLeft w:val="0"/>
              <w:marRight w:val="0"/>
              <w:marTop w:val="0"/>
              <w:marBottom w:val="0"/>
              <w:divBdr>
                <w:top w:val="none" w:sz="0" w:space="0" w:color="auto"/>
                <w:left w:val="none" w:sz="0" w:space="0" w:color="auto"/>
                <w:bottom w:val="none" w:sz="0" w:space="0" w:color="auto"/>
                <w:right w:val="none" w:sz="0" w:space="0" w:color="auto"/>
              </w:divBdr>
              <w:divsChild>
                <w:div w:id="1850825457">
                  <w:marLeft w:val="0"/>
                  <w:marRight w:val="0"/>
                  <w:marTop w:val="0"/>
                  <w:marBottom w:val="0"/>
                  <w:divBdr>
                    <w:top w:val="none" w:sz="0" w:space="0" w:color="auto"/>
                    <w:left w:val="none" w:sz="0" w:space="0" w:color="auto"/>
                    <w:bottom w:val="none" w:sz="0" w:space="0" w:color="auto"/>
                    <w:right w:val="none" w:sz="0" w:space="0" w:color="auto"/>
                  </w:divBdr>
                  <w:divsChild>
                    <w:div w:id="180257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514</Words>
  <Characters>2933</Characters>
  <Application>Microsoft Office Word</Application>
  <DocSecurity>0</DocSecurity>
  <Lines>24</Lines>
  <Paragraphs>6</Paragraphs>
  <ScaleCrop>false</ScaleCrop>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CHARANJEET RUPRAI</dc:creator>
  <cp:keywords/>
  <dc:description/>
  <cp:lastModifiedBy>CHARANJEET RUPRAI</cp:lastModifiedBy>
  <cp:revision>44</cp:revision>
  <dcterms:created xsi:type="dcterms:W3CDTF">2024-12-09T09:39:00Z</dcterms:created>
  <dcterms:modified xsi:type="dcterms:W3CDTF">2024-12-09T12:05:00Z</dcterms:modified>
</cp:coreProperties>
</file>