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PRACTICAL LEARNING &amp; INTERVIEW PREPARATION</w:t>
      </w:r>
    </w:p>
    <w:p>
      <w:pPr>
        <w:pStyle w:val="Title"/>
      </w:pPr>
      <w:r>
        <w:t>200 Interview Questions &amp; Answers</w:t>
      </w:r>
    </w:p>
    <w:p>
      <w:pPr>
        <w:pStyle w:val="Subtitle"/>
      </w:pPr>
      <w:r>
        <w:t>Three tracks • spoken and deeper answers • coding, debugging and design</w:t>
      </w:r>
    </w:p>
    <w:p>
      <w:r>
        <w:t>27 October 2026  •  Junior-to-mid-level preparation  •  10–12 study hours/week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8F3F3"/>
          </w:tcPr>
          <w:p>
            <w:r>
              <w:t>STAGED RELEASE: The full master prompt is not complete. This release contains one complete lesson and one tested project, all 15 project plans, the roadmap and a 200-question bank. Remaining lessons, 14 implementations, later assessment fixtures and physical validation are pending.</w:t>
            </w:r>
          </w:p>
        </w:tc>
      </w:tr>
    </w:tbl>
    <w:p>
      <w:r>
        <w:t>Use Markdown for edits, CSVs for tracking, source files for builds, and evidence JSON for executed results. The supplied tests do not assess your skill.</w:t>
      </w:r>
    </w:p>
    <w:p>
      <w:pPr>
        <w:pStyle w:val="Heading1"/>
      </w:pPr>
      <w:r>
        <w:t>Contents and navigation</w:t>
      </w:r>
    </w:p>
    <w:p>
      <w:r>
        <w:t>Use Word’s Navigation Pane to browse headings. The table below updates when fields are refreshed in Word. Cross-references within this volume open the corresponding document section; links to other package files resolve relative to Word_Edition/.</w:t>
      </w:r>
    </w:p>
    <w:p>
      <w:r>
        <w:fldChar w:fldCharType="begin"/>
        <w:instrText xml:space="preserve"> TOC \o "1-2" \h \z \u </w:instrText>
        <w:fldChar w:fldCharType="separate"/>
        <w:t>Refresh this table in Word (Ctrl+A, F9). Headings are available in the Navigation Pane.</w:t>
        <w:fldChar w:fldCharType="end"/>
      </w:r>
    </w:p>
    <w:p>
      <w:bookmarkStart w:id="1" w:name="f_1291ba2c55dd397a684f"/>
      <w:pPr>
        <w:pStyle w:val="Heading1"/>
      </w:pPr>
      <w:r>
        <w:t>Interview bank — 200 distinct questions with answers</w:t>
      </w:r>
      <w:bookmarkEnd w:id="1"/>
    </w:p>
    <w:p>
      <w:r>
        <w:t>This bank is delivered for all three tracks. It is interview practice, not a substitute for the still-pending full lessons and project implementations. Primary-source IDs resolve in ../09_References_and_Resources/REFERENCES.md. Concept and design answers use stated assumptions; target API signatures must be checked in the selected source before implementation. No company-specific interview pattern or experience claim is asserted.</w:t>
      </w:r>
    </w:p>
    <w:p>
      <w:r>
        <w:rPr>
          <w:b/>
        </w:rPr>
        <w:t>Scoring for every question:</w:t>
      </w:r>
      <w:r>
        <w:t xml:space="preserve"> 0 = unsafe/incorrect or invented evidence; 1 = recognizes terminology but misses the contract; 2 = gives the core spoken answer with key assumptions; 3 = explains the deeper example and avoids the named pitfall; 4 = also satisfies the question-specific discriminator, handles the follow-up, and proposes a meaningful boundary/failure test. A memory-safety/context/security critical error blocks passage regardless of average. Use changed input for a retention attempt. Coding answers describe complete algorithm/contracts; only code explicitly delivered in project/solution files is a compiled reference implementation. Do not treat design outlines as executed code.</w:t>
      </w:r>
    </w:p>
    <w:p>
      <w:r>
        <w:t>Use questions_only.md for attempts, then open a topic answer file. Difficulty and round are practice organization, not employer claims. Module links for undelivered lessons lead to a status catalog.</w:t>
      </w:r>
    </w:p>
    <w:p>
      <w:pPr>
        <w:pStyle w:val="ListBullet"/>
      </w:pPr>
      <w:hyperlink w:anchor="f_7905312c313df957840e">
        <w:r>
          <w:rPr>
            <w:color w:val="007F86"/>
            <w:u w:val="single"/>
          </w:rPr>
          <w:t>001–010: C objects and ownership</w:t>
        </w:r>
      </w:hyperlink>
      <w:r>
        <w:t xml:space="preserve"> — All; M01.</w:t>
      </w:r>
    </w:p>
    <w:p>
      <w:pPr>
        <w:pStyle w:val="ListBullet"/>
      </w:pPr>
      <w:hyperlink w:anchor="f_5a4e7af083fe53dde757">
        <w:r>
          <w:rPr>
            <w:color w:val="007F86"/>
            <w:u w:val="single"/>
          </w:rPr>
          <w:t>011–020: Integers, representation and behavior</w:t>
        </w:r>
      </w:hyperlink>
      <w:r>
        <w:t xml:space="preserve"> — All; M01.</w:t>
      </w:r>
    </w:p>
    <w:p>
      <w:pPr>
        <w:pStyle w:val="ListBullet"/>
      </w:pPr>
      <w:hyperlink w:anchor="f_41dce1c27720913c9ba5">
        <w:r>
          <w:rPr>
            <w:color w:val="007F86"/>
            <w:u w:val="single"/>
          </w:rPr>
          <w:t>021–030: Data structures, parsing and state machines</w:t>
        </w:r>
      </w:hyperlink>
      <w:r>
        <w:t xml:space="preserve"> — All; M01.</w:t>
      </w:r>
    </w:p>
    <w:p>
      <w:pPr>
        <w:pStyle w:val="ListBullet"/>
      </w:pPr>
      <w:hyperlink w:anchor="f_3bff51a77ab33c122de5">
        <w:r>
          <w:rPr>
            <w:color w:val="007F86"/>
            <w:u w:val="single"/>
          </w:rPr>
          <w:t>031–040: Tools, ABI, C++ and workflow</w:t>
        </w:r>
      </w:hyperlink>
      <w:r>
        <w:t xml:space="preserve"> — All; M02.</w:t>
      </w:r>
    </w:p>
    <w:p>
      <w:pPr>
        <w:pStyle w:val="ListBullet"/>
      </w:pPr>
      <w:hyperlink w:anchor="f_5f3e5cf8bac4e47b4e60">
        <w:r>
          <w:rPr>
            <w:color w:val="007F86"/>
            <w:u w:val="single"/>
          </w:rPr>
          <w:t>041–050: Linux files, processes and service behavior</w:t>
        </w:r>
      </w:hyperlink>
      <w:r>
        <w:t xml:space="preserve"> — EL/KD; M03.</w:t>
      </w:r>
    </w:p>
    <w:p>
      <w:pPr>
        <w:pStyle w:val="ListBullet"/>
      </w:pPr>
      <w:hyperlink w:anchor="f_78bba25b725a22899087">
        <w:r>
          <w:rPr>
            <w:color w:val="007F86"/>
            <w:u w:val="single"/>
          </w:rPr>
          <w:t>051–060: POSIX I/O, IPC and readiness</w:t>
        </w:r>
      </w:hyperlink>
      <w:r>
        <w:t xml:space="preserve"> — EL; M03.</w:t>
      </w:r>
    </w:p>
    <w:p>
      <w:pPr>
        <w:pStyle w:val="ListBullet"/>
      </w:pPr>
      <w:hyperlink w:anchor="f_cb208f9d14ebcfa36025">
        <w:r>
          <w:rPr>
            <w:color w:val="007F86"/>
            <w:u w:val="single"/>
          </w:rPr>
          <w:t>061–070: Threads, locks and shutdown</w:t>
        </w:r>
      </w:hyperlink>
      <w:r>
        <w:t xml:space="preserve"> — All; M04.</w:t>
      </w:r>
    </w:p>
    <w:p>
      <w:pPr>
        <w:pStyle w:val="ListBullet"/>
      </w:pPr>
      <w:hyperlink w:anchor="f_d39b4262a74a518f2edb">
        <w:r>
          <w:rPr>
            <w:color w:val="007F86"/>
            <w:u w:val="single"/>
          </w:rPr>
          <w:t>071–080: Architecture, MMIO, interrupts and DMA</w:t>
        </w:r>
      </w:hyperlink>
      <w:r>
        <w:t xml:space="preserve"> — KD/FW; M05.</w:t>
      </w:r>
    </w:p>
    <w:p>
      <w:pPr>
        <w:pStyle w:val="ListBullet"/>
      </w:pPr>
      <w:hyperlink w:anchor="f_d4b91551f11be231cc64">
        <w:r>
          <w:rPr>
            <w:color w:val="007F86"/>
            <w:u w:val="single"/>
          </w:rPr>
          <w:t>081–090: Cross-build and boot diagnosis</w:t>
        </w:r>
      </w:hyperlink>
      <w:r>
        <w:t xml:space="preserve"> — EL/KD; M05/M06.</w:t>
      </w:r>
    </w:p>
    <w:p>
      <w:pPr>
        <w:pStyle w:val="ListBullet"/>
      </w:pPr>
      <w:hyperlink w:anchor="f_142c9b3320c7d6c659cf">
        <w:r>
          <w:rPr>
            <w:color w:val="007F86"/>
            <w:u w:val="single"/>
          </w:rPr>
          <w:t>091–100: Kernel contexts, allocation and concurrency</w:t>
        </w:r>
      </w:hyperlink>
      <w:r>
        <w:t xml:space="preserve"> — KD; M07.</w:t>
      </w:r>
    </w:p>
    <w:p>
      <w:pPr>
        <w:pStyle w:val="ListBullet"/>
      </w:pPr>
      <w:hyperlink w:anchor="f_0f6c056b17184a5c7bc7">
        <w:r>
          <w:rPr>
            <w:color w:val="007F86"/>
            <w:u w:val="single"/>
          </w:rPr>
          <w:t>101–110: Driver interfaces and lifetimes</w:t>
        </w:r>
      </w:hyperlink>
      <w:r>
        <w:t xml:space="preserve"> — KD; M08.</w:t>
      </w:r>
    </w:p>
    <w:p>
      <w:pPr>
        <w:pStyle w:val="ListBullet"/>
      </w:pPr>
      <w:hyperlink w:anchor="f_e131e8abebc47fd1750d">
        <w:r>
          <w:rPr>
            <w:color w:val="007F86"/>
            <w:u w:val="single"/>
          </w:rPr>
          <w:t>111–120: Device tree, GPIO and platform integration</w:t>
        </w:r>
      </w:hyperlink>
      <w:r>
        <w:t xml:space="preserve"> — KD; M09.</w:t>
      </w:r>
    </w:p>
    <w:p>
      <w:pPr>
        <w:pStyle w:val="ListBullet"/>
      </w:pPr>
      <w:hyperlink w:anchor="f_eb29541d8d618c38c265">
        <w:r>
          <w:rPr>
            <w:color w:val="007F86"/>
            <w:u w:val="single"/>
          </w:rPr>
          <w:t>121–130: Buses, IIO, DMA and power</w:t>
        </w:r>
      </w:hyperlink>
      <w:r>
        <w:t xml:space="preserve"> — KD; M13.</w:t>
      </w:r>
    </w:p>
    <w:p>
      <w:pPr>
        <w:pStyle w:val="ListBullet"/>
      </w:pPr>
      <w:hyperlink w:anchor="f_34147787e29b1170a4ba">
        <w:r>
          <w:rPr>
            <w:color w:val="007F86"/>
            <w:u w:val="single"/>
          </w:rPr>
          <w:t>131–140: MCU startup, peripheral state and faults</w:t>
        </w:r>
      </w:hyperlink>
      <w:r>
        <w:t xml:space="preserve"> — FW; M11.</w:t>
      </w:r>
    </w:p>
    <w:p>
      <w:pPr>
        <w:pStyle w:val="ListBullet"/>
      </w:pPr>
      <w:hyperlink w:anchor="f_852efbf1d6deee77c55f">
        <w:r>
          <w:rPr>
            <w:color w:val="007F86"/>
            <w:u w:val="single"/>
          </w:rPr>
          <w:t>141–150: RTOS timing, priorities and fault policy</w:t>
        </w:r>
      </w:hyperlink>
      <w:r>
        <w:t xml:space="preserve"> — FW; M12.</w:t>
      </w:r>
    </w:p>
    <w:p>
      <w:pPr>
        <w:pStyle w:val="ListBullet"/>
      </w:pPr>
      <w:hyperlink w:anchor="f_023904f308ce5527da30">
        <w:r>
          <w:rPr>
            <w:color w:val="007F86"/>
            <w:u w:val="single"/>
          </w:rPr>
          <w:t>151–160: Linux–MCU framing and recovery</w:t>
        </w:r>
      </w:hyperlink>
      <w:r>
        <w:t xml:space="preserve"> — EL/FW; M12.</w:t>
      </w:r>
    </w:p>
    <w:p>
      <w:pPr>
        <w:pStyle w:val="ListBullet"/>
      </w:pPr>
      <w:hyperlink w:anchor="f_cfd7c487b83186b13034">
        <w:r>
          <w:rPr>
            <w:color w:val="007F86"/>
            <w:u w:val="single"/>
          </w:rPr>
          <w:t>161–170: Buildroot, Yocto and reproducibility</w:t>
        </w:r>
      </w:hyperlink>
      <w:r>
        <w:t xml:space="preserve"> — EL/KD; M10.</w:t>
      </w:r>
    </w:p>
    <w:p>
      <w:pPr>
        <w:pStyle w:val="ListBullet"/>
      </w:pPr>
      <w:hyperlink w:anchor="f_3ab3ed3853afce3835a6">
        <w:r>
          <w:rPr>
            <w:color w:val="007F86"/>
            <w:u w:val="single"/>
          </w:rPr>
          <w:t>171–180: Debugging, tracing and performance</w:t>
        </w:r>
      </w:hyperlink>
      <w:r>
        <w:t xml:space="preserve"> — All; M14.</w:t>
      </w:r>
    </w:p>
    <w:p>
      <w:pPr>
        <w:pStyle w:val="ListBullet"/>
      </w:pPr>
      <w:hyperlink w:anchor="f_78a400df2f263d162f0d">
        <w:r>
          <w:rPr>
            <w:color w:val="007F86"/>
            <w:u w:val="single"/>
          </w:rPr>
          <w:t>181–190: Persistence, security, updates and maintenance</w:t>
        </w:r>
      </w:hyperlink>
      <w:r>
        <w:t xml:space="preserve"> — EL/KD; M15.</w:t>
      </w:r>
    </w:p>
    <w:p>
      <w:pPr>
        <w:pStyle w:val="ListBullet"/>
      </w:pPr>
      <w:hyperlink w:anchor="f_43e38413bdfece5bec81">
        <w:r>
          <w:rPr>
            <w:color w:val="007F86"/>
            <w:u w:val="single"/>
          </w:rPr>
          <w:t>191–200: System design and project defense</w:t>
        </w:r>
      </w:hyperlink>
      <w:r>
        <w:t xml:space="preserve"> — All; M16.</w:t>
      </w:r>
    </w:p>
    <w:p>
      <w:r>
        <w:t>Actual category counts (each question has one primary category): conceptual: 87, coding: 44, debugging/scenario: 56, code-output analysis: 3, system design: 10. Some coding/design questions also contain debugging scenarios, but those overlaps are not counted twice.</w:t>
      </w:r>
    </w:p>
    <w:p>
      <w:bookmarkStart w:id="2" w:name="f_7905312c313df957840e"/>
      <w:pPr>
        <w:pStyle w:val="Heading1"/>
      </w:pPr>
      <w:r>
        <w:t>C objects and ownership</w:t>
      </w:r>
      <w:bookmarkEnd w:id="2"/>
    </w:p>
    <w:p>
      <w:pPr>
        <w:pStyle w:val="Heading2"/>
      </w:pPr>
      <w:r>
        <w:t>Q001 — Implement a bounded big-endian 16-bit read.</w:t>
      </w:r>
    </w:p>
    <w:p>
      <w:r>
        <w:rPr>
          <w:b/>
        </w:rPr>
        <w:t>Tags:</w:t>
      </w:r>
      <w:r>
        <w:t xml:space="preserve"> All; foundation; coding practical; coding. </w:t>
      </w:r>
      <w:r>
        <w:rPr>
          <w:b/>
        </w:rPr>
        <w:t>Assesses:</w:t>
      </w:r>
      <w:r>
        <w:t xml:space="preserve"> Bounds proof plus unchanged-output test.</w:t>
      </w:r>
    </w:p>
    <w:p>
      <w:r>
        <w:rPr>
          <w:b/>
        </w:rPr>
        <w:t>Spoken answer:</w:t>
      </w:r>
      <w:r>
        <w:t xml:space="preserve"> Validate pointer/output and offset before subtracting remaining size; assemble two unsigned bytes; commit output only on success.</w:t>
      </w:r>
    </w:p>
    <w:p>
      <w:r>
        <w:rPr>
          <w:b/>
        </w:rPr>
        <w:t>Deeper explanation/example:</w:t>
      </w:r>
      <w:r>
        <w:t xml:space="preserve"> Check offset&gt;size first, then size-offset&lt;2. Test offsets 0, size-2, size-1 and SIZE_MAX. See E-M01 for the separate complete solution.</w:t>
      </w:r>
    </w:p>
    <w:p>
      <w:r>
        <w:rPr>
          <w:b/>
        </w:rPr>
        <w:t>Assumptions/version:</w:t>
      </w:r>
      <w:r>
        <w:t xml:space="preserve"> ISO C11; valid live pointer regions are caller preconditions.</w:t>
      </w:r>
    </w:p>
    <w:p>
      <w:r>
        <w:rPr>
          <w:b/>
        </w:rPr>
        <w:t>Common incorrect answer:</w:t>
      </w:r>
      <w:r>
        <w:t xml:space="preserve"> Testing offset+2&lt;=size can wrap; casting to uint16_t pointer assumes alignment and endian.</w:t>
      </w:r>
    </w:p>
    <w:p>
      <w:r>
        <w:rPr>
          <w:b/>
        </w:rPr>
        <w:t>Follow-up:</w:t>
      </w:r>
      <w:r>
        <w:t xml:space="preserve"> What if output aliases input?</w:t>
      </w:r>
    </w:p>
    <w:p>
      <w:r>
        <w:rPr>
          <w:b/>
        </w:rPr>
        <w:t>Scoring:</w:t>
      </w:r>
      <w:r>
        <w:t xml:space="preserve"> use the bank's 0–4 rubric; full credit specifically requires: Bounds proof plus unchanged-output test. </w:t>
      </w:r>
      <w:hyperlink r:id="rId11">
        <w:r>
          <w:rPr>
            <w:color w:val="007F86"/>
            <w:u w:val="single"/>
          </w:rPr>
          <w:t>Learning: M01</w:t>
        </w:r>
      </w:hyperlink>
      <w:r>
        <w:t>. References: R01.</w:t>
      </w:r>
    </w:p>
    <w:p>
      <w:pPr>
        <w:pStyle w:val="Heading2"/>
      </w:pPr>
      <w:r>
        <w:t>Q002 — Write a checked allocation-size helper.</w:t>
      </w:r>
    </w:p>
    <w:p>
      <w:r>
        <w:rPr>
          <w:b/>
        </w:rPr>
        <w:t>Tags:</w:t>
      </w:r>
      <w:r>
        <w:t xml:space="preserve"> All; foundation; coding practical; coding. </w:t>
      </w:r>
      <w:r>
        <w:rPr>
          <w:b/>
        </w:rPr>
        <w:t>Assesses:</w:t>
      </w:r>
      <w:r>
        <w:t xml:space="preserve"> Pre-multiplication check and explicit zero/output semantics.</w:t>
      </w:r>
    </w:p>
    <w:p>
      <w:r>
        <w:rPr>
          <w:b/>
        </w:rPr>
        <w:t>Spoken answer:</w:t>
      </w:r>
      <w:r>
        <w:t xml:space="preserve"> Reject multiplication when b is nonzero and a&gt;SIZE_MAX/b, then assign a*b.</w:t>
      </w:r>
    </w:p>
    <w:p>
      <w:r>
        <w:rPr>
          <w:b/>
        </w:rPr>
        <w:t>Deeper explanation/example:</w:t>
      </w:r>
      <w:r>
        <w:t xml:space="preserve"> Zero factors are valid zero-size results. Keep output unchanged on overflow; the caller still decides whether zero allocation is meaningful. B01 eu_size_mul is the implementation.</w:t>
      </w:r>
    </w:p>
    <w:p>
      <w:r>
        <w:rPr>
          <w:b/>
        </w:rPr>
        <w:t>Assumptions/version:</w:t>
      </w:r>
      <w:r>
        <w:t xml:space="preserve"> ISO C11; valid live pointer regions are caller preconditions.</w:t>
      </w:r>
    </w:p>
    <w:p>
      <w:r>
        <w:rPr>
          <w:b/>
        </w:rPr>
        <w:t>Common incorrect answer:</w:t>
      </w:r>
      <w:r>
        <w:t xml:space="preserve"> Multiply then compare against SIZE_MAX.</w:t>
      </w:r>
    </w:p>
    <w:p>
      <w:r>
        <w:rPr>
          <w:b/>
        </w:rPr>
        <w:t>Follow-up:</w:t>
      </w:r>
      <w:r>
        <w:t xml:space="preserve"> How does subsequent header-size addition change the check?</w:t>
      </w:r>
    </w:p>
    <w:p>
      <w:r>
        <w:rPr>
          <w:b/>
        </w:rPr>
        <w:t>Scoring:</w:t>
      </w:r>
      <w:r>
        <w:t xml:space="preserve"> use the bank's 0–4 rubric; full credit specifically requires: Pre-multiplication check and explicit zero/output semantics. </w:t>
      </w:r>
      <w:hyperlink r:id="rId11">
        <w:r>
          <w:rPr>
            <w:color w:val="007F86"/>
            <w:u w:val="single"/>
          </w:rPr>
          <w:t>Learning: M01</w:t>
        </w:r>
      </w:hyperlink>
      <w:r>
        <w:t>. References: R01.</w:t>
      </w:r>
    </w:p>
    <w:p>
      <w:pPr>
        <w:pStyle w:val="Heading2"/>
      </w:pPr>
      <w:r>
        <w:t>Q003 — Copy a bounded string into a fixed buffer with an explicit policy.</w:t>
      </w:r>
    </w:p>
    <w:p>
      <w:r>
        <w:rPr>
          <w:b/>
        </w:rPr>
        <w:t>Tags:</w:t>
      </w:r>
      <w:r>
        <w:t xml:space="preserve"> All; foundation; coding practical; coding. </w:t>
      </w:r>
      <w:r>
        <w:rPr>
          <w:b/>
        </w:rPr>
        <w:t>Assesses:</w:t>
      </w:r>
      <w:r>
        <w:t xml:space="preserve"> Distinguish string from byte span and state truncation/overlap contract.</w:t>
      </w:r>
    </w:p>
    <w:p>
      <w:r>
        <w:rPr>
          <w:b/>
        </w:rPr>
        <w:t>Spoken answer:</w:t>
      </w:r>
      <w:r>
        <w:t xml:space="preserve"> Accept source length separately, reserve one byte for the terminator and reject insufficient capacity before copying.</w:t>
      </w:r>
    </w:p>
    <w:p>
      <w:r>
        <w:rPr>
          <w:b/>
        </w:rPr>
        <w:t>Deeper explanation/example:</w:t>
      </w:r>
      <w:r>
        <w:t xml:space="preserve"> For reject-on-truncation, require cap&gt;0 and source_length&lt;cap. Only copy a promised readable region; source length cannot validate arbitrary memory. Specify overlap policy or use memmove.</w:t>
      </w:r>
    </w:p>
    <w:p>
      <w:r>
        <w:rPr>
          <w:b/>
        </w:rPr>
        <w:t>Assumptions/version:</w:t>
      </w:r>
      <w:r>
        <w:t xml:space="preserve"> ISO C11; valid live pointer regions are caller preconditions.</w:t>
      </w:r>
    </w:p>
    <w:p>
      <w:r>
        <w:rPr>
          <w:b/>
        </w:rPr>
        <w:t>Common incorrect answer:</w:t>
      </w:r>
      <w:r>
        <w:t xml:space="preserve"> Calling strlen on untrusted unterminated bytes.</w:t>
      </w:r>
    </w:p>
    <w:p>
      <w:r>
        <w:rPr>
          <w:b/>
        </w:rPr>
        <w:t>Follow-up:</w:t>
      </w:r>
      <w:r>
        <w:t xml:space="preserve"> How do you represent embedded zero bytes?</w:t>
      </w:r>
    </w:p>
    <w:p>
      <w:r>
        <w:rPr>
          <w:b/>
        </w:rPr>
        <w:t>Scoring:</w:t>
      </w:r>
      <w:r>
        <w:t xml:space="preserve"> use the bank's 0–4 rubric; full credit specifically requires: Distinguish string from byte span and state truncation/overlap contract. </w:t>
      </w:r>
      <w:hyperlink r:id="rId11">
        <w:r>
          <w:rPr>
            <w:color w:val="007F86"/>
            <w:u w:val="single"/>
          </w:rPr>
          <w:t>Learning: M01</w:t>
        </w:r>
      </w:hyperlink>
      <w:r>
        <w:t>. References: R01.</w:t>
      </w:r>
    </w:p>
    <w:p>
      <w:pPr>
        <w:pStyle w:val="Heading2"/>
      </w:pPr>
      <w:r>
        <w:t>Q004 — Design an ownership-safe function returning parsed data.</w:t>
      </w:r>
    </w:p>
    <w:p>
      <w:r>
        <w:rPr>
          <w:b/>
        </w:rPr>
        <w:t>Tags:</w:t>
      </w:r>
      <w:r>
        <w:t xml:space="preserve"> All; foundation; coding practical; coding. </w:t>
      </w:r>
      <w:r>
        <w:rPr>
          <w:b/>
        </w:rPr>
        <w:t>Assesses:</w:t>
      </w:r>
      <w:r>
        <w:t xml:space="preserve"> Identify owner, lifetime, valid bounds and cleanup on every return.</w:t>
      </w:r>
    </w:p>
    <w:p>
      <w:r>
        <w:rPr>
          <w:b/>
        </w:rPr>
        <w:t>Spoken answer:</w:t>
      </w:r>
      <w:r>
        <w:t xml:space="preserve"> Return copied fields in caller-owned output, or explicitly document a borrowed view and its lifetime.</w:t>
      </w:r>
    </w:p>
    <w:p>
      <w:r>
        <w:rPr>
          <w:b/>
        </w:rPr>
        <w:t>Deeper explanation/example:</w:t>
      </w:r>
      <w:r>
        <w:t xml:space="preserve"> B01 copies at most 64 payload bytes. A zero-copy view can be useful but must not outlive the receive buffer or survive its reuse without ownership transfer.</w:t>
      </w:r>
    </w:p>
    <w:p>
      <w:r>
        <w:rPr>
          <w:b/>
        </w:rPr>
        <w:t>Assumptions/version:</w:t>
      </w:r>
      <w:r>
        <w:t xml:space="preserve"> ISO C11; valid live pointer regions are caller preconditions.</w:t>
      </w:r>
    </w:p>
    <w:p>
      <w:r>
        <w:rPr>
          <w:b/>
        </w:rPr>
        <w:t>Common incorrect answer:</w:t>
      </w:r>
      <w:r>
        <w:t xml:space="preserve"> Return a pointer to an automatic local array.</w:t>
      </w:r>
    </w:p>
    <w:p>
      <w:r>
        <w:rPr>
          <w:b/>
        </w:rPr>
        <w:t>Follow-up:</w:t>
      </w:r>
      <w:r>
        <w:t xml:space="preserve"> How would a buffer pool change ownership?</w:t>
      </w:r>
    </w:p>
    <w:p>
      <w:r>
        <w:rPr>
          <w:b/>
        </w:rPr>
        <w:t>Scoring:</w:t>
      </w:r>
      <w:r>
        <w:t xml:space="preserve"> use the bank's 0–4 rubric; full credit specifically requires: Identify owner, lifetime, valid bounds and cleanup on every return. </w:t>
      </w:r>
      <w:hyperlink r:id="rId11">
        <w:r>
          <w:rPr>
            <w:color w:val="007F86"/>
            <w:u w:val="single"/>
          </w:rPr>
          <w:t>Learning: M01</w:t>
        </w:r>
      </w:hyperlink>
      <w:r>
        <w:t>. References: R01.</w:t>
      </w:r>
    </w:p>
    <w:p>
      <w:pPr>
        <w:pStyle w:val="Heading2"/>
      </w:pPr>
      <w:r>
        <w:t>Q005 — What does const guarantee?</w:t>
      </w:r>
    </w:p>
    <w:p>
      <w:r>
        <w:rPr>
          <w:b/>
        </w:rPr>
        <w:t>Tags:</w:t>
      </w:r>
      <w:r>
        <w:t xml:space="preserve"> All; foundation; technical screen; conceptual. </w:t>
      </w:r>
      <w:r>
        <w:rPr>
          <w:b/>
        </w:rPr>
        <w:t>Assesses:</w:t>
      </w:r>
      <w:r>
        <w:t xml:space="preserve"> Separate access qualification from the actual object's definition.</w:t>
      </w:r>
    </w:p>
    <w:p>
      <w:r>
        <w:rPr>
          <w:b/>
        </w:rPr>
        <w:t>Spoken answer:</w:t>
      </w:r>
      <w:r>
        <w:t xml:space="preserve"> It restricts modification through a qualified access path; it does not confer ownership or synchronization.</w:t>
      </w:r>
    </w:p>
    <w:p>
      <w:r>
        <w:rPr>
          <w:b/>
        </w:rPr>
        <w:t>Deeper explanation/example:</w:t>
      </w:r>
      <w:r>
        <w:t xml:space="preserve"> A const byte pointer can still observe data changed through another legal non-const alias. A const pointer object and pointer-to-const protect different operations.</w:t>
      </w:r>
    </w:p>
    <w:p>
      <w:r>
        <w:rPr>
          <w:b/>
        </w:rPr>
        <w:t>Assumptions/version:</w:t>
      </w:r>
      <w:r>
        <w:t xml:space="preserve"> ISO C11; valid live pointer regions are caller preconditions.</w:t>
      </w:r>
    </w:p>
    <w:p>
      <w:r>
        <w:rPr>
          <w:b/>
        </w:rPr>
        <w:t>Common incorrect answer:</w:t>
      </w:r>
      <w:r>
        <w:t xml:space="preserve"> Const means stored in ROM or immutable everywhere.</w:t>
      </w:r>
    </w:p>
    <w:p>
      <w:r>
        <w:rPr>
          <w:b/>
        </w:rPr>
        <w:t>Follow-up:</w:t>
      </w:r>
      <w:r>
        <w:t xml:space="preserve"> Can casting away const ever be legal?</w:t>
      </w:r>
    </w:p>
    <w:p>
      <w:r>
        <w:rPr>
          <w:b/>
        </w:rPr>
        <w:t>Scoring:</w:t>
      </w:r>
      <w:r>
        <w:t xml:space="preserve"> use the bank's 0–4 rubric; full credit specifically requires: Separate access qualification from the actual object's definition. </w:t>
      </w:r>
      <w:hyperlink r:id="rId11">
        <w:r>
          <w:rPr>
            <w:color w:val="007F86"/>
            <w:u w:val="single"/>
          </w:rPr>
          <w:t>Learning: M01</w:t>
        </w:r>
      </w:hyperlink>
      <w:r>
        <w:t>. References: R01.</w:t>
      </w:r>
    </w:p>
    <w:p>
      <w:pPr>
        <w:pStyle w:val="Heading2"/>
      </w:pPr>
      <w:r>
        <w:t>Q006 — Implement a resource cleanup path after several allocations.</w:t>
      </w:r>
    </w:p>
    <w:p>
      <w:r>
        <w:rPr>
          <w:b/>
        </w:rPr>
        <w:t>Tags:</w:t>
      </w:r>
      <w:r>
        <w:t xml:space="preserve"> All; foundation; coding practical; coding. </w:t>
      </w:r>
      <w:r>
        <w:rPr>
          <w:b/>
        </w:rPr>
        <w:t>Assesses:</w:t>
      </w:r>
      <w:r>
        <w:t xml:space="preserve"> No leaks, double free or dependency inversion on each injected failure.</w:t>
      </w:r>
    </w:p>
    <w:p>
      <w:r>
        <w:rPr>
          <w:b/>
        </w:rPr>
        <w:t>Spoken answer:</w:t>
      </w:r>
      <w:r>
        <w:t xml:space="preserve"> Track acquired resources and unwind in reverse dependency order; one cleanup section can keep failure paths consistent.</w:t>
      </w:r>
    </w:p>
    <w:p>
      <w:r>
        <w:rPr>
          <w:b/>
        </w:rPr>
        <w:t>Deeper explanation/example:</w:t>
      </w:r>
      <w:r>
        <w:t xml:space="preserve"> Initialize handles to invalid values. If buffer allocation follows opening a file, free the buffer before closing dependent context. Do not retry close blindly after an ambiguous platform error.</w:t>
      </w:r>
    </w:p>
    <w:p>
      <w:r>
        <w:rPr>
          <w:b/>
        </w:rPr>
        <w:t>Assumptions/version:</w:t>
      </w:r>
      <w:r>
        <w:t xml:space="preserve"> ISO C11; valid live pointer regions are caller preconditions.</w:t>
      </w:r>
    </w:p>
    <w:p>
      <w:r>
        <w:rPr>
          <w:b/>
        </w:rPr>
        <w:t>Common incorrect answer:</w:t>
      </w:r>
      <w:r>
        <w:t xml:space="preserve"> Return immediately on every error without releasing earlier resources.</w:t>
      </w:r>
    </w:p>
    <w:p>
      <w:r>
        <w:rPr>
          <w:b/>
        </w:rPr>
        <w:t>Follow-up:</w:t>
      </w:r>
      <w:r>
        <w:t xml:space="preserve"> When is goto cleanup preferable to nested conditionals?</w:t>
      </w:r>
    </w:p>
    <w:p>
      <w:r>
        <w:rPr>
          <w:b/>
        </w:rPr>
        <w:t>Scoring:</w:t>
      </w:r>
      <w:r>
        <w:t xml:space="preserve"> use the bank's 0–4 rubric; full credit specifically requires: No leaks, double free or dependency inversion on each injected failure. </w:t>
      </w:r>
      <w:hyperlink r:id="rId11">
        <w:r>
          <w:rPr>
            <w:color w:val="007F86"/>
            <w:u w:val="single"/>
          </w:rPr>
          <w:t>Learning: M01</w:t>
        </w:r>
      </w:hyperlink>
      <w:r>
        <w:t>. References: R01.</w:t>
      </w:r>
    </w:p>
    <w:p>
      <w:pPr>
        <w:pStyle w:val="Heading2"/>
      </w:pPr>
      <w:r>
        <w:t>Q007 — Explain automatic, static and allocated storage duration.</w:t>
      </w:r>
    </w:p>
    <w:p>
      <w:r>
        <w:rPr>
          <w:b/>
        </w:rPr>
        <w:t>Tags:</w:t>
      </w:r>
      <w:r>
        <w:t xml:space="preserve"> All; foundation; technical screen; conceptual. </w:t>
      </w:r>
      <w:r>
        <w:rPr>
          <w:b/>
        </w:rPr>
        <w:t>Assesses:</w:t>
      </w:r>
      <w:r>
        <w:t xml:space="preserve"> Distinguish scope, duration, linkage and ownership.</w:t>
      </w:r>
    </w:p>
    <w:p>
      <w:r>
        <w:rPr>
          <w:b/>
        </w:rPr>
        <w:t>Spoken answer:</w:t>
      </w:r>
      <w:r>
        <w:t xml:space="preserve"> Automatic objects last for their block activation, static objects for program execution, and allocated objects until release.</w:t>
      </w:r>
    </w:p>
    <w:p>
      <w:r>
        <w:rPr>
          <w:b/>
        </w:rPr>
        <w:t>Deeper explanation/example:</w:t>
      </w:r>
      <w:r>
        <w:t xml:space="preserve"> Scope governs name visibility; lifetime governs valid object access. A static local has block scope and program lifetime. Stack/heap terminology alone does not describe C's rules.</w:t>
      </w:r>
    </w:p>
    <w:p>
      <w:r>
        <w:rPr>
          <w:b/>
        </w:rPr>
        <w:t>Assumptions/version:</w:t>
      </w:r>
      <w:r>
        <w:t xml:space="preserve"> ISO C11; valid live pointer regions are caller preconditions.</w:t>
      </w:r>
    </w:p>
    <w:p>
      <w:r>
        <w:rPr>
          <w:b/>
        </w:rPr>
        <w:t>Common incorrect answer:</w:t>
      </w:r>
      <w:r>
        <w:t xml:space="preserve"> A pointer keeps its pointee alive.</w:t>
      </w:r>
    </w:p>
    <w:p>
      <w:r>
        <w:rPr>
          <w:b/>
        </w:rPr>
        <w:t>Follow-up:</w:t>
      </w:r>
      <w:r>
        <w:t xml:space="preserve"> Can a returned struct contain a dangling pointer?</w:t>
      </w:r>
    </w:p>
    <w:p>
      <w:r>
        <w:rPr>
          <w:b/>
        </w:rPr>
        <w:t>Scoring:</w:t>
      </w:r>
      <w:r>
        <w:t xml:space="preserve"> use the bank's 0–4 rubric; full credit specifically requires: Distinguish scope, duration, linkage and ownership. </w:t>
      </w:r>
      <w:hyperlink r:id="rId11">
        <w:r>
          <w:rPr>
            <w:color w:val="007F86"/>
            <w:u w:val="single"/>
          </w:rPr>
          <w:t>Learning: M01</w:t>
        </w:r>
      </w:hyperlink>
      <w:r>
        <w:t>. References: R01.</w:t>
      </w:r>
    </w:p>
    <w:p>
      <w:pPr>
        <w:pStyle w:val="Heading2"/>
      </w:pPr>
      <w:r>
        <w:t>Q008 — Predict int i=1; int j=i++ + i++; under C11.</w:t>
      </w:r>
    </w:p>
    <w:p>
      <w:r>
        <w:rPr>
          <w:b/>
        </w:rPr>
        <w:t>Tags:</w:t>
      </w:r>
      <w:r>
        <w:t xml:space="preserve"> All; foundation; technical screen; code-output analysis. </w:t>
      </w:r>
      <w:r>
        <w:rPr>
          <w:b/>
        </w:rPr>
        <w:t>Assesses:</w:t>
      </w:r>
      <w:r>
        <w:t xml:space="preserve"> Correct behavior category and a well-defined rewrite.</w:t>
      </w:r>
    </w:p>
    <w:p>
      <w:r>
        <w:rPr>
          <w:b/>
        </w:rPr>
        <w:t>Spoken answer:</w:t>
      </w:r>
      <w:r>
        <w:t xml:space="preserve"> The modifications are unsequenced, so the behavior is undefined; there is no portable numeric result.</w:t>
      </w:r>
    </w:p>
    <w:p>
      <w:r>
        <w:rPr>
          <w:b/>
        </w:rPr>
        <w:t>Deeper explanation/example:</w:t>
      </w:r>
      <w:r>
        <w:t xml:space="preserve"> Split the intended updates into separate full expressions. One compiler result is an observation, not an answer guaranteed by the language.</w:t>
      </w:r>
    </w:p>
    <w:p>
      <w:r>
        <w:rPr>
          <w:b/>
        </w:rPr>
        <w:t>Assumptions/version:</w:t>
      </w:r>
      <w:r>
        <w:t xml:space="preserve"> ISO C11; valid live pointer regions are caller preconditions.</w:t>
      </w:r>
    </w:p>
    <w:p>
      <w:r>
        <w:rPr>
          <w:b/>
        </w:rPr>
        <w:t>Common incorrect answer:</w:t>
      </w:r>
      <w:r>
        <w:t xml:space="preserve"> It always prints 3 or depends only on left-to-right evaluation.</w:t>
      </w:r>
    </w:p>
    <w:p>
      <w:r>
        <w:rPr>
          <w:b/>
        </w:rPr>
        <w:t>Follow-up:</w:t>
      </w:r>
      <w:r>
        <w:t xml:space="preserve"> How does independent argument evaluation differ?</w:t>
      </w:r>
    </w:p>
    <w:p>
      <w:r>
        <w:rPr>
          <w:b/>
        </w:rPr>
        <w:t>Scoring:</w:t>
      </w:r>
      <w:r>
        <w:t xml:space="preserve"> use the bank's 0–4 rubric; full credit specifically requires: Correct behavior category and a well-defined rewrite. </w:t>
      </w:r>
      <w:hyperlink r:id="rId11">
        <w:r>
          <w:rPr>
            <w:color w:val="007F86"/>
            <w:u w:val="single"/>
          </w:rPr>
          <w:t>Learning: M01</w:t>
        </w:r>
      </w:hyperlink>
      <w:r>
        <w:t>. References: R01.</w:t>
      </w:r>
    </w:p>
    <w:p>
      <w:pPr>
        <w:pStyle w:val="Heading2"/>
      </w:pPr>
      <w:r>
        <w:t>Q009 — Implement overlapping byte movement safely.</w:t>
      </w:r>
    </w:p>
    <w:p>
      <w:r>
        <w:rPr>
          <w:b/>
        </w:rPr>
        <w:t>Tags:</w:t>
      </w:r>
      <w:r>
        <w:t xml:space="preserve"> All; foundation; coding practical; coding. </w:t>
      </w:r>
      <w:r>
        <w:rPr>
          <w:b/>
        </w:rPr>
        <w:t>Assesses:</w:t>
      </w:r>
      <w:r>
        <w:t xml:space="preserve"> Correct overlap policy and zero-length boundaries.</w:t>
      </w:r>
    </w:p>
    <w:p>
      <w:r>
        <w:rPr>
          <w:b/>
        </w:rPr>
        <w:t>Spoken answer:</w:t>
      </w:r>
      <w:r>
        <w:t xml:space="preserve"> Use memmove for potentially overlapping regions, or choose copy direction after a valid same-object range analysis.</w:t>
      </w:r>
    </w:p>
    <w:p>
      <w:r>
        <w:rPr>
          <w:b/>
        </w:rPr>
        <w:t>Deeper explanation/example:</w:t>
      </w:r>
      <w:r>
        <w:t xml:space="preserve"> memcpy requires nonoverlapping regions. A manual reverse loop must avoid unsigned underflow at zero length. Library use is often clearer than recreating optimized primitives.</w:t>
      </w:r>
    </w:p>
    <w:p>
      <w:r>
        <w:rPr>
          <w:b/>
        </w:rPr>
        <w:t>Assumptions/version:</w:t>
      </w:r>
      <w:r>
        <w:t xml:space="preserve"> ISO C11; valid live pointer regions are caller preconditions.</w:t>
      </w:r>
    </w:p>
    <w:p>
      <w:r>
        <w:rPr>
          <w:b/>
        </w:rPr>
        <w:t>Common incorrect answer:</w:t>
      </w:r>
      <w:r>
        <w:t xml:space="preserve"> memcpy is safe because both pointers are valid.</w:t>
      </w:r>
    </w:p>
    <w:p>
      <w:r>
        <w:rPr>
          <w:b/>
        </w:rPr>
        <w:t>Follow-up:</w:t>
      </w:r>
      <w:r>
        <w:t xml:space="preserve"> How would you test forward/backward overlap?</w:t>
      </w:r>
    </w:p>
    <w:p>
      <w:r>
        <w:rPr>
          <w:b/>
        </w:rPr>
        <w:t>Scoring:</w:t>
      </w:r>
      <w:r>
        <w:t xml:space="preserve"> use the bank's 0–4 rubric; full credit specifically requires: Correct overlap policy and zero-length boundaries. </w:t>
      </w:r>
      <w:hyperlink r:id="rId11">
        <w:r>
          <w:rPr>
            <w:color w:val="007F86"/>
            <w:u w:val="single"/>
          </w:rPr>
          <w:t>Learning: M01</w:t>
        </w:r>
      </w:hyperlink>
      <w:r>
        <w:t>. References: R01.</w:t>
      </w:r>
    </w:p>
    <w:p>
      <w:pPr>
        <w:pStyle w:val="Heading2"/>
      </w:pPr>
      <w:r>
        <w:t>Q010 — How do arrays differ from pointers at function boundaries?</w:t>
      </w:r>
    </w:p>
    <w:p>
      <w:r>
        <w:rPr>
          <w:b/>
        </w:rPr>
        <w:t>Tags:</w:t>
      </w:r>
      <w:r>
        <w:t xml:space="preserve"> All; foundation; technical screen; conceptual. </w:t>
      </w:r>
      <w:r>
        <w:rPr>
          <w:b/>
        </w:rPr>
        <w:t>Assesses:</w:t>
      </w:r>
      <w:r>
        <w:t xml:space="preserve"> Explain adjustment and caller size obligations.</w:t>
      </w:r>
    </w:p>
    <w:p>
      <w:r>
        <w:rPr>
          <w:b/>
        </w:rPr>
        <w:t>Spoken answer:</w:t>
      </w:r>
      <w:r>
        <w:t xml:space="preserve"> A real array has a compile-time object size; array parameters adjust to pointers and lose that size information.</w:t>
      </w:r>
    </w:p>
    <w:p>
      <w:r>
        <w:rPr>
          <w:b/>
        </w:rPr>
        <w:t>Deeper explanation/example:</w:t>
      </w:r>
      <w:r>
        <w:t xml:space="preserve"> sizeof local_array measures its bytes, whereas sizeof parameter measures a pointer. Pass count or an explicit span contract. Pointer arithmetic remains bounded by the original array.</w:t>
      </w:r>
    </w:p>
    <w:p>
      <w:r>
        <w:rPr>
          <w:b/>
        </w:rPr>
        <w:t>Assumptions/version:</w:t>
      </w:r>
      <w:r>
        <w:t xml:space="preserve"> ISO C11; valid live pointer regions are caller preconditions.</w:t>
      </w:r>
    </w:p>
    <w:p>
      <w:r>
        <w:rPr>
          <w:b/>
        </w:rPr>
        <w:t>Common incorrect answer:</w:t>
      </w:r>
      <w:r>
        <w:t xml:space="preserve"> sizeof parameter gives original array capacity.</w:t>
      </w:r>
    </w:p>
    <w:p>
      <w:r>
        <w:rPr>
          <w:b/>
        </w:rPr>
        <w:t>Follow-up:</w:t>
      </w:r>
      <w:r>
        <w:t xml:space="preserve"> What does a static array parameter annotation promise?</w:t>
      </w:r>
    </w:p>
    <w:p>
      <w:r>
        <w:rPr>
          <w:b/>
        </w:rPr>
        <w:t>Scoring:</w:t>
      </w:r>
      <w:r>
        <w:t xml:space="preserve"> use the bank's 0–4 rubric; full credit specifically requires: Explain adjustment and caller size obligations. </w:t>
      </w:r>
      <w:hyperlink r:id="rId11">
        <w:r>
          <w:rPr>
            <w:color w:val="007F86"/>
            <w:u w:val="single"/>
          </w:rPr>
          <w:t>Learning: M01</w:t>
        </w:r>
      </w:hyperlink>
      <w:r>
        <w:t>. References: R01.</w:t>
      </w:r>
    </w:p>
    <w:p>
      <w:bookmarkStart w:id="3" w:name="f_5a4e7af083fe53dde757"/>
      <w:pPr>
        <w:pStyle w:val="Heading1"/>
      </w:pPr>
      <w:r>
        <w:t>Integers, representation and behavior</w:t>
      </w:r>
      <w:bookmarkEnd w:id="3"/>
    </w:p>
    <w:p>
      <w:pPr>
        <w:pStyle w:val="Heading2"/>
      </w:pPr>
      <w:r>
        <w:t>Q011 — Create a checked single-bit uint32_t mask.</w:t>
      </w:r>
    </w:p>
    <w:p>
      <w:r>
        <w:rPr>
          <w:b/>
        </w:rPr>
        <w:t>Tags:</w:t>
      </w:r>
      <w:r>
        <w:t xml:space="preserve"> All; foundation; coding practical; coding. </w:t>
      </w:r>
      <w:r>
        <w:rPr>
          <w:b/>
        </w:rPr>
        <w:t>Assesses:</w:t>
      </w:r>
      <w:r>
        <w:t xml:space="preserve"> Unsigned operand, valid shift bound and explicit output semantics.</w:t>
      </w:r>
    </w:p>
    <w:p>
      <w:r>
        <w:rPr>
          <w:b/>
        </w:rPr>
        <w:t>Spoken answer:</w:t>
      </w:r>
      <w:r>
        <w:t xml:space="preserve"> Reject position&gt;=32 and shift UINT32_C(1) by the validated count.</w:t>
      </w:r>
    </w:p>
    <w:p>
      <w:r>
        <w:rPr>
          <w:b/>
        </w:rPr>
        <w:t>Deeper explanation/example:</w:t>
      </w:r>
      <w:r>
        <w:t xml:space="preserve"> Use a valid output object and leave it unchanged on failure. Test positions 0,31,32 and null output. B01 eu_bit32 supplies a reference.</w:t>
      </w:r>
    </w:p>
    <w:p>
      <w:r>
        <w:rPr>
          <w:b/>
        </w:rPr>
        <w:t>Assumptions/version:</w:t>
      </w:r>
      <w:r>
        <w:t xml:space="preserve"> C11; widths and plain-char signedness must be stated.</w:t>
      </w:r>
    </w:p>
    <w:p>
      <w:r>
        <w:rPr>
          <w:b/>
        </w:rPr>
        <w:t>Common incorrect answer:</w:t>
      </w:r>
      <w:r>
        <w:t xml:space="preserve"> Use signed 1&lt;&lt;31 unconditionally.</w:t>
      </w:r>
    </w:p>
    <w:p>
      <w:r>
        <w:rPr>
          <w:b/>
        </w:rPr>
        <w:t>Follow-up:</w:t>
      </w:r>
      <w:r>
        <w:t xml:space="preserve"> What changes if uint32_t is unavailable?</w:t>
      </w:r>
    </w:p>
    <w:p>
      <w:r>
        <w:rPr>
          <w:b/>
        </w:rPr>
        <w:t>Scoring:</w:t>
      </w:r>
      <w:r>
        <w:t xml:space="preserve"> use the bank's 0–4 rubric; full credit specifically requires: Unsigned operand, valid shift bound and explicit output semantics. </w:t>
      </w:r>
      <w:hyperlink r:id="rId11">
        <w:r>
          <w:rPr>
            <w:color w:val="007F86"/>
            <w:u w:val="single"/>
          </w:rPr>
          <w:t>Learning: M01</w:t>
        </w:r>
      </w:hyperlink>
      <w:r>
        <w:t>. References: R01; R08.</w:t>
      </w:r>
    </w:p>
    <w:p>
      <w:pPr>
        <w:pStyle w:val="Heading2"/>
      </w:pPr>
      <w:r>
        <w:t>Q012 — Replace only selected bits of an integer.</w:t>
      </w:r>
    </w:p>
    <w:p>
      <w:r>
        <w:rPr>
          <w:b/>
        </w:rPr>
        <w:t>Tags:</w:t>
      </w:r>
      <w:r>
        <w:t xml:space="preserve"> All; foundation; coding practical; coding. </w:t>
      </w:r>
      <w:r>
        <w:rPr>
          <w:b/>
        </w:rPr>
        <w:t>Assesses:</w:t>
      </w:r>
      <w:r>
        <w:t xml:space="preserve"> Preserve all outside-mask bits and identify MMIO qualification.</w:t>
      </w:r>
    </w:p>
    <w:p>
      <w:r>
        <w:rPr>
          <w:b/>
        </w:rPr>
        <w:t>Spoken answer:</w:t>
      </w:r>
      <w:r>
        <w:t xml:space="preserve"> Compute (old &amp; ~mask) combined by bitwise OR with (value &amp; mask).</w:t>
      </w:r>
    </w:p>
    <w:p>
      <w:r>
        <w:rPr>
          <w:b/>
        </w:rPr>
        <w:t>Deeper explanation/example:</w:t>
      </w:r>
      <w:r>
        <w:t xml:space="preserve"> The second mask prevents value from modifying unrelated bits. This is for ordinary integers, not universally safe register read-modify-write. See B01 eu_bits_update32.</w:t>
      </w:r>
    </w:p>
    <w:p>
      <w:r>
        <w:rPr>
          <w:b/>
        </w:rPr>
        <w:t>Assumptions/version:</w:t>
      </w:r>
      <w:r>
        <w:t xml:space="preserve"> C11; widths and plain-char signedness must be stated.</w:t>
      </w:r>
    </w:p>
    <w:p>
      <w:r>
        <w:rPr>
          <w:b/>
        </w:rPr>
        <w:t>Common incorrect answer:</w:t>
      </w:r>
      <w:r>
        <w:t xml:space="preserve"> OR value into old without clearing the field.</w:t>
      </w:r>
    </w:p>
    <w:p>
      <w:r>
        <w:rPr>
          <w:b/>
        </w:rPr>
        <w:t>Follow-up:</w:t>
      </w:r>
      <w:r>
        <w:t xml:space="preserve"> What about write-one-to-clear registers?</w:t>
      </w:r>
    </w:p>
    <w:p>
      <w:r>
        <w:rPr>
          <w:b/>
        </w:rPr>
        <w:t>Scoring:</w:t>
      </w:r>
      <w:r>
        <w:t xml:space="preserve"> use the bank's 0–4 rubric; full credit specifically requires: Preserve all outside-mask bits and identify MMIO qualification. </w:t>
      </w:r>
      <w:hyperlink r:id="rId11">
        <w:r>
          <w:rPr>
            <w:color w:val="007F86"/>
            <w:u w:val="single"/>
          </w:rPr>
          <w:t>Learning: M01</w:t>
        </w:r>
      </w:hyperlink>
      <w:r>
        <w:t>. References: R01; R08.</w:t>
      </w:r>
    </w:p>
    <w:p>
      <w:pPr>
        <w:pStyle w:val="Heading2"/>
      </w:pPr>
      <w:r>
        <w:t>Q013 — Decode a signed 16-bit sensor sample portably.</w:t>
      </w:r>
    </w:p>
    <w:p>
      <w:r>
        <w:rPr>
          <w:b/>
        </w:rPr>
        <w:t>Tags:</w:t>
      </w:r>
      <w:r>
        <w:t xml:space="preserve"> All; foundation; coding practical; coding. </w:t>
      </w:r>
      <w:r>
        <w:rPr>
          <w:b/>
        </w:rPr>
        <w:t>Assesses:</w:t>
      </w:r>
      <w:r>
        <w:t xml:space="preserve"> Correct sign extension based on specified wire bits, not host layout.</w:t>
      </w:r>
    </w:p>
    <w:p>
      <w:r>
        <w:rPr>
          <w:b/>
        </w:rPr>
        <w:t>Spoken answer:</w:t>
      </w:r>
      <w:r>
        <w:t xml:space="preserve"> Assemble an unsigned 16-bit value, then map values above INT16_MAX to their intended negative numeric value in a wider signed type.</w:t>
      </w:r>
    </w:p>
    <w:p>
      <w:r>
        <w:rPr>
          <w:b/>
        </w:rPr>
        <w:t>Deeper explanation/example:</w:t>
      </w:r>
      <w:r>
        <w:t xml:space="preserve"> For two's-complement wire encoding, int32_t signed_value = u&lt;=32767 ? (int32_t)u : (int32_t)u-65536. Avoid relying on an out-of-range unsigned-to-signed conversion under C11.</w:t>
      </w:r>
    </w:p>
    <w:p>
      <w:r>
        <w:rPr>
          <w:b/>
        </w:rPr>
        <w:t>Assumptions/version:</w:t>
      </w:r>
      <w:r>
        <w:t xml:space="preserve"> C11; widths and plain-char signedness must be stated.</w:t>
      </w:r>
    </w:p>
    <w:p>
      <w:r>
        <w:rPr>
          <w:b/>
        </w:rPr>
        <w:t>Common incorrect answer:</w:t>
      </w:r>
      <w:r>
        <w:t xml:space="preserve"> Cast an unaligned byte pointer to int16_t pointer.</w:t>
      </w:r>
    </w:p>
    <w:p>
      <w:r>
        <w:rPr>
          <w:b/>
        </w:rPr>
        <w:t>Follow-up:</w:t>
      </w:r>
      <w:r>
        <w:t xml:space="preserve"> How would a 12-bit left-aligned sample change decoding?</w:t>
      </w:r>
    </w:p>
    <w:p>
      <w:r>
        <w:rPr>
          <w:b/>
        </w:rPr>
        <w:t>Scoring:</w:t>
      </w:r>
      <w:r>
        <w:t xml:space="preserve"> use the bank's 0–4 rubric; full credit specifically requires: Correct sign extension based on specified wire bits, not host layout. </w:t>
      </w:r>
      <w:hyperlink r:id="rId11">
        <w:r>
          <w:rPr>
            <w:color w:val="007F86"/>
            <w:u w:val="single"/>
          </w:rPr>
          <w:t>Learning: M01</w:t>
        </w:r>
      </w:hyperlink>
      <w:r>
        <w:t>. References: R01; R08.</w:t>
      </w:r>
    </w:p>
    <w:p>
      <w:pPr>
        <w:pStyle w:val="Heading2"/>
      </w:pPr>
      <w:r>
        <w:t>Q014 — Parse an unsigned decimal CLI argument robustly.</w:t>
      </w:r>
    </w:p>
    <w:p>
      <w:r>
        <w:rPr>
          <w:b/>
        </w:rPr>
        <w:t>Tags:</w:t>
      </w:r>
      <w:r>
        <w:t xml:space="preserve"> All; foundation; coding practical; coding. </w:t>
      </w:r>
      <w:r>
        <w:rPr>
          <w:b/>
        </w:rPr>
        <w:t>Assesses:</w:t>
      </w:r>
      <w:r>
        <w:t xml:space="preserve"> Full syntax/range/error distinction.</w:t>
      </w:r>
    </w:p>
    <w:p>
      <w:r>
        <w:rPr>
          <w:b/>
        </w:rPr>
        <w:t>Spoken answer:</w:t>
      </w:r>
      <w:r>
        <w:t xml:space="preserve"> Use a checked conversion, reject a leading minus for an unsigned contract, detect overflow and require full consumption.</w:t>
      </w:r>
    </w:p>
    <w:p>
      <w:r>
        <w:rPr>
          <w:b/>
        </w:rPr>
        <w:t>Deeper explanation/example:</w:t>
      </w:r>
      <w:r>
        <w:t xml:space="preserve"> With strtoul, reset/check errno, end pointer and destination maximum; reject empty input and undesired whitespace/sign policy explicitly. Do not silently truncate to a smaller type.</w:t>
      </w:r>
    </w:p>
    <w:p>
      <w:r>
        <w:rPr>
          <w:b/>
        </w:rPr>
        <w:t>Assumptions/version:</w:t>
      </w:r>
      <w:r>
        <w:t xml:space="preserve"> C11; widths and plain-char signedness must be stated.</w:t>
      </w:r>
    </w:p>
    <w:p>
      <w:r>
        <w:rPr>
          <w:b/>
        </w:rPr>
        <w:t>Common incorrect answer:</w:t>
      </w:r>
      <w:r>
        <w:t xml:space="preserve"> atoi followed by a range check catches every error.</w:t>
      </w:r>
    </w:p>
    <w:p>
      <w:r>
        <w:rPr>
          <w:b/>
        </w:rPr>
        <w:t>Follow-up:</w:t>
      </w:r>
      <w:r>
        <w:t xml:space="preserve"> How do you reject 12abc or a value above UINT32_MAX?</w:t>
      </w:r>
    </w:p>
    <w:p>
      <w:r>
        <w:rPr>
          <w:b/>
        </w:rPr>
        <w:t>Scoring:</w:t>
      </w:r>
      <w:r>
        <w:t xml:space="preserve"> use the bank's 0–4 rubric; full credit specifically requires: Full syntax/range/error distinction. </w:t>
      </w:r>
      <w:hyperlink r:id="rId11">
        <w:r>
          <w:rPr>
            <w:color w:val="007F86"/>
            <w:u w:val="single"/>
          </w:rPr>
          <w:t>Learning: M01</w:t>
        </w:r>
      </w:hyperlink>
      <w:r>
        <w:t>. References: R01; R08.</w:t>
      </w:r>
    </w:p>
    <w:p>
      <w:pPr>
        <w:pStyle w:val="Heading2"/>
      </w:pPr>
      <w:r>
        <w:t>Q015 — What is the result of comparing int n=-1 with size_t cap=8?</w:t>
      </w:r>
    </w:p>
    <w:p>
      <w:r>
        <w:rPr>
          <w:b/>
        </w:rPr>
        <w:t>Tags:</w:t>
      </w:r>
      <w:r>
        <w:t xml:space="preserve"> All; foundation; technical screen; code-output analysis. </w:t>
      </w:r>
      <w:r>
        <w:rPr>
          <w:b/>
        </w:rPr>
        <w:t>Assesses:</w:t>
      </w:r>
      <w:r>
        <w:t xml:space="preserve"> State implementation assumptions and safe comparison order.</w:t>
      </w:r>
    </w:p>
    <w:p>
      <w:r>
        <w:rPr>
          <w:b/>
        </w:rPr>
        <w:t>Spoken answer:</w:t>
      </w:r>
      <w:r>
        <w:t xml:space="preserve"> Under common selected data models n converts to an unsigned size type, so n&lt;cap is false; explain the actual types first.</w:t>
      </w:r>
    </w:p>
    <w:p>
      <w:r>
        <w:rPr>
          <w:b/>
        </w:rPr>
        <w:t>Deeper explanation/example:</w:t>
      </w:r>
      <w:r>
        <w:t xml:space="preserve"> Validate n&gt;=0 before casting to size_t. The surprising result arises from the usual arithmetic conversions, not a runtime bounds check.</w:t>
      </w:r>
    </w:p>
    <w:p>
      <w:r>
        <w:rPr>
          <w:b/>
        </w:rPr>
        <w:t>Assumptions/version:</w:t>
      </w:r>
      <w:r>
        <w:t xml:space="preserve"> C11; widths and plain-char signedness must be stated.</w:t>
      </w:r>
    </w:p>
    <w:p>
      <w:r>
        <w:rPr>
          <w:b/>
        </w:rPr>
        <w:t>Common incorrect answer:</w:t>
      </w:r>
      <w:r>
        <w:t xml:space="preserve"> Negative values are always less than positive values regardless of types.</w:t>
      </w:r>
    </w:p>
    <w:p>
      <w:r>
        <w:rPr>
          <w:b/>
        </w:rPr>
        <w:t>Follow-up:</w:t>
      </w:r>
      <w:r>
        <w:t xml:space="preserve"> How do integer rank and representability affect the rule?</w:t>
      </w:r>
    </w:p>
    <w:p>
      <w:r>
        <w:rPr>
          <w:b/>
        </w:rPr>
        <w:t>Scoring:</w:t>
      </w:r>
      <w:r>
        <w:t xml:space="preserve"> use the bank's 0–4 rubric; full credit specifically requires: State implementation assumptions and safe comparison order. </w:t>
      </w:r>
      <w:hyperlink r:id="rId11">
        <w:r>
          <w:rPr>
            <w:color w:val="007F86"/>
            <w:u w:val="single"/>
          </w:rPr>
          <w:t>Learning: M01</w:t>
        </w:r>
      </w:hyperlink>
      <w:r>
        <w:t>. References: R01; R08.</w:t>
      </w:r>
    </w:p>
    <w:p>
      <w:pPr>
        <w:pStyle w:val="Heading2"/>
      </w:pPr>
      <w:r>
        <w:t>Q016 — Test whether a positive integer is a power of two.</w:t>
      </w:r>
    </w:p>
    <w:p>
      <w:r>
        <w:rPr>
          <w:b/>
        </w:rPr>
        <w:t>Tags:</w:t>
      </w:r>
      <w:r>
        <w:t xml:space="preserve"> All; foundation; coding practical; coding. </w:t>
      </w:r>
      <w:r>
        <w:rPr>
          <w:b/>
        </w:rPr>
        <w:t>Assesses:</w:t>
      </w:r>
      <w:r>
        <w:t xml:space="preserve"> Zero/one/high-bit tests and explain representation tradeoff.</w:t>
      </w:r>
    </w:p>
    <w:p>
      <w:r>
        <w:rPr>
          <w:b/>
        </w:rPr>
        <w:t>Spoken answer:</w:t>
      </w:r>
      <w:r>
        <w:t xml:space="preserve"> Require n!=0 and test that n &amp; (n-1) is zero using an unsigned type.</w:t>
      </w:r>
    </w:p>
    <w:p>
      <w:r>
        <w:rPr>
          <w:b/>
        </w:rPr>
        <w:t>Deeper explanation/example:</w:t>
      </w:r>
      <w:r>
        <w:t xml:space="preserve"> The zero guard matters because zero also satisfies the second expression. Do not assume every ring must use power-of-two capacity; B01 deliberately does not.</w:t>
      </w:r>
    </w:p>
    <w:p>
      <w:r>
        <w:rPr>
          <w:b/>
        </w:rPr>
        <w:t>Assumptions/version:</w:t>
      </w:r>
      <w:r>
        <w:t xml:space="preserve"> C11; widths and plain-char signedness must be stated.</w:t>
      </w:r>
    </w:p>
    <w:p>
      <w:r>
        <w:rPr>
          <w:b/>
        </w:rPr>
        <w:t>Common incorrect answer:</w:t>
      </w:r>
      <w:r>
        <w:t xml:space="preserve"> Zero is a power of two.</w:t>
      </w:r>
    </w:p>
    <w:p>
      <w:r>
        <w:rPr>
          <w:b/>
        </w:rPr>
        <w:t>Follow-up:</w:t>
      </w:r>
      <w:r>
        <w:t xml:space="preserve"> How does this enable index masking?</w:t>
      </w:r>
    </w:p>
    <w:p>
      <w:r>
        <w:rPr>
          <w:b/>
        </w:rPr>
        <w:t>Scoring:</w:t>
      </w:r>
      <w:r>
        <w:t xml:space="preserve"> use the bank's 0–4 rubric; full credit specifically requires: Zero/one/high-bit tests and explain representation tradeoff. </w:t>
      </w:r>
      <w:hyperlink r:id="rId11">
        <w:r>
          <w:rPr>
            <w:color w:val="007F86"/>
            <w:u w:val="single"/>
          </w:rPr>
          <w:t>Learning: M01</w:t>
        </w:r>
      </w:hyperlink>
      <w:r>
        <w:t>. References: R01; R08.</w:t>
      </w:r>
    </w:p>
    <w:p>
      <w:pPr>
        <w:pStyle w:val="Heading2"/>
      </w:pPr>
      <w:r>
        <w:t>Q017 — Why should a protocol not serialize a native struct?</w:t>
      </w:r>
    </w:p>
    <w:p>
      <w:r>
        <w:rPr>
          <w:b/>
        </w:rPr>
        <w:t>Tags:</w:t>
      </w:r>
      <w:r>
        <w:t xml:space="preserve"> All; foundation; technical screen; conceptual. </w:t>
      </w:r>
      <w:r>
        <w:rPr>
          <w:b/>
        </w:rPr>
        <w:t>Assesses:</w:t>
      </w:r>
      <w:r>
        <w:t xml:space="preserve"> Separate representation from semantic schema and compatibility.</w:t>
      </w:r>
    </w:p>
    <w:p>
      <w:r>
        <w:rPr>
          <w:b/>
        </w:rPr>
        <w:t>Spoken answer:</w:t>
      </w:r>
      <w:r>
        <w:t xml:space="preserve"> Padding, alignment, endian and ABI choices are not a wire contract.</w:t>
      </w:r>
    </w:p>
    <w:p>
      <w:r>
        <w:rPr>
          <w:b/>
        </w:rPr>
        <w:t>Deeper explanation/example:</w:t>
      </w:r>
      <w:r>
        <w:t xml:space="preserve"> Encode fields at specified byte offsets and validate lengths. Packed layout alone does not specify byte order or make unaligned field access safe on every architecture.</w:t>
      </w:r>
    </w:p>
    <w:p>
      <w:r>
        <w:rPr>
          <w:b/>
        </w:rPr>
        <w:t>Assumptions/version:</w:t>
      </w:r>
      <w:r>
        <w:t xml:space="preserve"> C11; widths and plain-char signedness must be stated.</w:t>
      </w:r>
    </w:p>
    <w:p>
      <w:r>
        <w:rPr>
          <w:b/>
        </w:rPr>
        <w:t>Common incorrect answer:</w:t>
      </w:r>
      <w:r>
        <w:t xml:space="preserve"> Packed guarantees portability and interoperability.</w:t>
      </w:r>
    </w:p>
    <w:p>
      <w:r>
        <w:rPr>
          <w:b/>
        </w:rPr>
        <w:t>Follow-up:</w:t>
      </w:r>
      <w:r>
        <w:t xml:space="preserve"> How would you evolve the wire version?</w:t>
      </w:r>
    </w:p>
    <w:p>
      <w:r>
        <w:rPr>
          <w:b/>
        </w:rPr>
        <w:t>Scoring:</w:t>
      </w:r>
      <w:r>
        <w:t xml:space="preserve"> use the bank's 0–4 rubric; full credit specifically requires: Separate representation from semantic schema and compatibility. </w:t>
      </w:r>
      <w:hyperlink r:id="rId11">
        <w:r>
          <w:rPr>
            <w:color w:val="007F86"/>
            <w:u w:val="single"/>
          </w:rPr>
          <w:t>Learning: M01</w:t>
        </w:r>
      </w:hyperlink>
      <w:r>
        <w:t>. References: R01; R08.</w:t>
      </w:r>
    </w:p>
    <w:p>
      <w:pPr>
        <w:pStyle w:val="Heading2"/>
      </w:pPr>
      <w:r>
        <w:t>Q018 — Add two size values with overflow detection.</w:t>
      </w:r>
    </w:p>
    <w:p>
      <w:r>
        <w:rPr>
          <w:b/>
        </w:rPr>
        <w:t>Tags:</w:t>
      </w:r>
      <w:r>
        <w:t xml:space="preserve"> All; foundation; coding practical; coding. </w:t>
      </w:r>
      <w:r>
        <w:rPr>
          <w:b/>
        </w:rPr>
        <w:t>Assesses:</w:t>
      </w:r>
      <w:r>
        <w:t xml:space="preserve"> Bound before addition and test SIZE_MAX boundaries.</w:t>
      </w:r>
    </w:p>
    <w:p>
      <w:r>
        <w:rPr>
          <w:b/>
        </w:rPr>
        <w:t>Spoken answer:</w:t>
      </w:r>
      <w:r>
        <w:t xml:space="preserve"> Reject a&gt;SIZE_MAX-b before computing a+b, with b already a valid size_t.</w:t>
      </w:r>
    </w:p>
    <w:p>
      <w:r>
        <w:rPr>
          <w:b/>
        </w:rPr>
        <w:t>Deeper explanation/example:</w:t>
      </w:r>
      <w:r>
        <w:t xml:space="preserve"> This is needed when adding a header after checked payload multiplication. Multiplication safety does not imply total allocation safety. Keep output unchanged on rejection.</w:t>
      </w:r>
    </w:p>
    <w:p>
      <w:r>
        <w:rPr>
          <w:b/>
        </w:rPr>
        <w:t>Assumptions/version:</w:t>
      </w:r>
      <w:r>
        <w:t xml:space="preserve"> C11; widths and plain-char signedness must be stated.</w:t>
      </w:r>
    </w:p>
    <w:p>
      <w:r>
        <w:rPr>
          <w:b/>
        </w:rPr>
        <w:t>Common incorrect answer:</w:t>
      </w:r>
      <w:r>
        <w:t xml:space="preserve"> Check whether result is negative.</w:t>
      </w:r>
    </w:p>
    <w:p>
      <w:r>
        <w:rPr>
          <w:b/>
        </w:rPr>
        <w:t>Follow-up:</w:t>
      </w:r>
      <w:r>
        <w:t xml:space="preserve"> How would signed addition require different checks?</w:t>
      </w:r>
    </w:p>
    <w:p>
      <w:r>
        <w:rPr>
          <w:b/>
        </w:rPr>
        <w:t>Scoring:</w:t>
      </w:r>
      <w:r>
        <w:t xml:space="preserve"> use the bank's 0–4 rubric; full credit specifically requires: Bound before addition and test SIZE_MAX boundaries. </w:t>
      </w:r>
      <w:hyperlink r:id="rId11">
        <w:r>
          <w:rPr>
            <w:color w:val="007F86"/>
            <w:u w:val="single"/>
          </w:rPr>
          <w:t>Learning: M01</w:t>
        </w:r>
      </w:hyperlink>
      <w:r>
        <w:t>. References: R01; R08.</w:t>
      </w:r>
    </w:p>
    <w:p>
      <w:pPr>
        <w:pStyle w:val="Heading2"/>
      </w:pPr>
      <w:r>
        <w:t>Q019 — Classify char c=255 and signed right shift under C11.</w:t>
      </w:r>
    </w:p>
    <w:p>
      <w:r>
        <w:rPr>
          <w:b/>
        </w:rPr>
        <w:t>Tags:</w:t>
      </w:r>
      <w:r>
        <w:t xml:space="preserve"> All; foundation; technical screen; code-output analysis. </w:t>
      </w:r>
      <w:r>
        <w:rPr>
          <w:b/>
        </w:rPr>
        <w:t>Assesses:</w:t>
      </w:r>
      <w:r>
        <w:t xml:space="preserve"> Do not invent one universal representation outcome.</w:t>
      </w:r>
    </w:p>
    <w:p>
      <w:r>
        <w:rPr>
          <w:b/>
        </w:rPr>
        <w:t>Spoken answer:</w:t>
      </w:r>
      <w:r>
        <w:t xml:space="preserve"> The conversion depends on plain-char signedness/range and implementation rules; right shift of a negative signed value is implementation-defined.</w:t>
      </w:r>
    </w:p>
    <w:p>
      <w:r>
        <w:rPr>
          <w:b/>
        </w:rPr>
        <w:t>Deeper explanation/example:</w:t>
      </w:r>
      <w:r>
        <w:t xml:space="preserve"> State compiler/target before describing an observed result. Prefer unsigned bit manipulation and explicit numeric reconstruction for protocol work.</w:t>
      </w:r>
    </w:p>
    <w:p>
      <w:r>
        <w:rPr>
          <w:b/>
        </w:rPr>
        <w:t>Assumptions/version:</w:t>
      </w:r>
      <w:r>
        <w:t xml:space="preserve"> C11; widths and plain-char signedness must be stated.</w:t>
      </w:r>
    </w:p>
    <w:p>
      <w:r>
        <w:rPr>
          <w:b/>
        </w:rPr>
        <w:t>Common incorrect answer:</w:t>
      </w:r>
      <w:r>
        <w:t xml:space="preserve"> All C implementations use signed char and arithmetic shift.</w:t>
      </w:r>
    </w:p>
    <w:p>
      <w:r>
        <w:rPr>
          <w:b/>
        </w:rPr>
        <w:t>Follow-up:</w:t>
      </w:r>
      <w:r>
        <w:t xml:space="preserve"> Which behaviors are undefined rather than implementation-defined?</w:t>
      </w:r>
    </w:p>
    <w:p>
      <w:r>
        <w:rPr>
          <w:b/>
        </w:rPr>
        <w:t>Scoring:</w:t>
      </w:r>
      <w:r>
        <w:t xml:space="preserve"> use the bank's 0–4 rubric; full credit specifically requires: Do not invent one universal representation outcome. </w:t>
      </w:r>
      <w:hyperlink r:id="rId11">
        <w:r>
          <w:rPr>
            <w:color w:val="007F86"/>
            <w:u w:val="single"/>
          </w:rPr>
          <w:t>Learning: M01</w:t>
        </w:r>
      </w:hyperlink>
      <w:r>
        <w:t>. References: R01; R08.</w:t>
      </w:r>
    </w:p>
    <w:p>
      <w:pPr>
        <w:pStyle w:val="Heading2"/>
      </w:pPr>
      <w:r>
        <w:t>Q020 — What do alignment and effective type protect?</w:t>
      </w:r>
    </w:p>
    <w:p>
      <w:r>
        <w:rPr>
          <w:b/>
        </w:rPr>
        <w:t>Tags:</w:t>
      </w:r>
      <w:r>
        <w:t xml:space="preserve"> All; foundation; technical screen; conceptual. </w:t>
      </w:r>
      <w:r>
        <w:rPr>
          <w:b/>
        </w:rPr>
        <w:t>Assesses:</w:t>
      </w:r>
      <w:r>
        <w:t xml:space="preserve"> Identify alignment, alias/type and byte-order concerns separately.</w:t>
      </w:r>
    </w:p>
    <w:p>
      <w:r>
        <w:rPr>
          <w:b/>
        </w:rPr>
        <w:t>Spoken answer:</w:t>
      </w:r>
      <w:r>
        <w:t xml:space="preserve"> They constrain which addresses and access types may be used for objects; violating them can invalidate an otherwise plausible byte cast.</w:t>
      </w:r>
    </w:p>
    <w:p>
      <w:r>
        <w:rPr>
          <w:b/>
        </w:rPr>
        <w:t>Deeper explanation/example:</w:t>
      </w:r>
      <w:r>
        <w:t xml:space="preserve"> A correctly sized byte array is not automatically a suitably aligned uint32_t object. Use byte assembly or copying into a declared integer, then convert endian.</w:t>
      </w:r>
    </w:p>
    <w:p>
      <w:r>
        <w:rPr>
          <w:b/>
        </w:rPr>
        <w:t>Assumptions/version:</w:t>
      </w:r>
      <w:r>
        <w:t xml:space="preserve"> C11; widths and plain-char signedness must be stated.</w:t>
      </w:r>
    </w:p>
    <w:p>
      <w:r>
        <w:rPr>
          <w:b/>
        </w:rPr>
        <w:t>Common incorrect answer:</w:t>
      </w:r>
      <w:r>
        <w:t xml:space="preserve"> It works on x86, so the cast is portable.</w:t>
      </w:r>
    </w:p>
    <w:p>
      <w:r>
        <w:rPr>
          <w:b/>
        </w:rPr>
        <w:t>Follow-up:</w:t>
      </w:r>
      <w:r>
        <w:t xml:space="preserve"> Does memcpy solve endian conversion?</w:t>
      </w:r>
    </w:p>
    <w:p>
      <w:r>
        <w:rPr>
          <w:b/>
        </w:rPr>
        <w:t>Scoring:</w:t>
      </w:r>
      <w:r>
        <w:t xml:space="preserve"> use the bank's 0–4 rubric; full credit specifically requires: Identify alignment, alias/type and byte-order concerns separately. </w:t>
      </w:r>
      <w:hyperlink r:id="rId11">
        <w:r>
          <w:rPr>
            <w:color w:val="007F86"/>
            <w:u w:val="single"/>
          </w:rPr>
          <w:t>Learning: M01</w:t>
        </w:r>
      </w:hyperlink>
      <w:r>
        <w:t>. References: R01; R08.</w:t>
      </w:r>
    </w:p>
    <w:p>
      <w:bookmarkStart w:id="4" w:name="f_41dce1c27720913c9ba5"/>
      <w:pPr>
        <w:pStyle w:val="Heading1"/>
      </w:pPr>
      <w:r>
        <w:t>Data structures, parsing and state machines</w:t>
      </w:r>
      <w:bookmarkEnd w:id="4"/>
    </w:p>
    <w:p>
      <w:pPr>
        <w:pStyle w:val="Heading2"/>
      </w:pPr>
      <w:r>
        <w:t>Q021 — Implement a full-capacity byte ring.</w:t>
      </w:r>
    </w:p>
    <w:p>
      <w:r>
        <w:rPr>
          <w:b/>
        </w:rPr>
        <w:t>Tags:</w:t>
      </w:r>
      <w:r>
        <w:t xml:space="preserve"> All; foundation; coding practical; coding. </w:t>
      </w:r>
      <w:r>
        <w:rPr>
          <w:b/>
        </w:rPr>
        <w:t>Assesses:</w:t>
      </w:r>
      <w:r>
        <w:t xml:space="preserve"> Correct invariants, full/empty behavior and external serialization contract.</w:t>
      </w:r>
    </w:p>
    <w:p>
      <w:r>
        <w:rPr>
          <w:b/>
        </w:rPr>
        <w:t>Spoken answer:</w:t>
      </w:r>
      <w:r>
        <w:t xml:space="preserve"> Use head, tail and count with indexes bounded by capacity; push/pop update exactly one byte and wrap index.</w:t>
      </w:r>
    </w:p>
    <w:p>
      <w:r>
        <w:rPr>
          <w:b/>
        </w:rPr>
        <w:t>Deeper explanation/example:</w:t>
      </w:r>
      <w:r>
        <w:t xml:space="preserve"> Empty is count=0, full count=capacity. Caller owns backing storage. Test against a simple shifting-array model rather than duplicating ring internals.</w:t>
      </w:r>
    </w:p>
    <w:p>
      <w:r>
        <w:rPr>
          <w:b/>
        </w:rPr>
        <w:t>Assumptions/version:</w:t>
      </w:r>
      <w:r>
        <w:t xml:space="preserve"> B01 is single-context or externally locked; packet CRC is not authentication.</w:t>
      </w:r>
    </w:p>
    <w:p>
      <w:r>
        <w:rPr>
          <w:b/>
        </w:rPr>
        <w:t>Common incorrect answer:</w:t>
      </w:r>
      <w:r>
        <w:t xml:space="preserve"> Mix reserved-slot full test with count-based capacity.</w:t>
      </w:r>
    </w:p>
    <w:p>
      <w:r>
        <w:rPr>
          <w:b/>
        </w:rPr>
        <w:t>Follow-up:</w:t>
      </w:r>
      <w:r>
        <w:t xml:space="preserve"> What changes for multiple producers?</w:t>
      </w:r>
    </w:p>
    <w:p>
      <w:r>
        <w:rPr>
          <w:b/>
        </w:rPr>
        <w:t>Scoring:</w:t>
      </w:r>
      <w:r>
        <w:t xml:space="preserve"> use the bank's 0–4 rubric; full credit specifically requires: Correct invariants, full/empty behavior and external serialization contract. </w:t>
      </w:r>
      <w:hyperlink r:id="rId11">
        <w:r>
          <w:rPr>
            <w:color w:val="007F86"/>
            <w:u w:val="single"/>
          </w:rPr>
          <w:t>Learning: M01</w:t>
        </w:r>
      </w:hyperlink>
      <w:r>
        <w:t>. References: B01; R05.</w:t>
      </w:r>
    </w:p>
    <w:p>
      <w:pPr>
        <w:pStyle w:val="Heading2"/>
      </w:pPr>
      <w:r>
        <w:t>Q022 — Implement ring peek without mutation.</w:t>
      </w:r>
    </w:p>
    <w:p>
      <w:r>
        <w:rPr>
          <w:b/>
        </w:rPr>
        <w:t>Tags:</w:t>
      </w:r>
      <w:r>
        <w:t xml:space="preserve"> All; foundation; coding practical; coding. </w:t>
      </w:r>
      <w:r>
        <w:rPr>
          <w:b/>
        </w:rPr>
        <w:t>Assesses:</w:t>
      </w:r>
      <w:r>
        <w:t xml:space="preserve"> No state change and correct oldest-byte selection.</w:t>
      </w:r>
    </w:p>
    <w:p>
      <w:r>
        <w:rPr>
          <w:b/>
        </w:rPr>
        <w:t>Spoken answer:</w:t>
      </w:r>
      <w:r>
        <w:t xml:space="preserve"> Validate ring/output, return empty without changing output, otherwise read storage[tail].</w:t>
      </w:r>
    </w:p>
    <w:p>
      <w:r>
        <w:rPr>
          <w:b/>
        </w:rPr>
        <w:t>Deeper explanation/example:</w:t>
      </w:r>
      <w:r>
        <w:t xml:space="preserve"> Do not pop then push: that can reorder a full queue and exposes temporary state. Compare metadata before/after and test wrapped/capacity-one cases.</w:t>
      </w:r>
    </w:p>
    <w:p>
      <w:r>
        <w:rPr>
          <w:b/>
        </w:rPr>
        <w:t>Assumptions/version:</w:t>
      </w:r>
      <w:r>
        <w:t xml:space="preserve"> B01 is single-context or externally locked; packet CRC is not authentication.</w:t>
      </w:r>
    </w:p>
    <w:p>
      <w:r>
        <w:rPr>
          <w:b/>
        </w:rPr>
        <w:t>Common incorrect answer:</w:t>
      </w:r>
      <w:r>
        <w:t xml:space="preserve"> Peek advances tail then restores only count.</w:t>
      </w:r>
    </w:p>
    <w:p>
      <w:r>
        <w:rPr>
          <w:b/>
        </w:rPr>
        <w:t>Follow-up:</w:t>
      </w:r>
      <w:r>
        <w:t xml:space="preserve"> What is the newest element's index?</w:t>
      </w:r>
    </w:p>
    <w:p>
      <w:r>
        <w:rPr>
          <w:b/>
        </w:rPr>
        <w:t>Scoring:</w:t>
      </w:r>
      <w:r>
        <w:t xml:space="preserve"> use the bank's 0–4 rubric; full credit specifically requires: No state change and correct oldest-byte selection. </w:t>
      </w:r>
      <w:hyperlink r:id="rId11">
        <w:r>
          <w:rPr>
            <w:color w:val="007F86"/>
            <w:u w:val="single"/>
          </w:rPr>
          <w:t>Learning: M01</w:t>
        </w:r>
      </w:hyperlink>
      <w:r>
        <w:t>. References: B01; R05.</w:t>
      </w:r>
    </w:p>
    <w:p>
      <w:pPr>
        <w:pStyle w:val="Heading2"/>
      </w:pPr>
      <w:r>
        <w:t>Q023 — Implement CRC-16 for a precisely named variant.</w:t>
      </w:r>
    </w:p>
    <w:p>
      <w:r>
        <w:rPr>
          <w:b/>
        </w:rPr>
        <w:t>Tags:</w:t>
      </w:r>
      <w:r>
        <w:t xml:space="preserve"> All; foundation; coding practical; coding. </w:t>
      </w:r>
      <w:r>
        <w:rPr>
          <w:b/>
        </w:rPr>
        <w:t>Assesses:</w:t>
      </w:r>
      <w:r>
        <w:t xml:space="preserve"> Parameter completeness and known-vector test.</w:t>
      </w:r>
    </w:p>
    <w:p>
      <w:r>
        <w:rPr>
          <w:b/>
        </w:rPr>
        <w:t>Spoken answer:</w:t>
      </w:r>
      <w:r>
        <w:t xml:space="preserve"> Specify polynomial, initial value, reflection, final XOR and byte coverage; update a bounded unsigned accumulator.</w:t>
      </w:r>
    </w:p>
    <w:p>
      <w:r>
        <w:rPr>
          <w:b/>
        </w:rPr>
        <w:t>Deeper explanation/example:</w:t>
      </w:r>
      <w:r>
        <w:t xml:space="preserve"> B01 uses poly 0x1021, init 0xFFFF, no reflection/xorout, with 123456789 checking to 0x29B1. A polynomial alone does not identify a CRC variant.</w:t>
      </w:r>
    </w:p>
    <w:p>
      <w:r>
        <w:rPr>
          <w:b/>
        </w:rPr>
        <w:t>Assumptions/version:</w:t>
      </w:r>
      <w:r>
        <w:t xml:space="preserve"> B01 is single-context or externally locked; packet CRC is not authentication.</w:t>
      </w:r>
    </w:p>
    <w:p>
      <w:r>
        <w:rPr>
          <w:b/>
        </w:rPr>
        <w:t>Common incorrect answer:</w:t>
      </w:r>
      <w:r>
        <w:t xml:space="preserve"> Any CRC called CRC16 interoperates.</w:t>
      </w:r>
    </w:p>
    <w:p>
      <w:r>
        <w:rPr>
          <w:b/>
        </w:rPr>
        <w:t>Follow-up:</w:t>
      </w:r>
      <w:r>
        <w:t xml:space="preserve"> Why can an attacker modify a CRC-protected frame?</w:t>
      </w:r>
    </w:p>
    <w:p>
      <w:r>
        <w:rPr>
          <w:b/>
        </w:rPr>
        <w:t>Scoring:</w:t>
      </w:r>
      <w:r>
        <w:t xml:space="preserve"> use the bank's 0–4 rubric; full credit specifically requires: Parameter completeness and known-vector test. </w:t>
      </w:r>
      <w:hyperlink r:id="rId11">
        <w:r>
          <w:rPr>
            <w:color w:val="007F86"/>
            <w:u w:val="single"/>
          </w:rPr>
          <w:t>Learning: M01</w:t>
        </w:r>
      </w:hyperlink>
      <w:r>
        <w:t>. References: B01; R05.</w:t>
      </w:r>
    </w:p>
    <w:p>
      <w:pPr>
        <w:pStyle w:val="Heading2"/>
      </w:pPr>
      <w:r>
        <w:t>Q024 — Implement exact-frame validation with an owned result.</w:t>
      </w:r>
    </w:p>
    <w:p>
      <w:r>
        <w:rPr>
          <w:b/>
        </w:rPr>
        <w:t>Tags:</w:t>
      </w:r>
      <w:r>
        <w:t xml:space="preserve"> All; foundation; coding practical; coding. </w:t>
      </w:r>
      <w:r>
        <w:rPr>
          <w:b/>
        </w:rPr>
        <w:t>Assesses:</w:t>
      </w:r>
      <w:r>
        <w:t xml:space="preserve"> Each read/copy is justified by an earlier bound.</w:t>
      </w:r>
    </w:p>
    <w:p>
      <w:r>
        <w:rPr>
          <w:b/>
        </w:rPr>
        <w:t>Spoken answer:</w:t>
      </w:r>
      <w:r>
        <w:t xml:space="preserve"> Check minimum/maximum size, magic/version, declared length and checksum before copying into a local result and committing it.</w:t>
      </w:r>
    </w:p>
    <w:p>
      <w:r>
        <w:rPr>
          <w:b/>
        </w:rPr>
        <w:t>Deeper explanation/example:</w:t>
      </w:r>
      <w:r>
        <w:t xml:space="preserve"> For B01 require N=L+8 and L&lt;=64. Reject trailing bytes. Stream accumulation is a separate layer, so parser failures do not partially consume a stream invisibly.</w:t>
      </w:r>
    </w:p>
    <w:p>
      <w:r>
        <w:rPr>
          <w:b/>
        </w:rPr>
        <w:t>Assumptions/version:</w:t>
      </w:r>
      <w:r>
        <w:t xml:space="preserve"> B01 is single-context or externally locked; packet CRC is not authentication.</w:t>
      </w:r>
    </w:p>
    <w:p>
      <w:r>
        <w:rPr>
          <w:b/>
        </w:rPr>
        <w:t>Common incorrect answer:</w:t>
      </w:r>
      <w:r>
        <w:t xml:space="preserve"> Copy declared payload first, then validate its length.</w:t>
      </w:r>
    </w:p>
    <w:p>
      <w:r>
        <w:rPr>
          <w:b/>
        </w:rPr>
        <w:t>Follow-up:</w:t>
      </w:r>
      <w:r>
        <w:t xml:space="preserve"> Why leave output unchanged on failure?</w:t>
      </w:r>
    </w:p>
    <w:p>
      <w:r>
        <w:rPr>
          <w:b/>
        </w:rPr>
        <w:t>Scoring:</w:t>
      </w:r>
      <w:r>
        <w:t xml:space="preserve"> use the bank's 0–4 rubric; full credit specifically requires: Each read/copy is justified by an earlier bound. </w:t>
      </w:r>
      <w:hyperlink r:id="rId11">
        <w:r>
          <w:rPr>
            <w:color w:val="007F86"/>
            <w:u w:val="single"/>
          </w:rPr>
          <w:t>Learning: M01</w:t>
        </w:r>
      </w:hyperlink>
      <w:r>
        <w:t>. References: B01; R05.</w:t>
      </w:r>
    </w:p>
    <w:p>
      <w:pPr>
        <w:pStyle w:val="Heading2"/>
      </w:pPr>
      <w:r>
        <w:t>Q025 — Design a bounded stream framing state machine.</w:t>
      </w:r>
    </w:p>
    <w:p>
      <w:r>
        <w:rPr>
          <w:b/>
        </w:rPr>
        <w:t>Tags:</w:t>
      </w:r>
      <w:r>
        <w:t xml:space="preserve"> All; foundation; coding practical; coding. </w:t>
      </w:r>
      <w:r>
        <w:rPr>
          <w:b/>
        </w:rPr>
        <w:t>Assesses:</w:t>
      </w:r>
      <w:r>
        <w:t xml:space="preserve"> Bounded memory, progress and explicit recovery semantics.</w:t>
      </w:r>
    </w:p>
    <w:p>
      <w:r>
        <w:rPr>
          <w:b/>
        </w:rPr>
        <w:t>Spoken answer:</w:t>
      </w:r>
      <w:r>
        <w:t xml:space="preserve"> Accumulate a fixed header, validate declared size, collect body, verify, deliver and resume; timeout/noise recovery is bounded.</w:t>
      </w:r>
    </w:p>
    <w:p>
      <w:r>
        <w:rPr>
          <w:b/>
        </w:rPr>
        <w:t>Deeper explanation/example:</w:t>
      </w:r>
      <w:r>
        <w:t xml:space="preserve"> Track consumed bytes and monotonic deadline. A malformed header must either consume input or reset with progress; prevent an infinite retry on the same byte.</w:t>
      </w:r>
    </w:p>
    <w:p>
      <w:r>
        <w:rPr>
          <w:b/>
        </w:rPr>
        <w:t>Assumptions/version:</w:t>
      </w:r>
      <w:r>
        <w:t xml:space="preserve"> B01 is single-context or externally locked; packet CRC is not authentication.</w:t>
      </w:r>
    </w:p>
    <w:p>
      <w:r>
        <w:rPr>
          <w:b/>
        </w:rPr>
        <w:t>Common incorrect answer:</w:t>
      </w:r>
      <w:r>
        <w:t xml:space="preserve"> Assume each read returns one whole packet.</w:t>
      </w:r>
    </w:p>
    <w:p>
      <w:r>
        <w:rPr>
          <w:b/>
        </w:rPr>
        <w:t>Follow-up:</w:t>
      </w:r>
      <w:r>
        <w:t xml:space="preserve"> How do you handle overlapping magic bytes?</w:t>
      </w:r>
    </w:p>
    <w:p>
      <w:r>
        <w:rPr>
          <w:b/>
        </w:rPr>
        <w:t>Scoring:</w:t>
      </w:r>
      <w:r>
        <w:t xml:space="preserve"> use the bank's 0–4 rubric; full credit specifically requires: Bounded memory, progress and explicit recovery semantics. </w:t>
      </w:r>
      <w:hyperlink r:id="rId11">
        <w:r>
          <w:rPr>
            <w:color w:val="007F86"/>
            <w:u w:val="single"/>
          </w:rPr>
          <w:t>Learning: M01</w:t>
        </w:r>
      </w:hyperlink>
      <w:r>
        <w:t>. References: B01; R05.</w:t>
      </w:r>
    </w:p>
    <w:p>
      <w:pPr>
        <w:pStyle w:val="Heading2"/>
      </w:pPr>
      <w:r>
        <w:t>Q026 — When choose an array, linked list or ring?</w:t>
      </w:r>
    </w:p>
    <w:p>
      <w:r>
        <w:rPr>
          <w:b/>
        </w:rPr>
        <w:t>Tags:</w:t>
      </w:r>
      <w:r>
        <w:t xml:space="preserve"> All; foundation; technical screen; conceptual. </w:t>
      </w:r>
      <w:r>
        <w:rPr>
          <w:b/>
        </w:rPr>
        <w:t>Assesses:</w:t>
      </w:r>
      <w:r>
        <w:t xml:space="preserve"> Tie data structure to workload and resource constraints.</w:t>
      </w:r>
    </w:p>
    <w:p>
      <w:r>
        <w:rPr>
          <w:b/>
        </w:rPr>
        <w:t>Spoken answer:</w:t>
      </w:r>
      <w:r>
        <w:t xml:space="preserve"> Choose from access pattern, bounds, locality and ownership costs; small embedded queues often favor fixed arrays/rings.</w:t>
      </w:r>
    </w:p>
    <w:p>
      <w:r>
        <w:rPr>
          <w:b/>
        </w:rPr>
        <w:t>Deeper explanation/example:</w:t>
      </w:r>
      <w:r>
        <w:t xml:space="preserve"> A linked list supports flexible insertion but needs allocation/lifetime rules and poor locality can dominate. O(1) insertion does not imply predictable end-to-end timing.</w:t>
      </w:r>
    </w:p>
    <w:p>
      <w:r>
        <w:rPr>
          <w:b/>
        </w:rPr>
        <w:t>Assumptions/version:</w:t>
      </w:r>
      <w:r>
        <w:t xml:space="preserve"> B01 is single-context or externally locked; packet CRC is not authentication.</w:t>
      </w:r>
    </w:p>
    <w:p>
      <w:r>
        <w:rPr>
          <w:b/>
        </w:rPr>
        <w:t>Common incorrect answer:</w:t>
      </w:r>
      <w:r>
        <w:t xml:space="preserve"> Linked lists are always faster because insertion is O(1).</w:t>
      </w:r>
    </w:p>
    <w:p>
      <w:r>
        <w:rPr>
          <w:b/>
        </w:rPr>
        <w:t>Follow-up:</w:t>
      </w:r>
      <w:r>
        <w:t xml:space="preserve"> What changes in interrupt context?</w:t>
      </w:r>
    </w:p>
    <w:p>
      <w:r>
        <w:rPr>
          <w:b/>
        </w:rPr>
        <w:t>Scoring:</w:t>
      </w:r>
      <w:r>
        <w:t xml:space="preserve"> use the bank's 0–4 rubric; full credit specifically requires: Tie data structure to workload and resource constraints. </w:t>
      </w:r>
      <w:hyperlink r:id="rId11">
        <w:r>
          <w:rPr>
            <w:color w:val="007F86"/>
            <w:u w:val="single"/>
          </w:rPr>
          <w:t>Learning: M01</w:t>
        </w:r>
      </w:hyperlink>
      <w:r>
        <w:t>. References: B01; R05.</w:t>
      </w:r>
    </w:p>
    <w:p>
      <w:pPr>
        <w:pStyle w:val="Heading2"/>
      </w:pPr>
      <w:r>
        <w:t>Q027 — Implement a finite-state machine for a timed request.</w:t>
      </w:r>
    </w:p>
    <w:p>
      <w:r>
        <w:rPr>
          <w:b/>
        </w:rPr>
        <w:t>Tags:</w:t>
      </w:r>
      <w:r>
        <w:t xml:space="preserve"> All; foundation; coding practical; coding. </w:t>
      </w:r>
      <w:r>
        <w:rPr>
          <w:b/>
        </w:rPr>
        <w:t>Assesses:</w:t>
      </w:r>
      <w:r>
        <w:t xml:space="preserve"> Every event/state combination has a defined transition or rejection.</w:t>
      </w:r>
    </w:p>
    <w:p>
      <w:r>
        <w:rPr>
          <w:b/>
        </w:rPr>
        <w:t>Spoken answer:</w:t>
      </w:r>
      <w:r>
        <w:t xml:space="preserve"> Use explicit states and events, one owner, a monotonic deadline and defined timeout/retry limits.</w:t>
      </w:r>
    </w:p>
    <w:p>
      <w:r>
        <w:rPr>
          <w:b/>
        </w:rPr>
        <w:t>Deeper explanation/example:</w:t>
      </w:r>
      <w:r>
        <w:t xml:space="preserve"> Example IDLE→WAIT_ACK→COMPLETE or TIMEOUT. Match replies by session/sequence and make duplicate handling explicit; do not recursively retry forever.</w:t>
      </w:r>
    </w:p>
    <w:p>
      <w:r>
        <w:rPr>
          <w:b/>
        </w:rPr>
        <w:t>Assumptions/version:</w:t>
      </w:r>
      <w:r>
        <w:t xml:space="preserve"> B01 is single-context or externally locked; packet CRC is not authentication.</w:t>
      </w:r>
    </w:p>
    <w:p>
      <w:r>
        <w:rPr>
          <w:b/>
        </w:rPr>
        <w:t>Common incorrect answer:</w:t>
      </w:r>
      <w:r>
        <w:t xml:space="preserve"> A boolean busy flag is enough to describe all errors.</w:t>
      </w:r>
    </w:p>
    <w:p>
      <w:r>
        <w:rPr>
          <w:b/>
        </w:rPr>
        <w:t>Follow-up:</w:t>
      </w:r>
      <w:r>
        <w:t xml:space="preserve"> How do reset and cancellation change the state graph?</w:t>
      </w:r>
    </w:p>
    <w:p>
      <w:r>
        <w:rPr>
          <w:b/>
        </w:rPr>
        <w:t>Scoring:</w:t>
      </w:r>
      <w:r>
        <w:t xml:space="preserve"> use the bank's 0–4 rubric; full credit specifically requires: Every event/state combination has a defined transition or rejection. </w:t>
      </w:r>
      <w:hyperlink r:id="rId11">
        <w:r>
          <w:rPr>
            <w:color w:val="007F86"/>
            <w:u w:val="single"/>
          </w:rPr>
          <w:t>Learning: M01</w:t>
        </w:r>
      </w:hyperlink>
      <w:r>
        <w:t>. References: B01; R05.</w:t>
      </w:r>
    </w:p>
    <w:p>
      <w:pPr>
        <w:pStyle w:val="Heading2"/>
      </w:pPr>
      <w:r>
        <w:t>Q028 — Implement a callback dispatch table safely.</w:t>
      </w:r>
    </w:p>
    <w:p>
      <w:r>
        <w:rPr>
          <w:b/>
        </w:rPr>
        <w:t>Tags:</w:t>
      </w:r>
      <w:r>
        <w:t xml:space="preserve"> All; foundation; coding practical; coding. </w:t>
      </w:r>
      <w:r>
        <w:rPr>
          <w:b/>
        </w:rPr>
        <w:t>Assesses:</w:t>
      </w:r>
      <w:r>
        <w:t xml:space="preserve"> Signature/index/lifetime correctness.</w:t>
      </w:r>
    </w:p>
    <w:p>
      <w:r>
        <w:rPr>
          <w:b/>
        </w:rPr>
        <w:t>Spoken answer:</w:t>
      </w:r>
      <w:r>
        <w:t xml:space="preserve"> Use a correctly typed function pointer array, validate an external index and handle missing callbacks.</w:t>
      </w:r>
    </w:p>
    <w:p>
      <w:r>
        <w:rPr>
          <w:b/>
        </w:rPr>
        <w:t>Deeper explanation/example:</w:t>
      </w:r>
      <w:r>
        <w:t xml:space="preserve"> Do not cast unrelated function pointer types to silence a compiler error. The registration/lifetime and execution context of callback data remain part of the interface.</w:t>
      </w:r>
    </w:p>
    <w:p>
      <w:r>
        <w:rPr>
          <w:b/>
        </w:rPr>
        <w:t>Assumptions/version:</w:t>
      </w:r>
      <w:r>
        <w:t xml:space="preserve"> B01 is single-context or externally locked; packet CRC is not authentication.</w:t>
      </w:r>
    </w:p>
    <w:p>
      <w:r>
        <w:rPr>
          <w:b/>
        </w:rPr>
        <w:t>Common incorrect answer:</w:t>
      </w:r>
      <w:r>
        <w:t xml:space="preserve"> Any function pointer can be cast and called safely.</w:t>
      </w:r>
    </w:p>
    <w:p>
      <w:r>
        <w:rPr>
          <w:b/>
        </w:rPr>
        <w:t>Follow-up:</w:t>
      </w:r>
      <w:r>
        <w:t xml:space="preserve"> Who owns callback context during unregister?</w:t>
      </w:r>
    </w:p>
    <w:p>
      <w:r>
        <w:rPr>
          <w:b/>
        </w:rPr>
        <w:t>Scoring:</w:t>
      </w:r>
      <w:r>
        <w:t xml:space="preserve"> use the bank's 0–4 rubric; full credit specifically requires: Signature/index/lifetime correctness. </w:t>
      </w:r>
      <w:hyperlink r:id="rId11">
        <w:r>
          <w:rPr>
            <w:color w:val="007F86"/>
            <w:u w:val="single"/>
          </w:rPr>
          <w:t>Learning: M01</w:t>
        </w:r>
      </w:hyperlink>
      <w:r>
        <w:t>. References: B01; R05.</w:t>
      </w:r>
    </w:p>
    <w:p>
      <w:pPr>
        <w:pStyle w:val="Heading2"/>
      </w:pPr>
      <w:r>
        <w:t>Q029 — Parse a type-length-value buffer defensively.</w:t>
      </w:r>
    </w:p>
    <w:p>
      <w:r>
        <w:rPr>
          <w:b/>
        </w:rPr>
        <w:t>Tags:</w:t>
      </w:r>
      <w:r>
        <w:t xml:space="preserve"> All; foundation; coding practical; coding. </w:t>
      </w:r>
      <w:r>
        <w:rPr>
          <w:b/>
        </w:rPr>
        <w:t>Assesses:</w:t>
      </w:r>
      <w:r>
        <w:t xml:space="preserve"> Bounded progress and independent validation at each level.</w:t>
      </w:r>
    </w:p>
    <w:p>
      <w:r>
        <w:rPr>
          <w:b/>
        </w:rPr>
        <w:t>Spoken answer:</w:t>
      </w:r>
      <w:r>
        <w:t xml:space="preserve"> At each step require header bytes, validate value_length&lt;=remaining-header, process/skip known or unknown types and advance by a safe amount.</w:t>
      </w:r>
    </w:p>
    <w:p>
      <w:r>
        <w:rPr>
          <w:b/>
        </w:rPr>
        <w:t>Deeper explanation/example:</w:t>
      </w:r>
      <w:r>
        <w:t xml:space="preserve"> Decide duplicate-tag and unknown-tag policy. Validate before advancing; avoid adding untrusted lengths before overflow checks. Test zero-length entries and truncated final values.</w:t>
      </w:r>
    </w:p>
    <w:p>
      <w:r>
        <w:rPr>
          <w:b/>
        </w:rPr>
        <w:t>Assumptions/version:</w:t>
      </w:r>
      <w:r>
        <w:t xml:space="preserve"> B01 is single-context or externally locked; packet CRC is not authentication.</w:t>
      </w:r>
    </w:p>
    <w:p>
      <w:r>
        <w:rPr>
          <w:b/>
        </w:rPr>
        <w:t>Common incorrect answer:</w:t>
      </w:r>
      <w:r>
        <w:t xml:space="preserve"> Trust the outer length to make every inner field safe.</w:t>
      </w:r>
    </w:p>
    <w:p>
      <w:r>
        <w:rPr>
          <w:b/>
        </w:rPr>
        <w:t>Follow-up:</w:t>
      </w:r>
      <w:r>
        <w:t xml:space="preserve"> How do nested containers affect maximum work?</w:t>
      </w:r>
    </w:p>
    <w:p>
      <w:r>
        <w:rPr>
          <w:b/>
        </w:rPr>
        <w:t>Scoring:</w:t>
      </w:r>
      <w:r>
        <w:t xml:space="preserve"> use the bank's 0–4 rubric; full credit specifically requires: Bounded progress and independent validation at each level. </w:t>
      </w:r>
      <w:hyperlink r:id="rId11">
        <w:r>
          <w:rPr>
            <w:color w:val="007F86"/>
            <w:u w:val="single"/>
          </w:rPr>
          <w:t>Learning: M01</w:t>
        </w:r>
      </w:hyperlink>
      <w:r>
        <w:t>. References: B01; R05.</w:t>
      </w:r>
    </w:p>
    <w:p>
      <w:pPr>
        <w:pStyle w:val="Heading2"/>
      </w:pPr>
      <w:r>
        <w:t>Q030 — Why are complexity and timing different claims?</w:t>
      </w:r>
    </w:p>
    <w:p>
      <w:r>
        <w:rPr>
          <w:b/>
        </w:rPr>
        <w:t>Tags:</w:t>
      </w:r>
      <w:r>
        <w:t xml:space="preserve"> All; foundation; technical screen; conceptual. </w:t>
      </w:r>
      <w:r>
        <w:rPr>
          <w:b/>
        </w:rPr>
        <w:t>Assesses:</w:t>
      </w:r>
      <w:r>
        <w:t xml:space="preserve"> Separate algorithmic work, observed latency and defensible upper bound.</w:t>
      </w:r>
    </w:p>
    <w:p>
      <w:r>
        <w:rPr>
          <w:b/>
        </w:rPr>
        <w:t>Spoken answer:</w:t>
      </w:r>
      <w:r>
        <w:t xml:space="preserve"> Big-O describes growth under a model; deadlines require concrete costs and interference bounds.</w:t>
      </w:r>
    </w:p>
    <w:p>
      <w:r>
        <w:rPr>
          <w:b/>
        </w:rPr>
        <w:t>Deeper explanation/example:</w:t>
      </w:r>
      <w:r>
        <w:t xml:space="preserve"> B01 queue operations are O(1), but cache misses, interrupts and scheduling still affect elapsed time. Report measurements with workload and target rather than turning O(1) into a deadline guarantee.</w:t>
      </w:r>
    </w:p>
    <w:p>
      <w:r>
        <w:rPr>
          <w:b/>
        </w:rPr>
        <w:t>Assumptions/version:</w:t>
      </w:r>
      <w:r>
        <w:t xml:space="preserve"> B01 is single-context or externally locked; packet CRC is not authentication.</w:t>
      </w:r>
    </w:p>
    <w:p>
      <w:r>
        <w:rPr>
          <w:b/>
        </w:rPr>
        <w:t>Common incorrect answer:</w:t>
      </w:r>
      <w:r>
        <w:t xml:space="preserve"> Constant time means constant nanoseconds.</w:t>
      </w:r>
    </w:p>
    <w:p>
      <w:r>
        <w:rPr>
          <w:b/>
        </w:rPr>
        <w:t>Follow-up:</w:t>
      </w:r>
      <w:r>
        <w:t xml:space="preserve"> How would you build a deadline argument?</w:t>
      </w:r>
    </w:p>
    <w:p>
      <w:r>
        <w:rPr>
          <w:b/>
        </w:rPr>
        <w:t>Scoring:</w:t>
      </w:r>
      <w:r>
        <w:t xml:space="preserve"> use the bank's 0–4 rubric; full credit specifically requires: Separate algorithmic work, observed latency and defensible upper bound. </w:t>
      </w:r>
      <w:hyperlink r:id="rId11">
        <w:r>
          <w:rPr>
            <w:color w:val="007F86"/>
            <w:u w:val="single"/>
          </w:rPr>
          <w:t>Learning: M01</w:t>
        </w:r>
      </w:hyperlink>
      <w:r>
        <w:t>. References: B01; R05.</w:t>
      </w:r>
    </w:p>
    <w:p>
      <w:bookmarkStart w:id="5" w:name="f_3bff51a77ab33c122de5"/>
      <w:pPr>
        <w:pStyle w:val="Heading1"/>
      </w:pPr>
      <w:r>
        <w:t>Tools, ABI, C++ and workflow</w:t>
      </w:r>
      <w:bookmarkEnd w:id="5"/>
    </w:p>
    <w:p>
      <w:pPr>
        <w:pStyle w:val="Heading2"/>
      </w:pPr>
      <w:r>
        <w:t>Q031 — Explain compilation versus linking.</w:t>
      </w:r>
    </w:p>
    <w:p>
      <w:r>
        <w:rPr>
          <w:b/>
        </w:rPr>
        <w:t>Tags:</w:t>
      </w:r>
      <w:r>
        <w:t xml:space="preserve"> All; foundation; technical screen; conceptual. </w:t>
      </w:r>
      <w:r>
        <w:rPr>
          <w:b/>
        </w:rPr>
        <w:t>Assesses:</w:t>
      </w:r>
      <w:r>
        <w:t xml:space="preserve"> Differentiate declarations, definitions, object selection and runtime loading.</w:t>
      </w:r>
    </w:p>
    <w:p>
      <w:r>
        <w:rPr>
          <w:b/>
        </w:rPr>
        <w:t>Spoken answer:</w:t>
      </w:r>
      <w:r>
        <w:t xml:space="preserve"> Compilation translates each translation unit to object code; linking resolves symbols and lays out a complete image with libraries.</w:t>
      </w:r>
    </w:p>
    <w:p>
      <w:r>
        <w:rPr>
          <w:b/>
        </w:rPr>
        <w:t>Deeper explanation/example:</w:t>
      </w:r>
      <w:r>
        <w:t xml:space="preserve"> An undefined reference can come from a missing definition, omitted object, C/C++ linkage mismatch or library order. Inspect symbols and the exact link line instead of changing includes blindly.</w:t>
      </w:r>
    </w:p>
    <w:p>
      <w:r>
        <w:rPr>
          <w:b/>
        </w:rPr>
        <w:t>Assumptions/version:</w:t>
      </w:r>
      <w:r>
        <w:t xml:space="preserve"> Linux ELF examples; C++ behavior follows the chosen standard/toolchain and target policy.</w:t>
      </w:r>
    </w:p>
    <w:p>
      <w:r>
        <w:rPr>
          <w:b/>
        </w:rPr>
        <w:t>Common incorrect answer:</w:t>
      </w:r>
      <w:r>
        <w:t xml:space="preserve"> An include file causes its implementation to be linked.</w:t>
      </w:r>
    </w:p>
    <w:p>
      <w:r>
        <w:rPr>
          <w:b/>
        </w:rPr>
        <w:t>Follow-up:</w:t>
      </w:r>
      <w:r>
        <w:t xml:space="preserve"> How do static and shared libraries differ?</w:t>
      </w:r>
    </w:p>
    <w:p>
      <w:r>
        <w:rPr>
          <w:b/>
        </w:rPr>
        <w:t>Scoring:</w:t>
      </w:r>
      <w:r>
        <w:t xml:space="preserve"> use the bank's 0–4 rubric; full credit specifically requires: Differentiate declarations, definitions, object selection and runtime loading. </w:t>
      </w:r>
      <w:hyperlink r:id="rId11">
        <w:r>
          <w:rPr>
            <w:color w:val="007F86"/>
            <w:u w:val="single"/>
          </w:rPr>
          <w:t>Learning: M02</w:t>
        </w:r>
      </w:hyperlink>
      <w:r>
        <w:t>. References: R18; R19.</w:t>
      </w:r>
    </w:p>
    <w:p>
      <w:pPr>
        <w:pStyle w:val="Heading2"/>
      </w:pPr>
      <w:r>
        <w:t>Q032 — A declaration is visible but linking reports undefined reference. What next?</w:t>
      </w:r>
    </w:p>
    <w:p>
      <w:r>
        <w:rPr>
          <w:b/>
        </w:rPr>
        <w:t>Tags:</w:t>
      </w:r>
      <w:r>
        <w:t xml:space="preserve"> All; foundation; debugging/code review; debugging/scenario. </w:t>
      </w:r>
      <w:r>
        <w:rPr>
          <w:b/>
        </w:rPr>
        <w:t>Assesses:</w:t>
      </w:r>
      <w:r>
        <w:t xml:space="preserve"> Evidence-driven symbol-resolution diagnosis.</w:t>
      </w:r>
    </w:p>
    <w:p>
      <w:r>
        <w:rPr>
          <w:b/>
        </w:rPr>
        <w:t>Spoken answer:</w:t>
      </w:r>
      <w:r>
        <w:t xml:space="preserve"> Inspect the expected symbol, object/library definitions and exact link inputs; check C++ name mangling and archive order.</w:t>
      </w:r>
    </w:p>
    <w:p>
      <w:r>
        <w:rPr>
          <w:b/>
        </w:rPr>
        <w:t>Deeper explanation/example:</w:t>
      </w:r>
      <w:r>
        <w:t xml:space="preserve"> Use nm/readelf equivalents on the actual target objects. Headers can declare a function whose source was never built. Record target architecture before comparing similarly named libraries.</w:t>
      </w:r>
    </w:p>
    <w:p>
      <w:r>
        <w:rPr>
          <w:b/>
        </w:rPr>
        <w:t>Assumptions/version:</w:t>
      </w:r>
      <w:r>
        <w:t xml:space="preserve"> Linux ELF examples; C++ behavior follows the chosen standard/toolchain and target policy.</w:t>
      </w:r>
    </w:p>
    <w:p>
      <w:r>
        <w:rPr>
          <w:b/>
        </w:rPr>
        <w:t>Common incorrect answer:</w:t>
      </w:r>
      <w:r>
        <w:t xml:space="preserve"> Add more header includes until the linker succeeds.</w:t>
      </w:r>
    </w:p>
    <w:p>
      <w:r>
        <w:rPr>
          <w:b/>
        </w:rPr>
        <w:t>Follow-up:</w:t>
      </w:r>
      <w:r>
        <w:t xml:space="preserve"> What if the symbol exists only as local/static?</w:t>
      </w:r>
    </w:p>
    <w:p>
      <w:r>
        <w:rPr>
          <w:b/>
        </w:rPr>
        <w:t>Scoring:</w:t>
      </w:r>
      <w:r>
        <w:t xml:space="preserve"> use the bank's 0–4 rubric; full credit specifically requires: Evidence-driven symbol-resolution diagnosis. </w:t>
      </w:r>
      <w:hyperlink r:id="rId11">
        <w:r>
          <w:rPr>
            <w:color w:val="007F86"/>
            <w:u w:val="single"/>
          </w:rPr>
          <w:t>Learning: M02</w:t>
        </w:r>
      </w:hyperlink>
      <w:r>
        <w:t>. References: R18; R19.</w:t>
      </w:r>
    </w:p>
    <w:p>
      <w:pPr>
        <w:pStyle w:val="Heading2"/>
      </w:pPr>
      <w:r>
        <w:t>Q033 — Write a minimal Make rule that rebuilds after header changes.</w:t>
      </w:r>
    </w:p>
    <w:p>
      <w:r>
        <w:rPr>
          <w:b/>
        </w:rPr>
        <w:t>Tags:</w:t>
      </w:r>
      <w:r>
        <w:t xml:space="preserve"> All; foundation; coding practical; coding. </w:t>
      </w:r>
      <w:r>
        <w:rPr>
          <w:b/>
        </w:rPr>
        <w:t>Assesses:</w:t>
      </w:r>
      <w:r>
        <w:t xml:space="preserve"> Correct dependencies plus clean-build verification.</w:t>
      </w:r>
    </w:p>
    <w:p>
      <w:r>
        <w:rPr>
          <w:b/>
        </w:rPr>
        <w:t>Spoken answer:</w:t>
      </w:r>
      <w:r>
        <w:t xml:space="preserve"> Declare source/header prerequisites, compile with explicit flags and use a generated output directory prerequisite.</w:t>
      </w:r>
    </w:p>
    <w:p>
      <w:r>
        <w:rPr>
          <w:b/>
        </w:rPr>
        <w:t>Deeper explanation/example:</w:t>
      </w:r>
      <w:r>
        <w:t xml:space="preserve"> B01 Makefile is a small complete example. Larger projects can generate dependencies with compiler -MMD/-MP; command/flag changes also need a consistent build strategy.</w:t>
      </w:r>
    </w:p>
    <w:p>
      <w:r>
        <w:rPr>
          <w:b/>
        </w:rPr>
        <w:t>Assumptions/version:</w:t>
      </w:r>
      <w:r>
        <w:t xml:space="preserve"> Linux ELF examples; C++ behavior follows the chosen standard/toolchain and target policy.</w:t>
      </w:r>
    </w:p>
    <w:p>
      <w:r>
        <w:rPr>
          <w:b/>
        </w:rPr>
        <w:t>Common incorrect answer:</w:t>
      </w:r>
      <w:r>
        <w:t xml:space="preserve"> Only .c timestamps affect outputs.</w:t>
      </w:r>
    </w:p>
    <w:p>
      <w:r>
        <w:rPr>
          <w:b/>
        </w:rPr>
        <w:t>Follow-up:</w:t>
      </w:r>
      <w:r>
        <w:t xml:space="preserve"> Why can a stale object hide an ABI mismatch?</w:t>
      </w:r>
    </w:p>
    <w:p>
      <w:r>
        <w:rPr>
          <w:b/>
        </w:rPr>
        <w:t>Scoring:</w:t>
      </w:r>
      <w:r>
        <w:t xml:space="preserve"> use the bank's 0–4 rubric; full credit specifically requires: Correct dependencies plus clean-build verification. </w:t>
      </w:r>
      <w:hyperlink r:id="rId11">
        <w:r>
          <w:rPr>
            <w:color w:val="007F86"/>
            <w:u w:val="single"/>
          </w:rPr>
          <w:t>Learning: M02</w:t>
        </w:r>
      </w:hyperlink>
      <w:r>
        <w:t>. References: R18; R19.</w:t>
      </w:r>
    </w:p>
    <w:p>
      <w:pPr>
        <w:pStyle w:val="Heading2"/>
      </w:pPr>
      <w:r>
        <w:t>Q034 — What is an ABI?</w:t>
      </w:r>
    </w:p>
    <w:p>
      <w:r>
        <w:rPr>
          <w:b/>
        </w:rPr>
        <w:t>Tags:</w:t>
      </w:r>
      <w:r>
        <w:t xml:space="preserve"> All; foundation; technical screen; conceptual. </w:t>
      </w:r>
      <w:r>
        <w:rPr>
          <w:b/>
        </w:rPr>
        <w:t>Assesses:</w:t>
      </w:r>
      <w:r>
        <w:t xml:space="preserve"> Connect a concrete layout/call mismatch to toolchain evidence.</w:t>
      </w:r>
    </w:p>
    <w:p>
      <w:r>
        <w:rPr>
          <w:b/>
        </w:rPr>
        <w:t>Spoken answer:</w:t>
      </w:r>
      <w:r>
        <w:t xml:space="preserve"> It is the binary interface contract for calling conventions, type layout, registers, symbols and related platform rules.</w:t>
      </w:r>
    </w:p>
    <w:p>
      <w:r>
        <w:rPr>
          <w:b/>
        </w:rPr>
        <w:t>Deeper explanation/example:</w:t>
      </w:r>
      <w:r>
        <w:t xml:space="preserve"> Two files can agree in C declarations but disagree in float ABI, struct packing or architecture. Inspect compiler target/options and binary metadata. Source API compatibility does not ensure binary compatibility.</w:t>
      </w:r>
    </w:p>
    <w:p>
      <w:r>
        <w:rPr>
          <w:b/>
        </w:rPr>
        <w:t>Assumptions/version:</w:t>
      </w:r>
      <w:r>
        <w:t xml:space="preserve"> Linux ELF examples; C++ behavior follows the chosen standard/toolchain and target policy.</w:t>
      </w:r>
    </w:p>
    <w:p>
      <w:r>
        <w:rPr>
          <w:b/>
        </w:rPr>
        <w:t>Common incorrect answer:</w:t>
      </w:r>
      <w:r>
        <w:t xml:space="preserve"> ABI is just the list of function names.</w:t>
      </w:r>
    </w:p>
    <w:p>
      <w:r>
        <w:rPr>
          <w:b/>
        </w:rPr>
        <w:t>Follow-up:</w:t>
      </w:r>
      <w:r>
        <w:t xml:space="preserve"> How does LLP64 differ from LP64?</w:t>
      </w:r>
    </w:p>
    <w:p>
      <w:r>
        <w:rPr>
          <w:b/>
        </w:rPr>
        <w:t>Scoring:</w:t>
      </w:r>
      <w:r>
        <w:t xml:space="preserve"> use the bank's 0–4 rubric; full credit specifically requires: Connect a concrete layout/call mismatch to toolchain evidence. </w:t>
      </w:r>
      <w:hyperlink r:id="rId11">
        <w:r>
          <w:rPr>
            <w:color w:val="007F86"/>
            <w:u w:val="single"/>
          </w:rPr>
          <w:t>Learning: M02</w:t>
        </w:r>
      </w:hyperlink>
      <w:r>
        <w:t>. References: R18; R19.</w:t>
      </w:r>
    </w:p>
    <w:p>
      <w:pPr>
        <w:pStyle w:val="Heading2"/>
      </w:pPr>
      <w:r>
        <w:t>Q035 — How do linker scripts and map files help firmware?</w:t>
      </w:r>
    </w:p>
    <w:p>
      <w:r>
        <w:rPr>
          <w:b/>
        </w:rPr>
        <w:t>Tags:</w:t>
      </w:r>
      <w:r>
        <w:t xml:space="preserve"> All; foundation; technical screen; conceptual. </w:t>
      </w:r>
      <w:r>
        <w:rPr>
          <w:b/>
        </w:rPr>
        <w:t>Assesses:</w:t>
      </w:r>
      <w:r>
        <w:t xml:space="preserve"> Explain sections, memory regions and startup relationship.</w:t>
      </w:r>
    </w:p>
    <w:p>
      <w:r>
        <w:rPr>
          <w:b/>
        </w:rPr>
        <w:t>Spoken answer:</w:t>
      </w:r>
      <w:r>
        <w:t xml:space="preserve"> A linker script maps sections into target memory; a map file shows actual placement, size and symbol allocation.</w:t>
      </w:r>
    </w:p>
    <w:p>
      <w:r>
        <w:rPr>
          <w:b/>
        </w:rPr>
        <w:t>Deeper explanation/example:</w:t>
      </w:r>
      <w:r>
        <w:t xml:space="preserve"> Startup must copy initialized .data from load location and zero .bss at run location. Verify stack/heap/vector placement against the MCU memory map.</w:t>
      </w:r>
    </w:p>
    <w:p>
      <w:r>
        <w:rPr>
          <w:b/>
        </w:rPr>
        <w:t>Assumptions/version:</w:t>
      </w:r>
      <w:r>
        <w:t xml:space="preserve"> Linux ELF examples; C++ behavior follows the chosen standard/toolchain and target policy.</w:t>
      </w:r>
    </w:p>
    <w:p>
      <w:r>
        <w:rPr>
          <w:b/>
        </w:rPr>
        <w:t>Common incorrect answer:</w:t>
      </w:r>
      <w:r>
        <w:t xml:space="preserve"> The linker automatically knows every board's memory layout.</w:t>
      </w:r>
    </w:p>
    <w:p>
      <w:r>
        <w:rPr>
          <w:b/>
        </w:rPr>
        <w:t>Follow-up:</w:t>
      </w:r>
      <w:r>
        <w:t xml:space="preserve"> What is load address versus execution address?</w:t>
      </w:r>
    </w:p>
    <w:p>
      <w:r>
        <w:rPr>
          <w:b/>
        </w:rPr>
        <w:t>Scoring:</w:t>
      </w:r>
      <w:r>
        <w:t xml:space="preserve"> use the bank's 0–4 rubric; full credit specifically requires: Explain sections, memory regions and startup relationship. </w:t>
      </w:r>
      <w:hyperlink r:id="rId11">
        <w:r>
          <w:rPr>
            <w:color w:val="007F86"/>
            <w:u w:val="single"/>
          </w:rPr>
          <w:t>Learning: M02</w:t>
        </w:r>
      </w:hyperlink>
      <w:r>
        <w:t>. References: R18; R19.</w:t>
      </w:r>
    </w:p>
    <w:p>
      <w:pPr>
        <w:pStyle w:val="Heading2"/>
      </w:pPr>
      <w:r>
        <w:t>Q036 — What should a small code review prioritize?</w:t>
      </w:r>
    </w:p>
    <w:p>
      <w:r>
        <w:rPr>
          <w:b/>
        </w:rPr>
        <w:t>Tags:</w:t>
      </w:r>
      <w:r>
        <w:t xml:space="preserve"> All; foundation; technical screen; conceptual. </w:t>
      </w:r>
      <w:r>
        <w:rPr>
          <w:b/>
        </w:rPr>
        <w:t>Assesses:</w:t>
      </w:r>
      <w:r>
        <w:t xml:space="preserve"> Name concrete failure cases and evidence, not generic praise.</w:t>
      </w:r>
    </w:p>
    <w:p>
      <w:r>
        <w:rPr>
          <w:b/>
        </w:rPr>
        <w:t>Spoken answer:</w:t>
      </w:r>
      <w:r>
        <w:t xml:space="preserve"> Correctness contracts, resource lifetime, concurrency, error paths and tests before style preferences.</w:t>
      </w:r>
    </w:p>
    <w:p>
      <w:r>
        <w:rPr>
          <w:b/>
        </w:rPr>
        <w:t>Deeper explanation/example:</w:t>
      </w:r>
      <w:r>
        <w:t xml:space="preserve"> Walk one successful operation, one malformed input and each partial acquisition/cleanup path. A tidy diff can still introduce asynchronous use-after-free.</w:t>
      </w:r>
    </w:p>
    <w:p>
      <w:r>
        <w:rPr>
          <w:b/>
        </w:rPr>
        <w:t>Assumptions/version:</w:t>
      </w:r>
      <w:r>
        <w:t xml:space="preserve"> Linux ELF examples; C++ behavior follows the chosen standard/toolchain and target policy.</w:t>
      </w:r>
    </w:p>
    <w:p>
      <w:r>
        <w:rPr>
          <w:b/>
        </w:rPr>
        <w:t>Common incorrect answer:</w:t>
      </w:r>
      <w:r>
        <w:t xml:space="preserve"> Style compliance proves maintainability and correctness.</w:t>
      </w:r>
    </w:p>
    <w:p>
      <w:r>
        <w:rPr>
          <w:b/>
        </w:rPr>
        <w:t>Follow-up:</w:t>
      </w:r>
      <w:r>
        <w:t xml:space="preserve"> How would you reduce a review's uncertainty?</w:t>
      </w:r>
    </w:p>
    <w:p>
      <w:r>
        <w:rPr>
          <w:b/>
        </w:rPr>
        <w:t>Scoring:</w:t>
      </w:r>
      <w:r>
        <w:t xml:space="preserve"> use the bank's 0–4 rubric; full credit specifically requires: Name concrete failure cases and evidence, not generic praise. </w:t>
      </w:r>
      <w:hyperlink r:id="rId11">
        <w:r>
          <w:rPr>
            <w:color w:val="007F86"/>
            <w:u w:val="single"/>
          </w:rPr>
          <w:t>Learning: M02</w:t>
        </w:r>
      </w:hyperlink>
      <w:r>
        <w:t>. References: R18; R19.</w:t>
      </w:r>
    </w:p>
    <w:p>
      <w:pPr>
        <w:pStyle w:val="Heading2"/>
      </w:pPr>
      <w:r>
        <w:t>Q037 — How does C++ RAII help embedded software?</w:t>
      </w:r>
    </w:p>
    <w:p>
      <w:r>
        <w:rPr>
          <w:b/>
        </w:rPr>
        <w:t>Tags:</w:t>
      </w:r>
      <w:r>
        <w:t xml:space="preserve"> All; foundation; technical screen; conceptual. </w:t>
      </w:r>
      <w:r>
        <w:rPr>
          <w:b/>
        </w:rPr>
        <w:t>Assesses:</w:t>
      </w:r>
      <w:r>
        <w:t xml:space="preserve"> Tie destructor/lifetime semantics to explicit ownership.</w:t>
      </w:r>
    </w:p>
    <w:p>
      <w:r>
        <w:rPr>
          <w:b/>
        </w:rPr>
        <w:t>Spoken answer:</w:t>
      </w:r>
      <w:r>
        <w:t xml:space="preserve"> It binds resource release to object lifetime, reducing manual cleanup errors when ownership is clear.</w:t>
      </w:r>
    </w:p>
    <w:p>
      <w:r>
        <w:rPr>
          <w:b/>
        </w:rPr>
        <w:t>Deeper explanation/example:</w:t>
      </w:r>
      <w:r>
        <w:t xml:space="preserve"> A file/lock wrapper can release on all exits. Consider move-only ownership, exception policy, allocation budget and target runtime support. It does not solve dangling borrowed references or device ordering.</w:t>
      </w:r>
    </w:p>
    <w:p>
      <w:r>
        <w:rPr>
          <w:b/>
        </w:rPr>
        <w:t>Assumptions/version:</w:t>
      </w:r>
      <w:r>
        <w:t xml:space="preserve"> Linux ELF examples; C++ behavior follows the chosen standard/toolchain and target policy.</w:t>
      </w:r>
    </w:p>
    <w:p>
      <w:r>
        <w:rPr>
          <w:b/>
        </w:rPr>
        <w:t>Common incorrect answer:</w:t>
      </w:r>
      <w:r>
        <w:t xml:space="preserve"> RAII requires heap allocation or garbage collection.</w:t>
      </w:r>
    </w:p>
    <w:p>
      <w:r>
        <w:rPr>
          <w:b/>
        </w:rPr>
        <w:t>Follow-up:</w:t>
      </w:r>
      <w:r>
        <w:t xml:space="preserve"> How would you represent a unique DMA buffer owner?</w:t>
      </w:r>
    </w:p>
    <w:p>
      <w:r>
        <w:rPr>
          <w:b/>
        </w:rPr>
        <w:t>Scoring:</w:t>
      </w:r>
      <w:r>
        <w:t xml:space="preserve"> use the bank's 0–4 rubric; full credit specifically requires: Tie destructor/lifetime semantics to explicit ownership. </w:t>
      </w:r>
      <w:hyperlink r:id="rId11">
        <w:r>
          <w:rPr>
            <w:color w:val="007F86"/>
            <w:u w:val="single"/>
          </w:rPr>
          <w:t>Learning: M02</w:t>
        </w:r>
      </w:hyperlink>
      <w:r>
        <w:t>. References: R18; R19.</w:t>
      </w:r>
    </w:p>
    <w:p>
      <w:pPr>
        <w:pStyle w:val="Heading2"/>
      </w:pPr>
      <w:r>
        <w:t>Q038 — Design a move-only file-descriptor owner.</w:t>
      </w:r>
    </w:p>
    <w:p>
      <w:r>
        <w:rPr>
          <w:b/>
        </w:rPr>
        <w:t>Tags:</w:t>
      </w:r>
      <w:r>
        <w:t xml:space="preserve"> All; foundation; coding practical; coding. </w:t>
      </w:r>
      <w:r>
        <w:rPr>
          <w:b/>
        </w:rPr>
        <w:t>Assesses:</w:t>
      </w:r>
      <w:r>
        <w:t xml:space="preserve"> Exactly-once ownership and valid moved-from state.</w:t>
      </w:r>
    </w:p>
    <w:p>
      <w:r>
        <w:rPr>
          <w:b/>
        </w:rPr>
        <w:t>Spoken answer:</w:t>
      </w:r>
      <w:r>
        <w:t xml:space="preserve"> Store one valid descriptor or invalid sentinel, close it once in destruction, delete copying and transfer ownership on move.</w:t>
      </w:r>
    </w:p>
    <w:p>
      <w:r>
        <w:rPr>
          <w:b/>
        </w:rPr>
        <w:t>Deeper explanation/example:</w:t>
      </w:r>
      <w:r>
        <w:t xml:space="preserve"> Move assignment must release its current resource before taking another and leave the source invalid; handle self-move policy. A complete implementation depends on the selected error/destructor policy.</w:t>
      </w:r>
    </w:p>
    <w:p>
      <w:r>
        <w:rPr>
          <w:b/>
        </w:rPr>
        <w:t>Assumptions/version:</w:t>
      </w:r>
      <w:r>
        <w:t xml:space="preserve"> Linux ELF examples; C++ behavior follows the chosen standard/toolchain and target policy.</w:t>
      </w:r>
    </w:p>
    <w:p>
      <w:r>
        <w:rPr>
          <w:b/>
        </w:rPr>
        <w:t>Common incorrect answer:</w:t>
      </w:r>
      <w:r>
        <w:t xml:space="preserve"> Copy the integer descriptor and let both destructors close it.</w:t>
      </w:r>
    </w:p>
    <w:p>
      <w:r>
        <w:rPr>
          <w:b/>
        </w:rPr>
        <w:t>Follow-up:</w:t>
      </w:r>
      <w:r>
        <w:t xml:space="preserve"> When should you dup instead of transfer?</w:t>
      </w:r>
    </w:p>
    <w:p>
      <w:r>
        <w:rPr>
          <w:b/>
        </w:rPr>
        <w:t>Scoring:</w:t>
      </w:r>
      <w:r>
        <w:t xml:space="preserve"> use the bank's 0–4 rubric; full credit specifically requires: Exactly-once ownership and valid moved-from state. </w:t>
      </w:r>
      <w:hyperlink r:id="rId11">
        <w:r>
          <w:rPr>
            <w:color w:val="007F86"/>
            <w:u w:val="single"/>
          </w:rPr>
          <w:t>Learning: M02</w:t>
        </w:r>
      </w:hyperlink>
      <w:r>
        <w:t>. References: R18; R19.</w:t>
      </w:r>
    </w:p>
    <w:p>
      <w:pPr>
        <w:pStyle w:val="Heading2"/>
      </w:pPr>
      <w:r>
        <w:t>Q039 — A build passes locally but fails in CI. How investigate?</w:t>
      </w:r>
    </w:p>
    <w:p>
      <w:r>
        <w:rPr>
          <w:b/>
        </w:rPr>
        <w:t>Tags:</w:t>
      </w:r>
      <w:r>
        <w:t xml:space="preserve"> All; foundation; debugging/code review; debugging/scenario. </w:t>
      </w:r>
      <w:r>
        <w:rPr>
          <w:b/>
        </w:rPr>
        <w:t>Assesses:</w:t>
      </w:r>
      <w:r>
        <w:t xml:space="preserve"> Identify and declare the actual missing input/assumption.</w:t>
      </w:r>
    </w:p>
    <w:p>
      <w:r>
        <w:rPr>
          <w:b/>
        </w:rPr>
        <w:t>Spoken answer:</w:t>
      </w:r>
      <w:r>
        <w:t xml:space="preserve"> Compare pinned sources, tool versions, environment, clean state and exact failing command; reproduce in the CI environment.</w:t>
      </w:r>
    </w:p>
    <w:p>
      <w:r>
        <w:rPr>
          <w:b/>
        </w:rPr>
        <w:t>Deeper explanation/example:</w:t>
      </w:r>
      <w:r>
        <w:t xml:space="preserve"> Case-sensitive paths, undeclared dependencies, generated files and host-library leakage are candidates. A clean build is a discriminating test, not proof that CI is wrong.</w:t>
      </w:r>
    </w:p>
    <w:p>
      <w:r>
        <w:rPr>
          <w:b/>
        </w:rPr>
        <w:t>Assumptions/version:</w:t>
      </w:r>
      <w:r>
        <w:t xml:space="preserve"> Linux ELF examples; C++ behavior follows the chosen standard/toolchain and target policy.</w:t>
      </w:r>
    </w:p>
    <w:p>
      <w:r>
        <w:rPr>
          <w:b/>
        </w:rPr>
        <w:t>Common incorrect answer:</w:t>
      </w:r>
      <w:r>
        <w:t xml:space="preserve"> Disable warnings or retry until green.</w:t>
      </w:r>
    </w:p>
    <w:p>
      <w:r>
        <w:rPr>
          <w:b/>
        </w:rPr>
        <w:t>Follow-up:</w:t>
      </w:r>
      <w:r>
        <w:t xml:space="preserve"> How would you prevent the same class of failure?</w:t>
      </w:r>
    </w:p>
    <w:p>
      <w:r>
        <w:rPr>
          <w:b/>
        </w:rPr>
        <w:t>Scoring:</w:t>
      </w:r>
      <w:r>
        <w:t xml:space="preserve"> use the bank's 0–4 rubric; full credit specifically requires: Identify and declare the actual missing input/assumption. </w:t>
      </w:r>
      <w:hyperlink r:id="rId11">
        <w:r>
          <w:rPr>
            <w:color w:val="007F86"/>
            <w:u w:val="single"/>
          </w:rPr>
          <w:t>Learning: M02</w:t>
        </w:r>
      </w:hyperlink>
      <w:r>
        <w:t>. References: R18; R19.</w:t>
      </w:r>
    </w:p>
    <w:p>
      <w:pPr>
        <w:pStyle w:val="Heading2"/>
      </w:pPr>
      <w:r>
        <w:t>Q040 — What belongs in an engineering commit and automation script?</w:t>
      </w:r>
    </w:p>
    <w:p>
      <w:r>
        <w:rPr>
          <w:b/>
        </w:rPr>
        <w:t>Tags:</w:t>
      </w:r>
      <w:r>
        <w:t xml:space="preserve"> All; foundation; technical screen; conceptual. </w:t>
      </w:r>
      <w:r>
        <w:rPr>
          <w:b/>
        </w:rPr>
        <w:t>Assesses:</w:t>
      </w:r>
      <w:r>
        <w:t xml:space="preserve"> Traceability and truthful command status.</w:t>
      </w:r>
    </w:p>
    <w:p>
      <w:r>
        <w:rPr>
          <w:b/>
        </w:rPr>
        <w:t>Spoken answer:</w:t>
      </w:r>
      <w:r>
        <w:t xml:space="preserve"> A focused change, reason, relevant verification and reproducible commands with explicit failures.</w:t>
      </w:r>
    </w:p>
    <w:p>
      <w:r>
        <w:rPr>
          <w:b/>
        </w:rPr>
        <w:t>Deeper explanation/example:</w:t>
      </w:r>
      <w:r>
        <w:t xml:space="preserve"> Scripts should propagate nonzero exit codes and avoid swallowing stderr. Keep secrets/generated binaries out of source history. Review the diff before committing; tests run on one host have a limited claim.</w:t>
      </w:r>
    </w:p>
    <w:p>
      <w:r>
        <w:rPr>
          <w:b/>
        </w:rPr>
        <w:t>Assumptions/version:</w:t>
      </w:r>
      <w:r>
        <w:t xml:space="preserve"> Linux ELF examples; C++ behavior follows the chosen standard/toolchain and target policy.</w:t>
      </w:r>
    </w:p>
    <w:p>
      <w:r>
        <w:rPr>
          <w:b/>
        </w:rPr>
        <w:t>Common incorrect answer:</w:t>
      </w:r>
      <w:r>
        <w:t xml:space="preserve"> A script printing PASS means the command succeeded.</w:t>
      </w:r>
    </w:p>
    <w:p>
      <w:r>
        <w:rPr>
          <w:b/>
        </w:rPr>
        <w:t>Follow-up:</w:t>
      </w:r>
      <w:r>
        <w:t xml:space="preserve"> How do you link logs to a source revision?</w:t>
      </w:r>
    </w:p>
    <w:p>
      <w:r>
        <w:rPr>
          <w:b/>
        </w:rPr>
        <w:t>Scoring:</w:t>
      </w:r>
      <w:r>
        <w:t xml:space="preserve"> use the bank's 0–4 rubric; full credit specifically requires: Traceability and truthful command status. </w:t>
      </w:r>
      <w:hyperlink r:id="rId11">
        <w:r>
          <w:rPr>
            <w:color w:val="007F86"/>
            <w:u w:val="single"/>
          </w:rPr>
          <w:t>Learning: M02</w:t>
        </w:r>
      </w:hyperlink>
      <w:r>
        <w:t>. References: R18; R19.</w:t>
      </w:r>
    </w:p>
    <w:p>
      <w:bookmarkStart w:id="6" w:name="f_5f3e5cf8bac4e47b4e60"/>
      <w:pPr>
        <w:pStyle w:val="Heading1"/>
      </w:pPr>
      <w:r>
        <w:t>Linux files, processes and service behavior</w:t>
      </w:r>
      <w:bookmarkEnd w:id="6"/>
    </w:p>
    <w:p>
      <w:pPr>
        <w:pStyle w:val="Heading2"/>
      </w:pPr>
      <w:r>
        <w:t>Q041 — What distinguishes process and thread?</w:t>
      </w:r>
    </w:p>
    <w:p>
      <w:r>
        <w:rPr>
          <w:b/>
        </w:rPr>
        <w:t>Tags:</w:t>
      </w:r>
      <w:r>
        <w:t xml:space="preserve"> EL/KD; foundation; technical screen; conceptual. </w:t>
      </w:r>
      <w:r>
        <w:rPr>
          <w:b/>
        </w:rPr>
        <w:t>Assesses:</w:t>
      </w:r>
      <w:r>
        <w:t xml:space="preserve"> Discuss shared resources, failure isolation and communication cost.</w:t>
      </w:r>
    </w:p>
    <w:p>
      <w:r>
        <w:rPr>
          <w:b/>
        </w:rPr>
        <w:t>Spoken answer:</w:t>
      </w:r>
      <w:r>
        <w:t xml:space="preserve"> A process provides an address-space/resource context; threads within it share memory while retaining their own execution state and stack.</w:t>
      </w:r>
    </w:p>
    <w:p>
      <w:r>
        <w:rPr>
          <w:b/>
        </w:rPr>
        <w:t>Deeper explanation/example:</w:t>
      </w:r>
      <w:r>
        <w:t xml:space="preserve"> File-descriptor tables and signal details have specific sharing rules. Shared memory makes thread coordination necessary; separate processes still communicate through explicit IPC.</w:t>
      </w:r>
    </w:p>
    <w:p>
      <w:r>
        <w:rPr>
          <w:b/>
        </w:rPr>
        <w:t>Assumptions/version:</w:t>
      </w:r>
      <w:r>
        <w:t xml:space="preserve"> Linux userspace; proc/sys output and service policies vary by target.</w:t>
      </w:r>
    </w:p>
    <w:p>
      <w:r>
        <w:rPr>
          <w:b/>
        </w:rPr>
        <w:t>Common incorrect answer:</w:t>
      </w:r>
      <w:r>
        <w:t xml:space="preserve"> Threads have separate heaps by default.</w:t>
      </w:r>
    </w:p>
    <w:p>
      <w:r>
        <w:rPr>
          <w:b/>
        </w:rPr>
        <w:t>Follow-up:</w:t>
      </w:r>
      <w:r>
        <w:t xml:space="preserve"> When choose process isolation over threads?</w:t>
      </w:r>
    </w:p>
    <w:p>
      <w:r>
        <w:rPr>
          <w:b/>
        </w:rPr>
        <w:t>Scoring:</w:t>
      </w:r>
      <w:r>
        <w:t xml:space="preserve"> use the bank's 0–4 rubric; full credit specifically requires: Discuss shared resources, failure isolation and communication cost. </w:t>
      </w:r>
      <w:hyperlink r:id="rId11">
        <w:r>
          <w:rPr>
            <w:color w:val="007F86"/>
            <w:u w:val="single"/>
          </w:rPr>
          <w:t>Learning: M03</w:t>
        </w:r>
      </w:hyperlink>
      <w:r>
        <w:t>. References: R20; R21; R22.</w:t>
      </w:r>
    </w:p>
    <w:p>
      <w:pPr>
        <w:pStyle w:val="Heading2"/>
      </w:pPr>
      <w:r>
        <w:t>Q042 — A PID disappears while your inspector reads /proc. Is this a bug?</w:t>
      </w:r>
    </w:p>
    <w:p>
      <w:r>
        <w:rPr>
          <w:b/>
        </w:rPr>
        <w:t>Tags:</w:t>
      </w:r>
      <w:r>
        <w:t xml:space="preserve"> EL/KD; foundation; debugging/code review; debugging/scenario. </w:t>
      </w:r>
      <w:r>
        <w:rPr>
          <w:b/>
        </w:rPr>
        <w:t>Assesses:</w:t>
      </w:r>
      <w:r>
        <w:t xml:space="preserve"> Explicit race policy and deterministic fixture/process lifecycle test.</w:t>
      </w:r>
    </w:p>
    <w:p>
      <w:r>
        <w:rPr>
          <w:b/>
        </w:rPr>
        <w:t>Spoken answer:</w:t>
      </w:r>
      <w:r>
        <w:t xml:space="preserve"> It is an expected race in a dynamic system; handle missing entries and report a partial observation.</w:t>
      </w:r>
    </w:p>
    <w:p>
      <w:r>
        <w:rPr>
          <w:b/>
        </w:rPr>
        <w:t>Deeper explanation/example:</w:t>
      </w:r>
      <w:r>
        <w:t xml:space="preserve"> PID reuse can also make two reads refer to different process lifetimes. Record start identity where needed; do not claim a coherent global snapshot from directory enumeration.</w:t>
      </w:r>
    </w:p>
    <w:p>
      <w:r>
        <w:rPr>
          <w:b/>
        </w:rPr>
        <w:t>Assumptions/version:</w:t>
      </w:r>
      <w:r>
        <w:t xml:space="preserve"> Linux userspace; proc/sys output and service policies vary by target.</w:t>
      </w:r>
    </w:p>
    <w:p>
      <w:r>
        <w:rPr>
          <w:b/>
        </w:rPr>
        <w:t>Common incorrect answer:</w:t>
      </w:r>
      <w:r>
        <w:t xml:space="preserve"> Retry forever until every discovered PID is readable.</w:t>
      </w:r>
    </w:p>
    <w:p>
      <w:r>
        <w:rPr>
          <w:b/>
        </w:rPr>
        <w:t>Follow-up:</w:t>
      </w:r>
      <w:r>
        <w:t xml:space="preserve"> How would you test without depending on timing luck?</w:t>
      </w:r>
    </w:p>
    <w:p>
      <w:r>
        <w:rPr>
          <w:b/>
        </w:rPr>
        <w:t>Scoring:</w:t>
      </w:r>
      <w:r>
        <w:t xml:space="preserve"> use the bank's 0–4 rubric; full credit specifically requires: Explicit race policy and deterministic fixture/process lifecycle test. </w:t>
      </w:r>
      <w:hyperlink r:id="rId11">
        <w:r>
          <w:rPr>
            <w:color w:val="007F86"/>
            <w:u w:val="single"/>
          </w:rPr>
          <w:t>Learning: M03</w:t>
        </w:r>
      </w:hyperlink>
      <w:r>
        <w:t>. References: R20; R21; R22.</w:t>
      </w:r>
    </w:p>
    <w:p>
      <w:pPr>
        <w:pStyle w:val="Heading2"/>
      </w:pPr>
      <w:r>
        <w:t>Q043 — What do file permissions and umask control?</w:t>
      </w:r>
    </w:p>
    <w:p>
      <w:r>
        <w:rPr>
          <w:b/>
        </w:rPr>
        <w:t>Tags:</w:t>
      </w:r>
      <w:r>
        <w:t xml:space="preserve"> EL/KD; foundation; technical screen; conceptual. </w:t>
      </w:r>
      <w:r>
        <w:rPr>
          <w:b/>
        </w:rPr>
        <w:t>Assesses:</w:t>
      </w:r>
      <w:r>
        <w:t xml:space="preserve"> Least-privilege explanation and actual access-path checks.</w:t>
      </w:r>
    </w:p>
    <w:p>
      <w:r>
        <w:rPr>
          <w:b/>
        </w:rPr>
        <w:t>Spoken answer:</w:t>
      </w:r>
      <w:r>
        <w:t xml:space="preserve"> Permission bits govern access subject to identity and other policy; umask removes permissions from newly created objects.</w:t>
      </w:r>
    </w:p>
    <w:p>
      <w:r>
        <w:rPr>
          <w:b/>
        </w:rPr>
        <w:t>Deeper explanation/example:</w:t>
      </w:r>
      <w:r>
        <w:t xml:space="preserve"> Directory read/search/write differ from file permissions. ACLs, capabilities, mount and security-module policies may further affect access. Never infer a permission problem from one chmod guess.</w:t>
      </w:r>
    </w:p>
    <w:p>
      <w:r>
        <w:rPr>
          <w:b/>
        </w:rPr>
        <w:t>Assumptions/version:</w:t>
      </w:r>
      <w:r>
        <w:t xml:space="preserve"> Linux userspace; proc/sys output and service policies vary by target.</w:t>
      </w:r>
    </w:p>
    <w:p>
      <w:r>
        <w:rPr>
          <w:b/>
        </w:rPr>
        <w:t>Common incorrect answer:</w:t>
      </w:r>
      <w:r>
        <w:t xml:space="preserve"> chmod 777 is the right default fix.</w:t>
      </w:r>
    </w:p>
    <w:p>
      <w:r>
        <w:rPr>
          <w:b/>
        </w:rPr>
        <w:t>Follow-up:</w:t>
      </w:r>
      <w:r>
        <w:t xml:space="preserve"> Why does execute/search permission matter on a directory?</w:t>
      </w:r>
    </w:p>
    <w:p>
      <w:r>
        <w:rPr>
          <w:b/>
        </w:rPr>
        <w:t>Scoring:</w:t>
      </w:r>
      <w:r>
        <w:t xml:space="preserve"> use the bank's 0–4 rubric; full credit specifically requires: Least-privilege explanation and actual access-path checks. </w:t>
      </w:r>
      <w:hyperlink r:id="rId11">
        <w:r>
          <w:rPr>
            <w:color w:val="007F86"/>
            <w:u w:val="single"/>
          </w:rPr>
          <w:t>Learning: M03</w:t>
        </w:r>
      </w:hyperlink>
      <w:r>
        <w:t>. References: R20; R21; R22.</w:t>
      </w:r>
    </w:p>
    <w:p>
      <w:pPr>
        <w:pStyle w:val="Heading2"/>
      </w:pPr>
      <w:r>
        <w:t>Q044 — Explain /proc, /sys and /dev.</w:t>
      </w:r>
    </w:p>
    <w:p>
      <w:r>
        <w:rPr>
          <w:b/>
        </w:rPr>
        <w:t>Tags:</w:t>
      </w:r>
      <w:r>
        <w:t xml:space="preserve"> EL/KD; foundation; technical screen; conceptual. </w:t>
      </w:r>
      <w:r>
        <w:rPr>
          <w:b/>
        </w:rPr>
        <w:t>Assesses:</w:t>
      </w:r>
      <w:r>
        <w:t xml:space="preserve"> Connect discovery, kernel interface and userspace policy.</w:t>
      </w:r>
    </w:p>
    <w:p>
      <w:r>
        <w:rPr>
          <w:b/>
        </w:rPr>
        <w:t>Spoken answer:</w:t>
      </w:r>
      <w:r>
        <w:t xml:space="preserve"> proc exposes process/kernel observations, sysfs exposes kernel object attributes, and /dev contains device nodes used through subsystem interfaces.</w:t>
      </w:r>
    </w:p>
    <w:p>
      <w:r>
        <w:rPr>
          <w:b/>
        </w:rPr>
        <w:t>Deeper explanation/example:</w:t>
      </w:r>
      <w:r>
        <w:t xml:space="preserve"> A device node is an entry point, not stored hardware data. udev or other device management can create policy/names from kernel events; minimal images may use devtmpfs/mdev instead.</w:t>
      </w:r>
    </w:p>
    <w:p>
      <w:r>
        <w:rPr>
          <w:b/>
        </w:rPr>
        <w:t>Assumptions/version:</w:t>
      </w:r>
      <w:r>
        <w:t xml:space="preserve"> Linux userspace; proc/sys output and service policies vary by target.</w:t>
      </w:r>
    </w:p>
    <w:p>
      <w:r>
        <w:rPr>
          <w:b/>
        </w:rPr>
        <w:t>Common incorrect answer:</w:t>
      </w:r>
      <w:r>
        <w:t xml:space="preserve"> Every file under /dev is a regular disk file.</w:t>
      </w:r>
    </w:p>
    <w:p>
      <w:r>
        <w:rPr>
          <w:b/>
        </w:rPr>
        <w:t>Follow-up:</w:t>
      </w:r>
      <w:r>
        <w:t xml:space="preserve"> What creates a device node on a minimal image?</w:t>
      </w:r>
    </w:p>
    <w:p>
      <w:r>
        <w:rPr>
          <w:b/>
        </w:rPr>
        <w:t>Scoring:</w:t>
      </w:r>
      <w:r>
        <w:t xml:space="preserve"> use the bank's 0–4 rubric; full credit specifically requires: Connect discovery, kernel interface and userspace policy. </w:t>
      </w:r>
      <w:hyperlink r:id="rId11">
        <w:r>
          <w:rPr>
            <w:color w:val="007F86"/>
            <w:u w:val="single"/>
          </w:rPr>
          <w:t>Learning: M03</w:t>
        </w:r>
      </w:hyperlink>
      <w:r>
        <w:t>. References: R20; R21; R22.</w:t>
      </w:r>
    </w:p>
    <w:p>
      <w:pPr>
        <w:pStyle w:val="Heading2"/>
      </w:pPr>
      <w:r>
        <w:t>Q045 — What happens during fork and exec?</w:t>
      </w:r>
    </w:p>
    <w:p>
      <w:r>
        <w:rPr>
          <w:b/>
        </w:rPr>
        <w:t>Tags:</w:t>
      </w:r>
      <w:r>
        <w:t xml:space="preserve"> EL/KD; foundation; technical screen; conceptual. </w:t>
      </w:r>
      <w:r>
        <w:rPr>
          <w:b/>
        </w:rPr>
        <w:t>Assesses:</w:t>
      </w:r>
      <w:r>
        <w:t xml:space="preserve"> Resource inheritance and exec-failure cleanup.</w:t>
      </w:r>
    </w:p>
    <w:p>
      <w:r>
        <w:rPr>
          <w:b/>
        </w:rPr>
        <w:t>Spoken answer:</w:t>
      </w:r>
      <w:r>
        <w:t xml:space="preserve"> fork creates a child process context; exec replaces a process image while retaining selected resources such as descriptors not close-on-exec.</w:t>
      </w:r>
    </w:p>
    <w:p>
      <w:r>
        <w:rPr>
          <w:b/>
        </w:rPr>
        <w:t>Deeper explanation/example:</w:t>
      </w:r>
      <w:r>
        <w:t xml:space="preserve"> Close inherited pipe ends and set close-on-exec deliberately. Error reporting around exec should not assume the parent's multithreaded library state is safe for arbitrary child calls.</w:t>
      </w:r>
    </w:p>
    <w:p>
      <w:r>
        <w:rPr>
          <w:b/>
        </w:rPr>
        <w:t>Assumptions/version:</w:t>
      </w:r>
      <w:r>
        <w:t xml:space="preserve"> Linux userspace; proc/sys output and service policies vary by target.</w:t>
      </w:r>
    </w:p>
    <w:p>
      <w:r>
        <w:rPr>
          <w:b/>
        </w:rPr>
        <w:t>Common incorrect answer:</w:t>
      </w:r>
      <w:r>
        <w:t xml:space="preserve"> exec creates a new PID automatically.</w:t>
      </w:r>
    </w:p>
    <w:p>
      <w:r>
        <w:rPr>
          <w:b/>
        </w:rPr>
        <w:t>Follow-up:</w:t>
      </w:r>
      <w:r>
        <w:t xml:space="preserve"> Why use posix_spawn in some designs?</w:t>
      </w:r>
    </w:p>
    <w:p>
      <w:r>
        <w:rPr>
          <w:b/>
        </w:rPr>
        <w:t>Scoring:</w:t>
      </w:r>
      <w:r>
        <w:t xml:space="preserve"> use the bank's 0–4 rubric; full credit specifically requires: Resource inheritance and exec-failure cleanup. </w:t>
      </w:r>
      <w:hyperlink r:id="rId11">
        <w:r>
          <w:rPr>
            <w:color w:val="007F86"/>
            <w:u w:val="single"/>
          </w:rPr>
          <w:t>Learning: M03</w:t>
        </w:r>
      </w:hyperlink>
      <w:r>
        <w:t>. References: R20; R21; R22.</w:t>
      </w:r>
    </w:p>
    <w:p>
      <w:pPr>
        <w:pStyle w:val="Heading2"/>
      </w:pPr>
      <w:r>
        <w:t>Q046 — Your child process becomes a zombie. What happened?</w:t>
      </w:r>
    </w:p>
    <w:p>
      <w:r>
        <w:rPr>
          <w:b/>
        </w:rPr>
        <w:t>Tags:</w:t>
      </w:r>
      <w:r>
        <w:t xml:space="preserve"> EL/KD; foundation; debugging/code review; debugging/scenario. </w:t>
      </w:r>
      <w:r>
        <w:rPr>
          <w:b/>
        </w:rPr>
        <w:t>Assesses:</w:t>
      </w:r>
      <w:r>
        <w:t xml:space="preserve"> Correct reaping mechanism and multi-child race handling.</w:t>
      </w:r>
    </w:p>
    <w:p>
      <w:r>
        <w:rPr>
          <w:b/>
        </w:rPr>
        <w:t>Spoken answer:</w:t>
      </w:r>
      <w:r>
        <w:t xml:space="preserve"> The child exited but its status has not been collected by a parent or appropriate reaper.</w:t>
      </w:r>
    </w:p>
    <w:p>
      <w:r>
        <w:rPr>
          <w:b/>
        </w:rPr>
        <w:t>Deeper explanation/example:</w:t>
      </w:r>
      <w:r>
        <w:t xml:space="preserve"> Use wait/waitpid with a robust signal/event design. A zombie consumes an entry/status, not an actively executing CPU thread. Avoid confusing it with a blocked live process.</w:t>
      </w:r>
    </w:p>
    <w:p>
      <w:r>
        <w:rPr>
          <w:b/>
        </w:rPr>
        <w:t>Assumptions/version:</w:t>
      </w:r>
      <w:r>
        <w:t xml:space="preserve"> Linux userspace; proc/sys output and service policies vary by target.</w:t>
      </w:r>
    </w:p>
    <w:p>
      <w:r>
        <w:rPr>
          <w:b/>
        </w:rPr>
        <w:t>Common incorrect answer:</w:t>
      </w:r>
      <w:r>
        <w:t xml:space="preserve"> Kill the zombie harder with SIGKILL.</w:t>
      </w:r>
    </w:p>
    <w:p>
      <w:r>
        <w:rPr>
          <w:b/>
        </w:rPr>
        <w:t>Follow-up:</w:t>
      </w:r>
      <w:r>
        <w:t xml:space="preserve"> How do you handle several children exiting together?</w:t>
      </w:r>
    </w:p>
    <w:p>
      <w:r>
        <w:rPr>
          <w:b/>
        </w:rPr>
        <w:t>Scoring:</w:t>
      </w:r>
      <w:r>
        <w:t xml:space="preserve"> use the bank's 0–4 rubric; full credit specifically requires: Correct reaping mechanism and multi-child race handling. </w:t>
      </w:r>
      <w:hyperlink r:id="rId11">
        <w:r>
          <w:rPr>
            <w:color w:val="007F86"/>
            <w:u w:val="single"/>
          </w:rPr>
          <w:t>Learning: M03</w:t>
        </w:r>
      </w:hyperlink>
      <w:r>
        <w:t>. References: R20; R21; R22.</w:t>
      </w:r>
    </w:p>
    <w:p>
      <w:pPr>
        <w:pStyle w:val="Heading2"/>
      </w:pPr>
      <w:r>
        <w:t>Q047 — How should a service shut down on SIGTERM?</w:t>
      </w:r>
    </w:p>
    <w:p>
      <w:r>
        <w:rPr>
          <w:b/>
        </w:rPr>
        <w:t>Tags:</w:t>
      </w:r>
      <w:r>
        <w:t xml:space="preserve"> EL/KD; foundation; technical screen; conceptual. </w:t>
      </w:r>
      <w:r>
        <w:rPr>
          <w:b/>
        </w:rPr>
        <w:t>Assesses:</w:t>
      </w:r>
      <w:r>
        <w:t xml:space="preserve"> Safe notification and orderly lifetime sequencing.</w:t>
      </w:r>
    </w:p>
    <w:p>
      <w:r>
        <w:rPr>
          <w:b/>
        </w:rPr>
        <w:t>Spoken answer:</w:t>
      </w:r>
      <w:r>
        <w:t xml:space="preserve"> Route notification into normal control flow, stop accepting work, wake waiters, release owned resources and exit within policy.</w:t>
      </w:r>
    </w:p>
    <w:p>
      <w:r>
        <w:rPr>
          <w:b/>
        </w:rPr>
        <w:t>Deeper explanation/example:</w:t>
      </w:r>
      <w:r>
        <w:t xml:space="preserve"> Keep signal handlers within async-signal-safe operations or use an appropriate signal-wait/event mechanism. Calling arbitrary logging/allocation from a handler can deadlock.</w:t>
      </w:r>
    </w:p>
    <w:p>
      <w:r>
        <w:rPr>
          <w:b/>
        </w:rPr>
        <w:t>Assumptions/version:</w:t>
      </w:r>
      <w:r>
        <w:t xml:space="preserve"> Linux userspace; proc/sys output and service policies vary by target.</w:t>
      </w:r>
    </w:p>
    <w:p>
      <w:r>
        <w:rPr>
          <w:b/>
        </w:rPr>
        <w:t>Common incorrect answer:</w:t>
      </w:r>
      <w:r>
        <w:t xml:space="preserve"> Perform all cleanup with printf and mutexes inside the handler.</w:t>
      </w:r>
    </w:p>
    <w:p>
      <w:r>
        <w:rPr>
          <w:b/>
        </w:rPr>
        <w:t>Follow-up:</w:t>
      </w:r>
      <w:r>
        <w:t xml:space="preserve"> How does a self-pipe help?</w:t>
      </w:r>
    </w:p>
    <w:p>
      <w:r>
        <w:rPr>
          <w:b/>
        </w:rPr>
        <w:t>Scoring:</w:t>
      </w:r>
      <w:r>
        <w:t xml:space="preserve"> use the bank's 0–4 rubric; full credit specifically requires: Safe notification and orderly lifetime sequencing. </w:t>
      </w:r>
      <w:hyperlink r:id="rId11">
        <w:r>
          <w:rPr>
            <w:color w:val="007F86"/>
            <w:u w:val="single"/>
          </w:rPr>
          <w:t>Learning: M03</w:t>
        </w:r>
      </w:hyperlink>
      <w:r>
        <w:t>. References: R20; R21; R22.</w:t>
      </w:r>
    </w:p>
    <w:p>
      <w:pPr>
        <w:pStyle w:val="Heading2"/>
      </w:pPr>
      <w:r>
        <w:t>Q048 — A service runs manually but fails at boot. What compare?</w:t>
      </w:r>
    </w:p>
    <w:p>
      <w:r>
        <w:rPr>
          <w:b/>
        </w:rPr>
        <w:t>Tags:</w:t>
      </w:r>
      <w:r>
        <w:t xml:space="preserve"> EL/KD; foundation; debugging/code review; debugging/scenario. </w:t>
      </w:r>
      <w:r>
        <w:rPr>
          <w:b/>
        </w:rPr>
        <w:t>Assesses:</w:t>
      </w:r>
      <w:r>
        <w:t xml:space="preserve"> Reproduce the actual service execution context.</w:t>
      </w:r>
    </w:p>
    <w:p>
      <w:r>
        <w:rPr>
          <w:b/>
        </w:rPr>
        <w:t>Spoken answer:</w:t>
      </w:r>
      <w:r>
        <w:t xml:space="preserve"> Compare environment, working directory, credentials, dependencies, device readiness and actual logs/exit code.</w:t>
      </w:r>
    </w:p>
    <w:p>
      <w:r>
        <w:rPr>
          <w:b/>
        </w:rPr>
        <w:t>Deeper explanation/example:</w:t>
      </w:r>
      <w:r>
        <w:t xml:space="preserve"> Use explicit paths and service dependencies. Boot can expose races with device creation or mounted persistence. Adding an arbitrary sleep hides rather than proves ordering.</w:t>
      </w:r>
    </w:p>
    <w:p>
      <w:r>
        <w:rPr>
          <w:b/>
        </w:rPr>
        <w:t>Assumptions/version:</w:t>
      </w:r>
      <w:r>
        <w:t xml:space="preserve"> Linux userspace; proc/sys output and service policies vary by target.</w:t>
      </w:r>
    </w:p>
    <w:p>
      <w:r>
        <w:rPr>
          <w:b/>
        </w:rPr>
        <w:t>Common incorrect answer:</w:t>
      </w:r>
      <w:r>
        <w:t xml:space="preserve"> Put sleep 30 before starting it.</w:t>
      </w:r>
    </w:p>
    <w:p>
      <w:r>
        <w:rPr>
          <w:b/>
        </w:rPr>
        <w:t>Follow-up:</w:t>
      </w:r>
      <w:r>
        <w:t xml:space="preserve"> What evidence identifies a missing runtime dependency?</w:t>
      </w:r>
    </w:p>
    <w:p>
      <w:r>
        <w:rPr>
          <w:b/>
        </w:rPr>
        <w:t>Scoring:</w:t>
      </w:r>
      <w:r>
        <w:t xml:space="preserve"> use the bank's 0–4 rubric; full credit specifically requires: Reproduce the actual service execution context. </w:t>
      </w:r>
      <w:hyperlink r:id="rId11">
        <w:r>
          <w:rPr>
            <w:color w:val="007F86"/>
            <w:u w:val="single"/>
          </w:rPr>
          <w:t>Learning: M03</w:t>
        </w:r>
      </w:hyperlink>
      <w:r>
        <w:t>. References: R20; R21; R22.</w:t>
      </w:r>
    </w:p>
    <w:p>
      <w:pPr>
        <w:pStyle w:val="Heading2"/>
      </w:pPr>
      <w:r>
        <w:t>Q049 — What is virtual memory and why can RSS differ from address-space size?</w:t>
      </w:r>
    </w:p>
    <w:p>
      <w:r>
        <w:rPr>
          <w:b/>
        </w:rPr>
        <w:t>Tags:</w:t>
      </w:r>
      <w:r>
        <w:t xml:space="preserve"> EL/KD; foundation; technical screen; conceptual. </w:t>
      </w:r>
      <w:r>
        <w:rPr>
          <w:b/>
        </w:rPr>
        <w:t>Assesses:</w:t>
      </w:r>
      <w:r>
        <w:t xml:space="preserve"> Separate mapping, residency, sharing and growth evidence.</w:t>
      </w:r>
    </w:p>
    <w:p>
      <w:r>
        <w:rPr>
          <w:b/>
        </w:rPr>
        <w:t>Spoken answer:</w:t>
      </w:r>
      <w:r>
        <w:t xml:space="preserve"> Virtual addresses map process regions; resident set measures currently resident pages under the reported metric.</w:t>
      </w:r>
    </w:p>
    <w:p>
      <w:r>
        <w:rPr>
          <w:b/>
        </w:rPr>
        <w:t>Deeper explanation/example:</w:t>
      </w:r>
      <w:r>
        <w:t xml:space="preserve"> Mappings can be uncommitted, file-backed, shared or swapped. A single number cannot establish a leak; compare workload and page accounting over time.</w:t>
      </w:r>
    </w:p>
    <w:p>
      <w:r>
        <w:rPr>
          <w:b/>
        </w:rPr>
        <w:t>Assumptions/version:</w:t>
      </w:r>
      <w:r>
        <w:t xml:space="preserve"> Linux userspace; proc/sys output and service policies vary by target.</w:t>
      </w:r>
    </w:p>
    <w:p>
      <w:r>
        <w:rPr>
          <w:b/>
        </w:rPr>
        <w:t>Common incorrect answer:</w:t>
      </w:r>
      <w:r>
        <w:t xml:space="preserve"> Virtual size equals physical RAM exclusively owned by the process.</w:t>
      </w:r>
    </w:p>
    <w:p>
      <w:r>
        <w:rPr>
          <w:b/>
        </w:rPr>
        <w:t>Follow-up:</w:t>
      </w:r>
      <w:r>
        <w:t xml:space="preserve"> What would you observe during copy-on-write?</w:t>
      </w:r>
    </w:p>
    <w:p>
      <w:r>
        <w:rPr>
          <w:b/>
        </w:rPr>
        <w:t>Scoring:</w:t>
      </w:r>
      <w:r>
        <w:t xml:space="preserve"> use the bank's 0–4 rubric; full credit specifically requires: Separate mapping, residency, sharing and growth evidence. </w:t>
      </w:r>
      <w:hyperlink r:id="rId11">
        <w:r>
          <w:rPr>
            <w:color w:val="007F86"/>
            <w:u w:val="single"/>
          </w:rPr>
          <w:t>Learning: M03</w:t>
        </w:r>
      </w:hyperlink>
      <w:r>
        <w:t>. References: R20; R21; R22.</w:t>
      </w:r>
    </w:p>
    <w:p>
      <w:pPr>
        <w:pStyle w:val="Heading2"/>
      </w:pPr>
      <w:r>
        <w:t>Q050 — A deleted log still occupies disk space. Why?</w:t>
      </w:r>
    </w:p>
    <w:p>
      <w:r>
        <w:rPr>
          <w:b/>
        </w:rPr>
        <w:t>Tags:</w:t>
      </w:r>
      <w:r>
        <w:t xml:space="preserve"> EL/KD; foundation; debugging/code review; debugging/scenario. </w:t>
      </w:r>
      <w:r>
        <w:rPr>
          <w:b/>
        </w:rPr>
        <w:t>Assesses:</w:t>
      </w:r>
      <w:r>
        <w:t xml:space="preserve"> Name versus open-object lifetime and safe operational remedy.</w:t>
      </w:r>
    </w:p>
    <w:p>
      <w:r>
        <w:rPr>
          <w:b/>
        </w:rPr>
        <w:t>Spoken answer:</w:t>
      </w:r>
      <w:r>
        <w:t xml:space="preserve"> An open descriptor can keep the unlinked file's data alive until the last reference closes.</w:t>
      </w:r>
    </w:p>
    <w:p>
      <w:r>
        <w:rPr>
          <w:b/>
        </w:rPr>
        <w:t>Deeper explanation/example:</w:t>
      </w:r>
      <w:r>
        <w:t xml:space="preserve"> Inspect the owning process/descriptors, then use a controlled reopen/rotation strategy. Deleting names alone does not force a service to release open files.</w:t>
      </w:r>
    </w:p>
    <w:p>
      <w:r>
        <w:rPr>
          <w:b/>
        </w:rPr>
        <w:t>Assumptions/version:</w:t>
      </w:r>
      <w:r>
        <w:t xml:space="preserve"> Linux userspace; proc/sys output and service policies vary by target.</w:t>
      </w:r>
    </w:p>
    <w:p>
      <w:r>
        <w:rPr>
          <w:b/>
        </w:rPr>
        <w:t>Common incorrect answer:</w:t>
      </w:r>
      <w:r>
        <w:t xml:space="preserve"> Filesystem corruption is the only explanation.</w:t>
      </w:r>
    </w:p>
    <w:p>
      <w:r>
        <w:rPr>
          <w:b/>
        </w:rPr>
        <w:t>Follow-up:</w:t>
      </w:r>
      <w:r>
        <w:t xml:space="preserve"> How should log rotation coordinate with a long-running writer?</w:t>
      </w:r>
    </w:p>
    <w:p>
      <w:r>
        <w:rPr>
          <w:b/>
        </w:rPr>
        <w:t>Scoring:</w:t>
      </w:r>
      <w:r>
        <w:t xml:space="preserve"> use the bank's 0–4 rubric; full credit specifically requires: Name versus open-object lifetime and safe operational remedy. </w:t>
      </w:r>
      <w:hyperlink r:id="rId11">
        <w:r>
          <w:rPr>
            <w:color w:val="007F86"/>
            <w:u w:val="single"/>
          </w:rPr>
          <w:t>Learning: M03</w:t>
        </w:r>
      </w:hyperlink>
      <w:r>
        <w:t>. References: R20; R21; R22.</w:t>
      </w:r>
    </w:p>
    <w:p>
      <w:bookmarkStart w:id="7" w:name="f_78bba25b725a22899087"/>
      <w:pPr>
        <w:pStyle w:val="Heading1"/>
      </w:pPr>
      <w:r>
        <w:t>POSIX I/O, IPC and readiness</w:t>
      </w:r>
      <w:bookmarkEnd w:id="7"/>
    </w:p>
    <w:p>
      <w:pPr>
        <w:pStyle w:val="Heading2"/>
      </w:pPr>
      <w:r>
        <w:t>Q051 — Implement write-all with partial progress and a deadline.</w:t>
      </w:r>
    </w:p>
    <w:p>
      <w:r>
        <w:rPr>
          <w:b/>
        </w:rPr>
        <w:t>Tags:</w:t>
      </w:r>
      <w:r>
        <w:t xml:space="preserve"> EL; foundation; coding practical; coding. </w:t>
      </w:r>
      <w:r>
        <w:rPr>
          <w:b/>
        </w:rPr>
        <w:t>Assesses:</w:t>
      </w:r>
      <w:r>
        <w:t xml:space="preserve"> Correct accounting, bounded wait and explicit partial-completion contract.</w:t>
      </w:r>
    </w:p>
    <w:p>
      <w:r>
        <w:rPr>
          <w:b/>
        </w:rPr>
        <w:t>Spoken answer:</w:t>
      </w:r>
      <w:r>
        <w:t xml:space="preserve"> Keep an offset, advance only after positive writes, retry EINTR and wait for readiness after EAGAIN without resetting the total deadline.</w:t>
      </w:r>
    </w:p>
    <w:p>
      <w:r>
        <w:rPr>
          <w:b/>
        </w:rPr>
        <w:t>Deeper explanation/example:</w:t>
      </w:r>
      <w:r>
        <w:t xml:space="preserve"> For nonblocking output recompute remaining time from a monotonic deadline. Define zero-progress and peer-close handling. A timeout may occur after partial output, so report bytes sent.</w:t>
      </w:r>
    </w:p>
    <w:p>
      <w:r>
        <w:rPr>
          <w:b/>
        </w:rPr>
        <w:t>Assumptions/version:</w:t>
      </w:r>
      <w:r>
        <w:t xml:space="preserve"> Linux/POSIX; distinguish socket, pipe, regular-file and terminal semantics.</w:t>
      </w:r>
    </w:p>
    <w:p>
      <w:r>
        <w:rPr>
          <w:b/>
        </w:rPr>
        <w:t>Common incorrect answer:</w:t>
      </w:r>
      <w:r>
        <w:t xml:space="preserve"> Retry the whole original buffer after every short write.</w:t>
      </w:r>
    </w:p>
    <w:p>
      <w:r>
        <w:rPr>
          <w:b/>
        </w:rPr>
        <w:t>Follow-up:</w:t>
      </w:r>
      <w:r>
        <w:t xml:space="preserve"> Can the caller safely retry a partly sent command?</w:t>
      </w:r>
    </w:p>
    <w:p>
      <w:r>
        <w:rPr>
          <w:b/>
        </w:rPr>
        <w:t>Scoring:</w:t>
      </w:r>
      <w:r>
        <w:t xml:space="preserve"> use the bank's 0–4 rubric; full credit specifically requires: Correct accounting, bounded wait and explicit partial-completion contract. </w:t>
      </w:r>
      <w:hyperlink r:id="rId11">
        <w:r>
          <w:rPr>
            <w:color w:val="007F86"/>
            <w:u w:val="single"/>
          </w:rPr>
          <w:t>Learning: M03</w:t>
        </w:r>
      </w:hyperlink>
      <w:r>
        <w:t>. References: R20; R21; R22.</w:t>
      </w:r>
    </w:p>
    <w:p>
      <w:pPr>
        <w:pStyle w:val="Heading2"/>
      </w:pPr>
      <w:r>
        <w:t>Q052 — What can a read result mean?</w:t>
      </w:r>
    </w:p>
    <w:p>
      <w:r>
        <w:rPr>
          <w:b/>
        </w:rPr>
        <w:t>Tags:</w:t>
      </w:r>
      <w:r>
        <w:t xml:space="preserve"> EL; foundation; technical screen; conceptual. </w:t>
      </w:r>
      <w:r>
        <w:rPr>
          <w:b/>
        </w:rPr>
        <w:t>Assesses:</w:t>
      </w:r>
      <w:r>
        <w:t xml:space="preserve"> Object-specific return interpretation and no unsigned error conversion.</w:t>
      </w:r>
    </w:p>
    <w:p>
      <w:r>
        <w:rPr>
          <w:b/>
        </w:rPr>
        <w:t>Spoken answer:</w:t>
      </w:r>
      <w:r>
        <w:t xml:space="preserve"> Positive means that many bytes, zero has object-specific end/no-data semantics, and negative requires checking errno.</w:t>
      </w:r>
    </w:p>
    <w:p>
      <w:r>
        <w:rPr>
          <w:b/>
        </w:rPr>
        <w:t>Deeper explanation/example:</w:t>
      </w:r>
      <w:r>
        <w:t xml:space="preserve"> For a pipe/socket stream, zero commonly means EOF after buffered data is consumed; terminal VMIN/VTIME modes need separate interpretation. Never cast a negative ssize_t to size_t first.</w:t>
      </w:r>
    </w:p>
    <w:p>
      <w:r>
        <w:rPr>
          <w:b/>
        </w:rPr>
        <w:t>Assumptions/version:</w:t>
      </w:r>
      <w:r>
        <w:t xml:space="preserve"> Linux/POSIX; distinguish socket, pipe, regular-file and terminal semantics.</w:t>
      </w:r>
    </w:p>
    <w:p>
      <w:r>
        <w:rPr>
          <w:b/>
        </w:rPr>
        <w:t>Common incorrect answer:</w:t>
      </w:r>
      <w:r>
        <w:t xml:space="preserve"> Zero always means wait and retry forever.</w:t>
      </w:r>
    </w:p>
    <w:p>
      <w:r>
        <w:rPr>
          <w:b/>
        </w:rPr>
        <w:t>Follow-up:</w:t>
      </w:r>
      <w:r>
        <w:t xml:space="preserve"> What changes with a datagram socket?</w:t>
      </w:r>
    </w:p>
    <w:p>
      <w:r>
        <w:rPr>
          <w:b/>
        </w:rPr>
        <w:t>Scoring:</w:t>
      </w:r>
      <w:r>
        <w:t xml:space="preserve"> use the bank's 0–4 rubric; full credit specifically requires: Object-specific return interpretation and no unsigned error conversion. </w:t>
      </w:r>
      <w:hyperlink r:id="rId11">
        <w:r>
          <w:rPr>
            <w:color w:val="007F86"/>
            <w:u w:val="single"/>
          </w:rPr>
          <w:t>Learning: M03</w:t>
        </w:r>
      </w:hyperlink>
      <w:r>
        <w:t>. References: R20; R21; R22.</w:t>
      </w:r>
    </w:p>
    <w:p>
      <w:pPr>
        <w:pStyle w:val="Heading2"/>
      </w:pPr>
      <w:r>
        <w:t>Q053 — Design an absolute timeout for an I/O loop.</w:t>
      </w:r>
    </w:p>
    <w:p>
      <w:r>
        <w:rPr>
          <w:b/>
        </w:rPr>
        <w:t>Tags:</w:t>
      </w:r>
      <w:r>
        <w:t xml:space="preserve"> EL; foundation; coding practical; coding. </w:t>
      </w:r>
      <w:r>
        <w:rPr>
          <w:b/>
        </w:rPr>
        <w:t>Assesses:</w:t>
      </w:r>
      <w:r>
        <w:t xml:space="preserve"> End-to-end deadline preserved despite progress/interruption.</w:t>
      </w:r>
    </w:p>
    <w:p>
      <w:r>
        <w:rPr>
          <w:b/>
        </w:rPr>
        <w:t>Spoken answer:</w:t>
      </w:r>
      <w:r>
        <w:t xml:space="preserve"> Compute one monotonic deadline and recalculate remaining time after interruption or partial progress.</w:t>
      </w:r>
    </w:p>
    <w:p>
      <w:r>
        <w:rPr>
          <w:b/>
        </w:rPr>
        <w:t>Deeper explanation/example:</w:t>
      </w:r>
      <w:r>
        <w:t xml:space="preserve"> Round remaining units carefully for poll and cap conversions. When deadline expires stop rather than repeatedly polling with zero. Test repeated EINTR and a peer that trickles one byte at a time.</w:t>
      </w:r>
    </w:p>
    <w:p>
      <w:r>
        <w:rPr>
          <w:b/>
        </w:rPr>
        <w:t>Assumptions/version:</w:t>
      </w:r>
      <w:r>
        <w:t xml:space="preserve"> Linux/POSIX; distinguish socket, pipe, regular-file and terminal semantics.</w:t>
      </w:r>
    </w:p>
    <w:p>
      <w:r>
        <w:rPr>
          <w:b/>
        </w:rPr>
        <w:t>Common incorrect answer:</w:t>
      </w:r>
      <w:r>
        <w:t xml:space="preserve"> Restart the full timeout after each byte.</w:t>
      </w:r>
    </w:p>
    <w:p>
      <w:r>
        <w:rPr>
          <w:b/>
        </w:rPr>
        <w:t>Follow-up:</w:t>
      </w:r>
      <w:r>
        <w:t xml:space="preserve"> What if a wall clock is adjusted?</w:t>
      </w:r>
    </w:p>
    <w:p>
      <w:r>
        <w:rPr>
          <w:b/>
        </w:rPr>
        <w:t>Scoring:</w:t>
      </w:r>
      <w:r>
        <w:t xml:space="preserve"> use the bank's 0–4 rubric; full credit specifically requires: End-to-end deadline preserved despite progress/interruption. </w:t>
      </w:r>
      <w:hyperlink r:id="rId11">
        <w:r>
          <w:rPr>
            <w:color w:val="007F86"/>
            <w:u w:val="single"/>
          </w:rPr>
          <w:t>Learning: M03</w:t>
        </w:r>
      </w:hyperlink>
      <w:r>
        <w:t>. References: R20; R21; R22.</w:t>
      </w:r>
    </w:p>
    <w:p>
      <w:pPr>
        <w:pStyle w:val="Heading2"/>
      </w:pPr>
      <w:r>
        <w:t>Q054 — poll reports readable but read returns EAGAIN. Is that impossible?</w:t>
      </w:r>
    </w:p>
    <w:p>
      <w:r>
        <w:rPr>
          <w:b/>
        </w:rPr>
        <w:t>Tags:</w:t>
      </w:r>
      <w:r>
        <w:t xml:space="preserve"> EL; foundation; debugging/code review; debugging/scenario. </w:t>
      </w:r>
      <w:r>
        <w:rPr>
          <w:b/>
        </w:rPr>
        <w:t>Assesses:</w:t>
      </w:r>
      <w:r>
        <w:t xml:space="preserve"> Correct event interpretation and no busy spin or data loss.</w:t>
      </w:r>
    </w:p>
    <w:p>
      <w:r>
        <w:rPr>
          <w:b/>
        </w:rPr>
        <w:t>Spoken answer:</w:t>
      </w:r>
      <w:r>
        <w:t xml:space="preserve"> No; readiness can change before the operation or another consumer may take the data. Keep nonblocking handling correct.</w:t>
      </w:r>
    </w:p>
    <w:p>
      <w:r>
        <w:rPr>
          <w:b/>
        </w:rPr>
        <w:t>Deeper explanation/example:</w:t>
      </w:r>
      <w:r>
        <w:t xml:space="preserve"> Inspect ownership and events, then return to bounded waiting. Treat readiness as a hint about current state, not a reservation of bytes.</w:t>
      </w:r>
    </w:p>
    <w:p>
      <w:r>
        <w:rPr>
          <w:b/>
        </w:rPr>
        <w:t>Assumptions/version:</w:t>
      </w:r>
      <w:r>
        <w:t xml:space="preserve"> Linux/POSIX; distinguish socket, pipe, regular-file and terminal semantics.</w:t>
      </w:r>
    </w:p>
    <w:p>
      <w:r>
        <w:rPr>
          <w:b/>
        </w:rPr>
        <w:t>Common incorrect answer:</w:t>
      </w:r>
      <w:r>
        <w:t xml:space="preserve"> poll guarantees the requested byte count is available.</w:t>
      </w:r>
    </w:p>
    <w:p>
      <w:r>
        <w:rPr>
          <w:b/>
        </w:rPr>
        <w:t>Follow-up:</w:t>
      </w:r>
      <w:r>
        <w:t xml:space="preserve"> What about POLLHUP with buffered data?</w:t>
      </w:r>
    </w:p>
    <w:p>
      <w:r>
        <w:rPr>
          <w:b/>
        </w:rPr>
        <w:t>Scoring:</w:t>
      </w:r>
      <w:r>
        <w:t xml:space="preserve"> use the bank's 0–4 rubric; full credit specifically requires: Correct event interpretation and no busy spin or data loss. </w:t>
      </w:r>
      <w:hyperlink r:id="rId11">
        <w:r>
          <w:rPr>
            <w:color w:val="007F86"/>
            <w:u w:val="single"/>
          </w:rPr>
          <w:t>Learning: M03</w:t>
        </w:r>
      </w:hyperlink>
      <w:r>
        <w:t>. References: R20; R21; R22.</w:t>
      </w:r>
    </w:p>
    <w:p>
      <w:pPr>
        <w:pStyle w:val="Heading2"/>
      </w:pPr>
      <w:r>
        <w:t>Q055 — Implement a bounded line reader over a byte stream.</w:t>
      </w:r>
    </w:p>
    <w:p>
      <w:r>
        <w:rPr>
          <w:b/>
        </w:rPr>
        <w:t>Tags:</w:t>
      </w:r>
      <w:r>
        <w:t xml:space="preserve"> EL; foundation; coding practical; coding. </w:t>
      </w:r>
      <w:r>
        <w:rPr>
          <w:b/>
        </w:rPr>
        <w:t>Assesses:</w:t>
      </w:r>
      <w:r>
        <w:t xml:space="preserve"> Bounded storage, record state and progress on malformed input.</w:t>
      </w:r>
    </w:p>
    <w:p>
      <w:r>
        <w:rPr>
          <w:b/>
        </w:rPr>
        <w:t>Spoken answer:</w:t>
      </w:r>
      <w:r>
        <w:t xml:space="preserve"> Accumulate into a fixed-capacity buffer, handle fragmented delimiters and define oversize-line discard/recovery.</w:t>
      </w:r>
    </w:p>
    <w:p>
      <w:r>
        <w:rPr>
          <w:b/>
        </w:rPr>
        <w:t>Deeper explanation/example:</w:t>
      </w:r>
      <w:r>
        <w:t xml:space="preserve"> Return complete lines independently of read boundaries. Specify embedded zero policy and EOF with partial line. Test delimiter split, exact limit and overlong input followed by a valid line.</w:t>
      </w:r>
    </w:p>
    <w:p>
      <w:r>
        <w:rPr>
          <w:b/>
        </w:rPr>
        <w:t>Assumptions/version:</w:t>
      </w:r>
      <w:r>
        <w:t xml:space="preserve"> Linux/POSIX; distinguish socket, pipe, regular-file and terminal semantics.</w:t>
      </w:r>
    </w:p>
    <w:p>
      <w:r>
        <w:rPr>
          <w:b/>
        </w:rPr>
        <w:t>Common incorrect answer:</w:t>
      </w:r>
      <w:r>
        <w:t xml:space="preserve"> Use one fgets/read call and assume a complete record.</w:t>
      </w:r>
    </w:p>
    <w:p>
      <w:r>
        <w:rPr>
          <w:b/>
        </w:rPr>
        <w:t>Follow-up:</w:t>
      </w:r>
      <w:r>
        <w:t xml:space="preserve"> How do you resynchronize after oversize input?</w:t>
      </w:r>
    </w:p>
    <w:p>
      <w:r>
        <w:rPr>
          <w:b/>
        </w:rPr>
        <w:t>Scoring:</w:t>
      </w:r>
      <w:r>
        <w:t xml:space="preserve"> use the bank's 0–4 rubric; full credit specifically requires: Bounded storage, record state and progress on malformed input. </w:t>
      </w:r>
      <w:hyperlink r:id="rId11">
        <w:r>
          <w:rPr>
            <w:color w:val="007F86"/>
            <w:u w:val="single"/>
          </w:rPr>
          <w:t>Learning: M03</w:t>
        </w:r>
      </w:hyperlink>
      <w:r>
        <w:t>. References: R20; R21; R22.</w:t>
      </w:r>
    </w:p>
    <w:p>
      <w:pPr>
        <w:pStyle w:val="Heading2"/>
      </w:pPr>
      <w:r>
        <w:t>Q056 — Create a pipe-based parent/child exchange without descriptor leaks.</w:t>
      </w:r>
    </w:p>
    <w:p>
      <w:r>
        <w:rPr>
          <w:b/>
        </w:rPr>
        <w:t>Tags:</w:t>
      </w:r>
      <w:r>
        <w:t xml:space="preserve"> EL; foundation; coding practical; coding. </w:t>
      </w:r>
      <w:r>
        <w:rPr>
          <w:b/>
        </w:rPr>
        <w:t>Assesses:</w:t>
      </w:r>
      <w:r>
        <w:t xml:space="preserve"> Correct descriptor graph and EOF/reaping behavior.</w:t>
      </w:r>
    </w:p>
    <w:p>
      <w:r>
        <w:rPr>
          <w:b/>
        </w:rPr>
        <w:t>Spoken answer:</w:t>
      </w:r>
      <w:r>
        <w:t xml:space="preserve"> Create the pipe, fork, close unused ends in each process and handle partial I/O and child status.</w:t>
      </w:r>
    </w:p>
    <w:p>
      <w:r>
        <w:rPr>
          <w:b/>
        </w:rPr>
        <w:t>Deeper explanation/example:</w:t>
      </w:r>
      <w:r>
        <w:t xml:space="preserve"> A remaining write end can prevent reader EOF. Use close-on-exec when appropriate and ensure error paths close every inherited descriptor. Test child exec failure and early close.</w:t>
      </w:r>
    </w:p>
    <w:p>
      <w:r>
        <w:rPr>
          <w:b/>
        </w:rPr>
        <w:t>Assumptions/version:</w:t>
      </w:r>
      <w:r>
        <w:t xml:space="preserve"> Linux/POSIX; distinguish socket, pipe, regular-file and terminal semantics.</w:t>
      </w:r>
    </w:p>
    <w:p>
      <w:r>
        <w:rPr>
          <w:b/>
        </w:rPr>
        <w:t>Common incorrect answer:</w:t>
      </w:r>
      <w:r>
        <w:t xml:space="preserve"> EOF arrives when the intended writer exits regardless of other copies.</w:t>
      </w:r>
    </w:p>
    <w:p>
      <w:r>
        <w:rPr>
          <w:b/>
        </w:rPr>
        <w:t>Follow-up:</w:t>
      </w:r>
      <w:r>
        <w:t xml:space="preserve"> How would you add a shutdown deadline?</w:t>
      </w:r>
    </w:p>
    <w:p>
      <w:r>
        <w:rPr>
          <w:b/>
        </w:rPr>
        <w:t>Scoring:</w:t>
      </w:r>
      <w:r>
        <w:t xml:space="preserve"> use the bank's 0–4 rubric; full credit specifically requires: Correct descriptor graph and EOF/reaping behavior. </w:t>
      </w:r>
      <w:hyperlink r:id="rId11">
        <w:r>
          <w:rPr>
            <w:color w:val="007F86"/>
            <w:u w:val="single"/>
          </w:rPr>
          <w:t>Learning: M03</w:t>
        </w:r>
      </w:hyperlink>
      <w:r>
        <w:t>. References: R20; R21; R22.</w:t>
      </w:r>
    </w:p>
    <w:p>
      <w:pPr>
        <w:pStyle w:val="Heading2"/>
      </w:pPr>
      <w:r>
        <w:t>Q057 — When use shared memory instead of a pipe/socket?</w:t>
      </w:r>
    </w:p>
    <w:p>
      <w:r>
        <w:rPr>
          <w:b/>
        </w:rPr>
        <w:t>Tags:</w:t>
      </w:r>
      <w:r>
        <w:t xml:space="preserve"> EL; foundation; technical screen; conceptual. </w:t>
      </w:r>
      <w:r>
        <w:rPr>
          <w:b/>
        </w:rPr>
        <w:t>Assesses:</w:t>
      </w:r>
      <w:r>
        <w:t xml:space="preserve"> Data transport versus synchronization/recovery distinction.</w:t>
      </w:r>
    </w:p>
    <w:p>
      <w:r>
        <w:rPr>
          <w:b/>
        </w:rPr>
        <w:t>Spoken answer:</w:t>
      </w:r>
      <w:r>
        <w:t xml:space="preserve"> Use it for a justified copying/throughput need, with explicit synchronization and version/lifetime contracts.</w:t>
      </w:r>
    </w:p>
    <w:p>
      <w:r>
        <w:rPr>
          <w:b/>
        </w:rPr>
        <w:t>Deeper explanation/example:</w:t>
      </w:r>
      <w:r>
        <w:t xml:space="preserve"> Shared memory is only storage. Define ownership, publication, restart/recovery and how processes agree on layout; pointers from one address space are not generally portable shared references.</w:t>
      </w:r>
    </w:p>
    <w:p>
      <w:r>
        <w:rPr>
          <w:b/>
        </w:rPr>
        <w:t>Assumptions/version:</w:t>
      </w:r>
      <w:r>
        <w:t xml:space="preserve"> Linux/POSIX; distinguish socket, pipe, regular-file and terminal semantics.</w:t>
      </w:r>
    </w:p>
    <w:p>
      <w:r>
        <w:rPr>
          <w:b/>
        </w:rPr>
        <w:t>Common incorrect answer:</w:t>
      </w:r>
      <w:r>
        <w:t xml:space="preserve"> mmap automatically makes updates safe and atomic.</w:t>
      </w:r>
    </w:p>
    <w:p>
      <w:r>
        <w:rPr>
          <w:b/>
        </w:rPr>
        <w:t>Follow-up:</w:t>
      </w:r>
      <w:r>
        <w:t xml:space="preserve"> How does one process crashing affect the shared state?</w:t>
      </w:r>
    </w:p>
    <w:p>
      <w:r>
        <w:rPr>
          <w:b/>
        </w:rPr>
        <w:t>Scoring:</w:t>
      </w:r>
      <w:r>
        <w:t xml:space="preserve"> use the bank's 0–4 rubric; full credit specifically requires: Data transport versus synchronization/recovery distinction. </w:t>
      </w:r>
      <w:hyperlink r:id="rId11">
        <w:r>
          <w:rPr>
            <w:color w:val="007F86"/>
            <w:u w:val="single"/>
          </w:rPr>
          <w:t>Learning: M03</w:t>
        </w:r>
      </w:hyperlink>
      <w:r>
        <w:t>. References: R20; R21; R22.</w:t>
      </w:r>
    </w:p>
    <w:p>
      <w:pPr>
        <w:pStyle w:val="Heading2"/>
      </w:pPr>
      <w:r>
        <w:t>Q058 — Your epoll edge-triggered receiver stalls despite unread data. Why?</w:t>
      </w:r>
    </w:p>
    <w:p>
      <w:r>
        <w:rPr>
          <w:b/>
        </w:rPr>
        <w:t>Tags:</w:t>
      </w:r>
      <w:r>
        <w:t xml:space="preserve"> EL; foundation; debugging/code review; debugging/scenario. </w:t>
      </w:r>
      <w:r>
        <w:rPr>
          <w:b/>
        </w:rPr>
        <w:t>Assesses:</w:t>
      </w:r>
      <w:r>
        <w:t xml:space="preserve"> Mode-specific state reasoning and a reproducible burst fixture.</w:t>
      </w:r>
    </w:p>
    <w:p>
      <w:r>
        <w:rPr>
          <w:b/>
        </w:rPr>
        <w:t>Spoken answer:</w:t>
      </w:r>
      <w:r>
        <w:t xml:space="preserve"> It may have failed to drain nonblocking input until EAGAIN, leaving data without a new edge.</w:t>
      </w:r>
    </w:p>
    <w:p>
      <w:r>
        <w:rPr>
          <w:b/>
        </w:rPr>
        <w:t>Deeper explanation/example:</w:t>
      </w:r>
      <w:r>
        <w:t xml:space="preserve"> Inspect actual epoll mode and owner; drain correctly while bounding fairness across connections. Level-triggered behavior differs. Reproduce with several records arriving before one event.</w:t>
      </w:r>
    </w:p>
    <w:p>
      <w:r>
        <w:rPr>
          <w:b/>
        </w:rPr>
        <w:t>Assumptions/version:</w:t>
      </w:r>
      <w:r>
        <w:t xml:space="preserve"> Linux/POSIX; distinguish socket, pipe, regular-file and terminal semantics.</w:t>
      </w:r>
    </w:p>
    <w:p>
      <w:r>
        <w:rPr>
          <w:b/>
        </w:rPr>
        <w:t>Common incorrect answer:</w:t>
      </w:r>
      <w:r>
        <w:t xml:space="preserve"> Read exactly one message for each edge.</w:t>
      </w:r>
    </w:p>
    <w:p>
      <w:r>
        <w:rPr>
          <w:b/>
        </w:rPr>
        <w:t>Follow-up:</w:t>
      </w:r>
      <w:r>
        <w:t xml:space="preserve"> How would backpressure and fairness change the loop?</w:t>
      </w:r>
    </w:p>
    <w:p>
      <w:r>
        <w:rPr>
          <w:b/>
        </w:rPr>
        <w:t>Scoring:</w:t>
      </w:r>
      <w:r>
        <w:t xml:space="preserve"> use the bank's 0–4 rubric; full credit specifically requires: Mode-specific state reasoning and a reproducible burst fixture. </w:t>
      </w:r>
      <w:hyperlink r:id="rId11">
        <w:r>
          <w:rPr>
            <w:color w:val="007F86"/>
            <w:u w:val="single"/>
          </w:rPr>
          <w:t>Learning: M03</w:t>
        </w:r>
      </w:hyperlink>
      <w:r>
        <w:t>. References: R20; R21; R22.</w:t>
      </w:r>
    </w:p>
    <w:p>
      <w:pPr>
        <w:pStyle w:val="Heading2"/>
      </w:pPr>
      <w:r>
        <w:t>Q059 — How do stream and datagram sockets affect protocol design?</w:t>
      </w:r>
    </w:p>
    <w:p>
      <w:r>
        <w:rPr>
          <w:b/>
        </w:rPr>
        <w:t>Tags:</w:t>
      </w:r>
      <w:r>
        <w:t xml:space="preserve"> EL; foundation; technical screen; conceptual. </w:t>
      </w:r>
      <w:r>
        <w:rPr>
          <w:b/>
        </w:rPr>
        <w:t>Assesses:</w:t>
      </w:r>
      <w:r>
        <w:t xml:space="preserve"> Correct transport guarantees and application responsibilities.</w:t>
      </w:r>
    </w:p>
    <w:p>
      <w:r>
        <w:rPr>
          <w:b/>
        </w:rPr>
        <w:t>Spoken answer:</w:t>
      </w:r>
      <w:r>
        <w:t xml:space="preserve"> Streams preserve byte order, not message boundaries; datagrams preserve message units but can be lost/truncated depending on protocol/API.</w:t>
      </w:r>
    </w:p>
    <w:p>
      <w:r>
        <w:rPr>
          <w:b/>
        </w:rPr>
        <w:t>Deeper explanation/example:</w:t>
      </w:r>
      <w:r>
        <w:t xml:space="preserve"> Framing and partial I/O belong in a stream design; maximum message size and loss/reordering belong in datagram handling. Neither choice removes versioning or trust checks.</w:t>
      </w:r>
    </w:p>
    <w:p>
      <w:r>
        <w:rPr>
          <w:b/>
        </w:rPr>
        <w:t>Assumptions/version:</w:t>
      </w:r>
      <w:r>
        <w:t xml:space="preserve"> Linux/POSIX; distinguish socket, pipe, regular-file and terminal semantics.</w:t>
      </w:r>
    </w:p>
    <w:p>
      <w:r>
        <w:rPr>
          <w:b/>
        </w:rPr>
        <w:t>Common incorrect answer:</w:t>
      </w:r>
      <w:r>
        <w:t xml:space="preserve"> TCP preserves each application write as a packet.</w:t>
      </w:r>
    </w:p>
    <w:p>
      <w:r>
        <w:rPr>
          <w:b/>
        </w:rPr>
        <w:t>Follow-up:</w:t>
      </w:r>
      <w:r>
        <w:t xml:space="preserve"> How do you detect a truncated datagram?</w:t>
      </w:r>
    </w:p>
    <w:p>
      <w:r>
        <w:rPr>
          <w:b/>
        </w:rPr>
        <w:t>Scoring:</w:t>
      </w:r>
      <w:r>
        <w:t xml:space="preserve"> use the bank's 0–4 rubric; full credit specifically requires: Correct transport guarantees and application responsibilities. </w:t>
      </w:r>
      <w:hyperlink r:id="rId11">
        <w:r>
          <w:rPr>
            <w:color w:val="007F86"/>
            <w:u w:val="single"/>
          </w:rPr>
          <w:t>Learning: M03</w:t>
        </w:r>
      </w:hyperlink>
      <w:r>
        <w:t>. References: R20; R21; R22.</w:t>
      </w:r>
    </w:p>
    <w:p>
      <w:pPr>
        <w:pStyle w:val="Heading2"/>
      </w:pPr>
      <w:r>
        <w:t>Q060 — A writer dies with SIGPIPE when its reader closes. How handle it?</w:t>
      </w:r>
    </w:p>
    <w:p>
      <w:r>
        <w:rPr>
          <w:b/>
        </w:rPr>
        <w:t>Tags:</w:t>
      </w:r>
      <w:r>
        <w:t xml:space="preserve"> EL; foundation; debugging/code review; debugging/scenario. </w:t>
      </w:r>
      <w:r>
        <w:rPr>
          <w:b/>
        </w:rPr>
        <w:t>Assesses:</w:t>
      </w:r>
      <w:r>
        <w:t xml:space="preserve"> Peer-close behavior and scope of chosen mechanism.</w:t>
      </w:r>
    </w:p>
    <w:p>
      <w:r>
        <w:rPr>
          <w:b/>
        </w:rPr>
        <w:t>Spoken answer:</w:t>
      </w:r>
      <w:r>
        <w:t xml:space="preserve"> Choose an explicit signal/socket policy and handle the corresponding EPIPE error rather than assuming peer availability.</w:t>
      </w:r>
    </w:p>
    <w:p>
      <w:r>
        <w:rPr>
          <w:b/>
        </w:rPr>
        <w:t>Deeper explanation/example:</w:t>
      </w:r>
      <w:r>
        <w:t xml:space="preserve"> For sockets, supported per-call flags may suppress SIGPIPE; for pipes a process signal policy may be needed. Preserve partial-progress/error semantics and clean up connection state.</w:t>
      </w:r>
    </w:p>
    <w:p>
      <w:r>
        <w:rPr>
          <w:b/>
        </w:rPr>
        <w:t>Assumptions/version:</w:t>
      </w:r>
      <w:r>
        <w:t xml:space="preserve"> Linux/POSIX; distinguish socket, pipe, regular-file and terminal semantics.</w:t>
      </w:r>
    </w:p>
    <w:p>
      <w:r>
        <w:rPr>
          <w:b/>
        </w:rPr>
        <w:t>Common incorrect answer:</w:t>
      </w:r>
      <w:r>
        <w:t xml:space="preserve"> Retry writes forever until the reader returns.</w:t>
      </w:r>
    </w:p>
    <w:p>
      <w:r>
        <w:rPr>
          <w:b/>
        </w:rPr>
        <w:t>Follow-up:</w:t>
      </w:r>
      <w:r>
        <w:t xml:space="preserve"> What if another thread changes the process-wide signal disposition?</w:t>
      </w:r>
    </w:p>
    <w:p>
      <w:r>
        <w:rPr>
          <w:b/>
        </w:rPr>
        <w:t>Scoring:</w:t>
      </w:r>
      <w:r>
        <w:t xml:space="preserve"> use the bank's 0–4 rubric; full credit specifically requires: Peer-close behavior and scope of chosen mechanism. </w:t>
      </w:r>
      <w:hyperlink r:id="rId11">
        <w:r>
          <w:rPr>
            <w:color w:val="007F86"/>
            <w:u w:val="single"/>
          </w:rPr>
          <w:t>Learning: M03</w:t>
        </w:r>
      </w:hyperlink>
      <w:r>
        <w:t>. References: R20; R21; R22.</w:t>
      </w:r>
    </w:p>
    <w:p>
      <w:bookmarkStart w:id="8" w:name="f_cb208f9d14ebcfa36025"/>
      <w:pPr>
        <w:pStyle w:val="Heading1"/>
      </w:pPr>
      <w:r>
        <w:t>Threads, locks and shutdown</w:t>
      </w:r>
      <w:bookmarkEnd w:id="8"/>
    </w:p>
    <w:p>
      <w:pPr>
        <w:pStyle w:val="Heading2"/>
      </w:pPr>
      <w:r>
        <w:t>Q061 — Implement a mutex/condition-variable bounded queue.</w:t>
      </w:r>
    </w:p>
    <w:p>
      <w:r>
        <w:rPr>
          <w:b/>
        </w:rPr>
        <w:t>Tags:</w:t>
      </w:r>
      <w:r>
        <w:t xml:space="preserve"> All; foundation; coding practical; coding. </w:t>
      </w:r>
      <w:r>
        <w:rPr>
          <w:b/>
        </w:rPr>
        <w:t>Assesses:</w:t>
      </w:r>
      <w:r>
        <w:t xml:space="preserve"> Predicate correctness, ownership and shutdown of both wait sets.</w:t>
      </w:r>
    </w:p>
    <w:p>
      <w:r>
        <w:rPr>
          <w:b/>
        </w:rPr>
        <w:t>Spoken answer:</w:t>
      </w:r>
      <w:r>
        <w:t xml:space="preserve"> Protect queue and stop predicates with one mutex; wait in while loops; modify predicates before notifying.</w:t>
      </w:r>
    </w:p>
    <w:p>
      <w:r>
        <w:rPr>
          <w:b/>
        </w:rPr>
        <w:t>Deeper explanation/example:</w:t>
      </w:r>
      <w:r>
        <w:t xml:space="preserve"> Producer waits while full and not stopped; consumer while empty and not stopped. Define drain/discard policy and broadcast on stop so blocked producers and consumers can exit.</w:t>
      </w:r>
    </w:p>
    <w:p>
      <w:r>
        <w:rPr>
          <w:b/>
        </w:rPr>
        <w:t>Assumptions/version:</w:t>
      </w:r>
      <w:r>
        <w:t xml:space="preserve"> POSIX userspace unless stated; kernel and RTOS primitives have different contracts.</w:t>
      </w:r>
    </w:p>
    <w:p>
      <w:r>
        <w:rPr>
          <w:b/>
        </w:rPr>
        <w:t>Common incorrect answer:</w:t>
      </w:r>
      <w:r>
        <w:t xml:space="preserve"> Use if instead of while because one signal means one item.</w:t>
      </w:r>
    </w:p>
    <w:p>
      <w:r>
        <w:rPr>
          <w:b/>
        </w:rPr>
        <w:t>Follow-up:</w:t>
      </w:r>
      <w:r>
        <w:t xml:space="preserve"> What if two consumers wake for one item?</w:t>
      </w:r>
    </w:p>
    <w:p>
      <w:r>
        <w:rPr>
          <w:b/>
        </w:rPr>
        <w:t>Scoring:</w:t>
      </w:r>
      <w:r>
        <w:t xml:space="preserve"> use the bank's 0–4 rubric; full credit specifically requires: Predicate correctness, ownership and shutdown of both wait sets. </w:t>
      </w:r>
      <w:hyperlink r:id="rId11">
        <w:r>
          <w:rPr>
            <w:color w:val="007F86"/>
            <w:u w:val="single"/>
          </w:rPr>
          <w:t>Learning: M04</w:t>
        </w:r>
      </w:hyperlink>
      <w:r>
        <w:t>. References: R23; R26.</w:t>
      </w:r>
    </w:p>
    <w:p>
      <w:pPr>
        <w:pStyle w:val="Heading2"/>
      </w:pPr>
      <w:r>
        <w:t>Q062 — Why can a condition wait return with no usable item?</w:t>
      </w:r>
    </w:p>
    <w:p>
      <w:r>
        <w:rPr>
          <w:b/>
        </w:rPr>
        <w:t>Tags:</w:t>
      </w:r>
      <w:r>
        <w:t xml:space="preserve"> All; foundation; debugging/code review; debugging/scenario. </w:t>
      </w:r>
      <w:r>
        <w:rPr>
          <w:b/>
        </w:rPr>
        <w:t>Assesses:</w:t>
      </w:r>
      <w:r>
        <w:t xml:space="preserve"> Explain wake/reacquire/recheck interleaving.</w:t>
      </w:r>
    </w:p>
    <w:p>
      <w:r>
        <w:rPr>
          <w:b/>
        </w:rPr>
        <w:t>Spoken answer:</w:t>
      </w:r>
      <w:r>
        <w:t xml:space="preserve"> Wakeups can be spurious, or another thread may consume the item before this waiter regains the mutex.</w:t>
      </w:r>
    </w:p>
    <w:p>
      <w:r>
        <w:rPr>
          <w:b/>
        </w:rPr>
        <w:t>Deeper explanation/example:</w:t>
      </w:r>
      <w:r>
        <w:t xml:space="preserve"> The predicate is shared state, not the notification count. Recheck under the same mutex; an event-only mental model creates races.</w:t>
      </w:r>
    </w:p>
    <w:p>
      <w:r>
        <w:rPr>
          <w:b/>
        </w:rPr>
        <w:t>Assumptions/version:</w:t>
      </w:r>
      <w:r>
        <w:t xml:space="preserve"> POSIX userspace unless stated; kernel and RTOS primitives have different contracts.</w:t>
      </w:r>
    </w:p>
    <w:p>
      <w:r>
        <w:rPr>
          <w:b/>
        </w:rPr>
        <w:t>Common incorrect answer:</w:t>
      </w:r>
      <w:r>
        <w:t xml:space="preserve"> A signaled condition variable permanently stores one item.</w:t>
      </w:r>
    </w:p>
    <w:p>
      <w:r>
        <w:rPr>
          <w:b/>
        </w:rPr>
        <w:t>Follow-up:</w:t>
      </w:r>
      <w:r>
        <w:t xml:space="preserve"> When is broadcast necessary?</w:t>
      </w:r>
    </w:p>
    <w:p>
      <w:r>
        <w:rPr>
          <w:b/>
        </w:rPr>
        <w:t>Scoring:</w:t>
      </w:r>
      <w:r>
        <w:t xml:space="preserve"> use the bank's 0–4 rubric; full credit specifically requires: Explain wake/reacquire/recheck interleaving. </w:t>
      </w:r>
      <w:hyperlink r:id="rId11">
        <w:r>
          <w:rPr>
            <w:color w:val="007F86"/>
            <w:u w:val="single"/>
          </w:rPr>
          <w:t>Learning: M04</w:t>
        </w:r>
      </w:hyperlink>
      <w:r>
        <w:t>. References: R23; R26.</w:t>
      </w:r>
    </w:p>
    <w:p>
      <w:pPr>
        <w:pStyle w:val="Heading2"/>
      </w:pPr>
      <w:r>
        <w:t>Q063 — Publish an immutable configuration snapshot between threads.</w:t>
      </w:r>
    </w:p>
    <w:p>
      <w:r>
        <w:rPr>
          <w:b/>
        </w:rPr>
        <w:t>Tags:</w:t>
      </w:r>
      <w:r>
        <w:t xml:space="preserve"> All; foundation; coding practical; coding. </w:t>
      </w:r>
      <w:r>
        <w:rPr>
          <w:b/>
        </w:rPr>
        <w:t>Assesses:</w:t>
      </w:r>
      <w:r>
        <w:t xml:space="preserve"> Separate publication from reclamation and justify simplest correct design.</w:t>
      </w:r>
    </w:p>
    <w:p>
      <w:r>
        <w:rPr>
          <w:b/>
        </w:rPr>
        <w:t>Spoken answer:</w:t>
      </w:r>
      <w:r>
        <w:t xml:space="preserve"> Use mutex-protected ownership or a correct atomic publication plus a safe reclamation scheme.</w:t>
      </w:r>
    </w:p>
    <w:p>
      <w:r>
        <w:rPr>
          <w:b/>
        </w:rPr>
        <w:t>Deeper explanation/example:</w:t>
      </w:r>
      <w:r>
        <w:t xml:space="preserve"> Release/acquire can publish initialized fields, but swapping a pointer does not keep the old snapshot alive for readers. A reference/lifetime strategy is still required.</w:t>
      </w:r>
    </w:p>
    <w:p>
      <w:r>
        <w:rPr>
          <w:b/>
        </w:rPr>
        <w:t>Assumptions/version:</w:t>
      </w:r>
      <w:r>
        <w:t xml:space="preserve"> POSIX userspace unless stated; kernel and RTOS primitives have different contracts.</w:t>
      </w:r>
    </w:p>
    <w:p>
      <w:r>
        <w:rPr>
          <w:b/>
        </w:rPr>
        <w:t>Common incorrect answer:</w:t>
      </w:r>
      <w:r>
        <w:t xml:space="preserve"> An atomic pointer eliminates use-after-free.</w:t>
      </w:r>
    </w:p>
    <w:p>
      <w:r>
        <w:rPr>
          <w:b/>
        </w:rPr>
        <w:t>Follow-up:</w:t>
      </w:r>
      <w:r>
        <w:t xml:space="preserve"> How would you choose mutex versus RCU-like design?</w:t>
      </w:r>
    </w:p>
    <w:p>
      <w:r>
        <w:rPr>
          <w:b/>
        </w:rPr>
        <w:t>Scoring:</w:t>
      </w:r>
      <w:r>
        <w:t xml:space="preserve"> use the bank's 0–4 rubric; full credit specifically requires: Separate publication from reclamation and justify simplest correct design. </w:t>
      </w:r>
      <w:hyperlink r:id="rId11">
        <w:r>
          <w:rPr>
            <w:color w:val="007F86"/>
            <w:u w:val="single"/>
          </w:rPr>
          <w:t>Learning: M04</w:t>
        </w:r>
      </w:hyperlink>
      <w:r>
        <w:t>. References: R23; R26.</w:t>
      </w:r>
    </w:p>
    <w:p>
      <w:pPr>
        <w:pStyle w:val="Heading2"/>
      </w:pPr>
      <w:r>
        <w:t>Q064 — The queue deadlocks only during shutdown when full. What inspect?</w:t>
      </w:r>
    </w:p>
    <w:p>
      <w:r>
        <w:rPr>
          <w:b/>
        </w:rPr>
        <w:t>Tags:</w:t>
      </w:r>
      <w:r>
        <w:t xml:space="preserve"> All; foundation; debugging/code review; debugging/scenario. </w:t>
      </w:r>
      <w:r>
        <w:rPr>
          <w:b/>
        </w:rPr>
        <w:t>Assesses:</w:t>
      </w:r>
      <w:r>
        <w:t xml:space="preserve"> Concrete interleaving and lifetime-safe shutdown sequence.</w:t>
      </w:r>
    </w:p>
    <w:p>
      <w:r>
        <w:rPr>
          <w:b/>
        </w:rPr>
        <w:t>Spoken answer:</w:t>
      </w:r>
      <w:r>
        <w:t xml:space="preserve"> A producer may wait forever after the consumer stops, or stop may not wake the full-queue wait set.</w:t>
      </w:r>
    </w:p>
    <w:p>
      <w:r>
        <w:rPr>
          <w:b/>
        </w:rPr>
        <w:t>Deeper explanation/example:</w:t>
      </w:r>
      <w:r>
        <w:t xml:space="preserve"> Draw stop, queue occupancy and each waiter. Set stop under the lock, broadcast relevant conditions, define whether to drain, then join before destroying synchronization objects.</w:t>
      </w:r>
    </w:p>
    <w:p>
      <w:r>
        <w:rPr>
          <w:b/>
        </w:rPr>
        <w:t>Assumptions/version:</w:t>
      </w:r>
      <w:r>
        <w:t xml:space="preserve"> POSIX userspace unless stated; kernel and RTOS primitives have different contracts.</w:t>
      </w:r>
    </w:p>
    <w:p>
      <w:r>
        <w:rPr>
          <w:b/>
        </w:rPr>
        <w:t>Common incorrect answer:</w:t>
      </w:r>
      <w:r>
        <w:t xml:space="preserve"> Set a volatile stop flag and sleep before freeing the queue.</w:t>
      </w:r>
    </w:p>
    <w:p>
      <w:r>
        <w:rPr>
          <w:b/>
        </w:rPr>
        <w:t>Follow-up:</w:t>
      </w:r>
      <w:r>
        <w:t xml:space="preserve"> Which order should joins and queue destruction follow?</w:t>
      </w:r>
    </w:p>
    <w:p>
      <w:r>
        <w:rPr>
          <w:b/>
        </w:rPr>
        <w:t>Scoring:</w:t>
      </w:r>
      <w:r>
        <w:t xml:space="preserve"> use the bank's 0–4 rubric; full credit specifically requires: Concrete interleaving and lifetime-safe shutdown sequence. </w:t>
      </w:r>
      <w:hyperlink r:id="rId11">
        <w:r>
          <w:rPr>
            <w:color w:val="007F86"/>
            <w:u w:val="single"/>
          </w:rPr>
          <w:t>Learning: M04</w:t>
        </w:r>
      </w:hyperlink>
      <w:r>
        <w:t>. References: R23; R26.</w:t>
      </w:r>
    </w:p>
    <w:p>
      <w:pPr>
        <w:pStyle w:val="Heading2"/>
      </w:pPr>
      <w:r>
        <w:t>Q065 — What is priority inversion?</w:t>
      </w:r>
    </w:p>
    <w:p>
      <w:r>
        <w:rPr>
          <w:b/>
        </w:rPr>
        <w:t>Tags:</w:t>
      </w:r>
      <w:r>
        <w:t xml:space="preserve"> All; foundation; technical screen; conceptual. </w:t>
      </w:r>
      <w:r>
        <w:rPr>
          <w:b/>
        </w:rPr>
        <w:t>Assesses:</w:t>
      </w:r>
      <w:r>
        <w:t xml:space="preserve"> Distinguish scheduling inversion from deadlock and resource contention.</w:t>
      </w:r>
    </w:p>
    <w:p>
      <w:r>
        <w:rPr>
          <w:b/>
        </w:rPr>
        <w:t>Spoken answer:</w:t>
      </w:r>
      <w:r>
        <w:t xml:space="preserve"> A high-priority task blocks on a resource held by a lower-priority task, which can be delayed by medium-priority work.</w:t>
      </w:r>
    </w:p>
    <w:p>
      <w:r>
        <w:rPr>
          <w:b/>
        </w:rPr>
        <w:t>Deeper explanation/example:</w:t>
      </w:r>
      <w:r>
        <w:t xml:space="preserve"> Priority inheritance can reduce that blocking but does not shorten long critical sections, prevent deadlock or fix interrupt masking. Actual mutex support/protocol must be verified.</w:t>
      </w:r>
    </w:p>
    <w:p>
      <w:r>
        <w:rPr>
          <w:b/>
        </w:rPr>
        <w:t>Assumptions/version:</w:t>
      </w:r>
      <w:r>
        <w:t xml:space="preserve"> POSIX userspace unless stated; kernel and RTOS primitives have different contracts.</w:t>
      </w:r>
    </w:p>
    <w:p>
      <w:r>
        <w:rPr>
          <w:b/>
        </w:rPr>
        <w:t>Common incorrect answer:</w:t>
      </w:r>
      <w:r>
        <w:t xml:space="preserve"> Raise every task to the highest priority.</w:t>
      </w:r>
    </w:p>
    <w:p>
      <w:r>
        <w:rPr>
          <w:b/>
        </w:rPr>
        <w:t>Follow-up:</w:t>
      </w:r>
      <w:r>
        <w:t xml:space="preserve"> When does priority ceiling help?</w:t>
      </w:r>
    </w:p>
    <w:p>
      <w:r>
        <w:rPr>
          <w:b/>
        </w:rPr>
        <w:t>Scoring:</w:t>
      </w:r>
      <w:r>
        <w:t xml:space="preserve"> use the bank's 0–4 rubric; full credit specifically requires: Distinguish scheduling inversion from deadlock and resource contention. </w:t>
      </w:r>
      <w:hyperlink r:id="rId11">
        <w:r>
          <w:rPr>
            <w:color w:val="007F86"/>
            <w:u w:val="single"/>
          </w:rPr>
          <w:t>Learning: M04</w:t>
        </w:r>
      </w:hyperlink>
      <w:r>
        <w:t>. References: R23; R26.</w:t>
      </w:r>
    </w:p>
    <w:p>
      <w:pPr>
        <w:pStyle w:val="Heading2"/>
      </w:pPr>
      <w:r>
        <w:t>Q066 — Two individually correct mutex-protected functions deadlock together. Why?</w:t>
      </w:r>
    </w:p>
    <w:p>
      <w:r>
        <w:rPr>
          <w:b/>
        </w:rPr>
        <w:t>Tags:</w:t>
      </w:r>
      <w:r>
        <w:t xml:space="preserve"> All; foundation; debugging/code review; debugging/scenario. </w:t>
      </w:r>
      <w:r>
        <w:rPr>
          <w:b/>
        </w:rPr>
        <w:t>Assesses:</w:t>
      </w:r>
      <w:r>
        <w:t xml:space="preserve"> Graph-based cause and a verified ordering change.</w:t>
      </w:r>
    </w:p>
    <w:p>
      <w:r>
        <w:rPr>
          <w:b/>
        </w:rPr>
        <w:t>Spoken answer:</w:t>
      </w:r>
      <w:r>
        <w:t xml:space="preserve"> Their composed lock acquisition order may form a cycle or callback reentry may acquire an already-held lock.</w:t>
      </w:r>
    </w:p>
    <w:p>
      <w:r>
        <w:rPr>
          <w:b/>
        </w:rPr>
        <w:t>Deeper explanation/example:</w:t>
      </w:r>
      <w:r>
        <w:t xml:space="preserve"> Write the lock graph and enforce a global order or reduce nesting. Use a minimal two-thread schedule to demonstrate the cycle; timeouts alone do not make the design correct.</w:t>
      </w:r>
    </w:p>
    <w:p>
      <w:r>
        <w:rPr>
          <w:b/>
        </w:rPr>
        <w:t>Assumptions/version:</w:t>
      </w:r>
      <w:r>
        <w:t xml:space="preserve"> POSIX userspace unless stated; kernel and RTOS primitives have different contracts.</w:t>
      </w:r>
    </w:p>
    <w:p>
      <w:r>
        <w:rPr>
          <w:b/>
        </w:rPr>
        <w:t>Common incorrect answer:</w:t>
      </w:r>
      <w:r>
        <w:t xml:space="preserve"> Add another mutex around each function.</w:t>
      </w:r>
    </w:p>
    <w:p>
      <w:r>
        <w:rPr>
          <w:b/>
        </w:rPr>
        <w:t>Follow-up:</w:t>
      </w:r>
      <w:r>
        <w:t xml:space="preserve"> How do callbacks affect lock-order analysis?</w:t>
      </w:r>
    </w:p>
    <w:p>
      <w:r>
        <w:rPr>
          <w:b/>
        </w:rPr>
        <w:t>Scoring:</w:t>
      </w:r>
      <w:r>
        <w:t xml:space="preserve"> use the bank's 0–4 rubric; full credit specifically requires: Graph-based cause and a verified ordering change. </w:t>
      </w:r>
      <w:hyperlink r:id="rId11">
        <w:r>
          <w:rPr>
            <w:color w:val="007F86"/>
            <w:u w:val="single"/>
          </w:rPr>
          <w:t>Learning: M04</w:t>
        </w:r>
      </w:hyperlink>
      <w:r>
        <w:t>. References: R23; R26.</w:t>
      </w:r>
    </w:p>
    <w:p>
      <w:pPr>
        <w:pStyle w:val="Heading2"/>
      </w:pPr>
      <w:r>
        <w:t>Q067 — Why is volatile count++ unsafe across threads?</w:t>
      </w:r>
    </w:p>
    <w:p>
      <w:r>
        <w:rPr>
          <w:b/>
        </w:rPr>
        <w:t>Tags:</w:t>
      </w:r>
      <w:r>
        <w:t xml:space="preserve"> All; foundation; technical screen; conceptual. </w:t>
      </w:r>
      <w:r>
        <w:rPr>
          <w:b/>
        </w:rPr>
        <w:t>Assesses:</w:t>
      </w:r>
      <w:r>
        <w:t xml:space="preserve"> Separate access visibility, atomicity and ordering.</w:t>
      </w:r>
    </w:p>
    <w:p>
      <w:r>
        <w:rPr>
          <w:b/>
        </w:rPr>
        <w:t>Spoken answer:</w:t>
      </w:r>
      <w:r>
        <w:t xml:space="preserve"> It is a read-modify-write without atomicity or a happens-before relation; conflicting unsynchronized access can be a C data race.</w:t>
      </w:r>
    </w:p>
    <w:p>
      <w:r>
        <w:rPr>
          <w:b/>
        </w:rPr>
        <w:t>Deeper explanation/example:</w:t>
      </w:r>
      <w:r>
        <w:t xml:space="preserve"> A mutex protects a compound invariant. An atomic counter can count independently but may not protect associated payload fields. Tooling can find some races, not prove absence.</w:t>
      </w:r>
    </w:p>
    <w:p>
      <w:r>
        <w:rPr>
          <w:b/>
        </w:rPr>
        <w:t>Assumptions/version:</w:t>
      </w:r>
      <w:r>
        <w:t xml:space="preserve"> POSIX userspace unless stated; kernel and RTOS primitives have different contracts.</w:t>
      </w:r>
    </w:p>
    <w:p>
      <w:r>
        <w:rPr>
          <w:b/>
        </w:rPr>
        <w:t>Common incorrect answer:</w:t>
      </w:r>
      <w:r>
        <w:t xml:space="preserve"> Volatile forces memory access, therefore it synchronizes threads.</w:t>
      </w:r>
    </w:p>
    <w:p>
      <w:r>
        <w:rPr>
          <w:b/>
        </w:rPr>
        <w:t>Follow-up:</w:t>
      </w:r>
      <w:r>
        <w:t xml:space="preserve"> Would relaxed fetch_add publish a queue entry?</w:t>
      </w:r>
    </w:p>
    <w:p>
      <w:r>
        <w:rPr>
          <w:b/>
        </w:rPr>
        <w:t>Scoring:</w:t>
      </w:r>
      <w:r>
        <w:t xml:space="preserve"> use the bank's 0–4 rubric; full credit specifically requires: Separate access visibility, atomicity and ordering. </w:t>
      </w:r>
      <w:hyperlink r:id="rId11">
        <w:r>
          <w:rPr>
            <w:color w:val="007F86"/>
            <w:u w:val="single"/>
          </w:rPr>
          <w:t>Learning: M04</w:t>
        </w:r>
      </w:hyperlink>
      <w:r>
        <w:t>. References: R23; R26.</w:t>
      </w:r>
    </w:p>
    <w:p>
      <w:pPr>
        <w:pStyle w:val="Heading2"/>
      </w:pPr>
      <w:r>
        <w:t>Q068 — Design a single-producer/single-consumer ring publication protocol.</w:t>
      </w:r>
    </w:p>
    <w:p>
      <w:r>
        <w:rPr>
          <w:b/>
        </w:rPr>
        <w:t>Tags:</w:t>
      </w:r>
      <w:r>
        <w:t xml:space="preserve"> All; foundation; coding practical; coding. </w:t>
      </w:r>
      <w:r>
        <w:rPr>
          <w:b/>
        </w:rPr>
        <w:t>Assesses:</w:t>
      </w:r>
      <w:r>
        <w:t xml:space="preserve"> Both publication and reuse ordering plus restricted concurrency model.</w:t>
      </w:r>
    </w:p>
    <w:p>
      <w:r>
        <w:rPr>
          <w:b/>
        </w:rPr>
        <w:t>Spoken answer:</w:t>
      </w:r>
      <w:r>
        <w:t xml:space="preserve"> Assign one writer to each index; publish produced slots with release/acquire and protect slot reuse with the reverse ordering.</w:t>
      </w:r>
    </w:p>
    <w:p>
      <w:r>
        <w:rPr>
          <w:b/>
        </w:rPr>
        <w:t>Deeper explanation/example:</w:t>
      </w:r>
      <w:r>
        <w:t xml:space="preserve"> Specify index width/wrap and no third writer. A count field written by both sides can defeat the design. Start with a mutex implementation unless the lock-free requirement is justified.</w:t>
      </w:r>
    </w:p>
    <w:p>
      <w:r>
        <w:rPr>
          <w:b/>
        </w:rPr>
        <w:t>Assumptions/version:</w:t>
      </w:r>
      <w:r>
        <w:t xml:space="preserve"> POSIX userspace unless stated; kernel and RTOS primitives have different contracts.</w:t>
      </w:r>
    </w:p>
    <w:p>
      <w:r>
        <w:rPr>
          <w:b/>
        </w:rPr>
        <w:t>Common incorrect answer:</w:t>
      </w:r>
      <w:r>
        <w:t xml:space="preserve"> Make head and tail volatile and rely on x86.</w:t>
      </w:r>
    </w:p>
    <w:p>
      <w:r>
        <w:rPr>
          <w:b/>
        </w:rPr>
        <w:t>Follow-up:</w:t>
      </w:r>
      <w:r>
        <w:t xml:space="preserve"> Which access proves the consumer finished reading a slot?</w:t>
      </w:r>
    </w:p>
    <w:p>
      <w:r>
        <w:rPr>
          <w:b/>
        </w:rPr>
        <w:t>Scoring:</w:t>
      </w:r>
      <w:r>
        <w:t xml:space="preserve"> use the bank's 0–4 rubric; full credit specifically requires: Both publication and reuse ordering plus restricted concurrency model. </w:t>
      </w:r>
      <w:hyperlink r:id="rId11">
        <w:r>
          <w:rPr>
            <w:color w:val="007F86"/>
            <w:u w:val="single"/>
          </w:rPr>
          <w:t>Learning: M04</w:t>
        </w:r>
      </w:hyperlink>
      <w:r>
        <w:t>. References: R23; R26.</w:t>
      </w:r>
    </w:p>
    <w:p>
      <w:pPr>
        <w:pStyle w:val="Heading2"/>
      </w:pPr>
      <w:r>
        <w:t>Q069 — A test passes under a debugger but races in release. What next?</w:t>
      </w:r>
    </w:p>
    <w:p>
      <w:r>
        <w:rPr>
          <w:b/>
        </w:rPr>
        <w:t>Tags:</w:t>
      </w:r>
      <w:r>
        <w:t xml:space="preserve"> All; foundation; debugging/code review; debugging/scenario. </w:t>
      </w:r>
      <w:r>
        <w:rPr>
          <w:b/>
        </w:rPr>
        <w:t>Assesses:</w:t>
      </w:r>
      <w:r>
        <w:t xml:space="preserve"> Reproducible evidence and a synchronization argument independent of timing.</w:t>
      </w:r>
    </w:p>
    <w:p>
      <w:r>
        <w:rPr>
          <w:b/>
        </w:rPr>
        <w:t>Spoken answer:</w:t>
      </w:r>
      <w:r>
        <w:t xml:space="preserve"> Treat debugger timing as an interference change; reproduce with controlled stress and supported race instrumentation, then reason about shared accesses.</w:t>
      </w:r>
    </w:p>
    <w:p>
      <w:r>
        <w:rPr>
          <w:b/>
        </w:rPr>
        <w:t>Deeper explanation/example:</w:t>
      </w:r>
      <w:r>
        <w:t xml:space="preserve"> Do not fix by inserting sleeps. Preserve the original failing workload/configuration and test a schedule that exposes the missing synchronization.</w:t>
      </w:r>
    </w:p>
    <w:p>
      <w:r>
        <w:rPr>
          <w:b/>
        </w:rPr>
        <w:t>Assumptions/version:</w:t>
      </w:r>
      <w:r>
        <w:t xml:space="preserve"> POSIX userspace unless stated; kernel and RTOS primitives have different contracts.</w:t>
      </w:r>
    </w:p>
    <w:p>
      <w:r>
        <w:rPr>
          <w:b/>
        </w:rPr>
        <w:t>Common incorrect answer:</w:t>
      </w:r>
      <w:r>
        <w:t xml:space="preserve"> Optimization is broken, so ship -O0.</w:t>
      </w:r>
    </w:p>
    <w:p>
      <w:r>
        <w:rPr>
          <w:b/>
        </w:rPr>
        <w:t>Follow-up:</w:t>
      </w:r>
      <w:r>
        <w:t xml:space="preserve"> Can a race tool miss the bug?</w:t>
      </w:r>
    </w:p>
    <w:p>
      <w:r>
        <w:rPr>
          <w:b/>
        </w:rPr>
        <w:t>Scoring:</w:t>
      </w:r>
      <w:r>
        <w:t xml:space="preserve"> use the bank's 0–4 rubric; full credit specifically requires: Reproducible evidence and a synchronization argument independent of timing. </w:t>
      </w:r>
      <w:hyperlink r:id="rId11">
        <w:r>
          <w:rPr>
            <w:color w:val="007F86"/>
            <w:u w:val="single"/>
          </w:rPr>
          <w:t>Learning: M04</w:t>
        </w:r>
      </w:hyperlink>
      <w:r>
        <w:t>. References: R23; R26.</w:t>
      </w:r>
    </w:p>
    <w:p>
      <w:pPr>
        <w:pStyle w:val="Heading2"/>
      </w:pPr>
      <w:r>
        <w:t>Q070 — When should a thread own a resource exclusively?</w:t>
      </w:r>
    </w:p>
    <w:p>
      <w:r>
        <w:rPr>
          <w:b/>
        </w:rPr>
        <w:t>Tags:</w:t>
      </w:r>
      <w:r>
        <w:t xml:space="preserve"> All; foundation; technical screen; conceptual. </w:t>
      </w:r>
      <w:r>
        <w:rPr>
          <w:b/>
        </w:rPr>
        <w:t>Assesses:</w:t>
      </w:r>
      <w:r>
        <w:t xml:space="preserve"> Bounded handoff, overload/failure behavior and measurable tradeoffs.</w:t>
      </w:r>
    </w:p>
    <w:p>
      <w:r>
        <w:rPr>
          <w:b/>
        </w:rPr>
        <w:t>Spoken answer:</w:t>
      </w:r>
      <w:r>
        <w:t xml:space="preserve"> When single ownership simplifies state and avoids contended access, such as one UART writer or one logging task.</w:t>
      </w:r>
    </w:p>
    <w:p>
      <w:r>
        <w:rPr>
          <w:b/>
        </w:rPr>
        <w:t>Deeper explanation/example:</w:t>
      </w:r>
      <w:r>
        <w:t xml:space="preserve"> Other tasks send bounded messages to the owner; define queue overload and shutdown. Ownership avoids some locks but still requires synchronization at the handoff and lifecycle boundaries.</w:t>
      </w:r>
    </w:p>
    <w:p>
      <w:r>
        <w:rPr>
          <w:b/>
        </w:rPr>
        <w:t>Assumptions/version:</w:t>
      </w:r>
      <w:r>
        <w:t xml:space="preserve"> POSIX userspace unless stated; kernel and RTOS primitives have different contracts.</w:t>
      </w:r>
    </w:p>
    <w:p>
      <w:r>
        <w:rPr>
          <w:b/>
        </w:rPr>
        <w:t>Common incorrect answer:</w:t>
      </w:r>
      <w:r>
        <w:t xml:space="preserve"> Single-owner design removes every concurrency issue.</w:t>
      </w:r>
    </w:p>
    <w:p>
      <w:r>
        <w:rPr>
          <w:b/>
        </w:rPr>
        <w:t>Follow-up:</w:t>
      </w:r>
      <w:r>
        <w:t xml:space="preserve"> What if the owner stalls?</w:t>
      </w:r>
    </w:p>
    <w:p>
      <w:r>
        <w:rPr>
          <w:b/>
        </w:rPr>
        <w:t>Scoring:</w:t>
      </w:r>
      <w:r>
        <w:t xml:space="preserve"> use the bank's 0–4 rubric; full credit specifically requires: Bounded handoff, overload/failure behavior and measurable tradeoffs. </w:t>
      </w:r>
      <w:hyperlink r:id="rId11">
        <w:r>
          <w:rPr>
            <w:color w:val="007F86"/>
            <w:u w:val="single"/>
          </w:rPr>
          <w:t>Learning: M04</w:t>
        </w:r>
      </w:hyperlink>
      <w:r>
        <w:t>. References: R23; R26.</w:t>
      </w:r>
    </w:p>
    <w:p>
      <w:bookmarkStart w:id="9" w:name="f_d39b4262a74a518f2edb"/>
      <w:pPr>
        <w:pStyle w:val="Heading1"/>
      </w:pPr>
      <w:r>
        <w:t>Architecture, MMIO, interrupts and DMA</w:t>
      </w:r>
      <w:bookmarkEnd w:id="9"/>
    </w:p>
    <w:p>
      <w:pPr>
        <w:pStyle w:val="Heading2"/>
      </w:pPr>
      <w:r>
        <w:t>Q071 — How do MMU and MPU differ?</w:t>
      </w:r>
    </w:p>
    <w:p>
      <w:r>
        <w:rPr>
          <w:b/>
        </w:rPr>
        <w:t>Tags:</w:t>
      </w:r>
      <w:r>
        <w:t xml:space="preserve"> KD/FW; intermediate; technical screen; conceptual. </w:t>
      </w:r>
      <w:r>
        <w:rPr>
          <w:b/>
        </w:rPr>
        <w:t>Assesses:</w:t>
      </w:r>
      <w:r>
        <w:t xml:space="preserve"> Target-specific capability and OS consequence.</w:t>
      </w:r>
    </w:p>
    <w:p>
      <w:r>
        <w:rPr>
          <w:b/>
        </w:rPr>
        <w:t>Spoken answer:</w:t>
      </w:r>
      <w:r>
        <w:t xml:space="preserve"> An MMU translates virtual addresses with protection; an MPU generally enforces protection over configured regions without full virtual translation.</w:t>
      </w:r>
    </w:p>
    <w:p>
      <w:r>
        <w:rPr>
          <w:b/>
        </w:rPr>
        <w:t>Deeper explanation/example:</w:t>
      </w:r>
      <w:r>
        <w:t xml:space="preserve"> Capabilities vary by core. Linux application processors and Cortex-M firmware have different memory models and boot responsibilities; do not infer features from the ARM name alone.</w:t>
      </w:r>
    </w:p>
    <w:p>
      <w:r>
        <w:rPr>
          <w:b/>
        </w:rPr>
        <w:t>Assumptions/version:</w:t>
      </w:r>
      <w:r>
        <w:t xml:space="preserve"> Architecture and cache/controller details must be checked against actual target manuals.</w:t>
      </w:r>
    </w:p>
    <w:p>
      <w:r>
        <w:rPr>
          <w:b/>
        </w:rPr>
        <w:t>Common incorrect answer:</w:t>
      </w:r>
      <w:r>
        <w:t xml:space="preserve"> Every ARM target runs the same virtual-memory Linux.</w:t>
      </w:r>
    </w:p>
    <w:p>
      <w:r>
        <w:rPr>
          <w:b/>
        </w:rPr>
        <w:t>Follow-up:</w:t>
      </w:r>
      <w:r>
        <w:t xml:space="preserve"> How does an MPU help isolate firmware tasks?</w:t>
      </w:r>
    </w:p>
    <w:p>
      <w:r>
        <w:rPr>
          <w:b/>
        </w:rPr>
        <w:t>Scoring:</w:t>
      </w:r>
      <w:r>
        <w:t xml:space="preserve"> use the bank's 0–4 rubric; full credit specifically requires: Target-specific capability and OS consequence. </w:t>
      </w:r>
      <w:hyperlink r:id="rId11">
        <w:r>
          <w:rPr>
            <w:color w:val="007F86"/>
            <w:u w:val="single"/>
          </w:rPr>
          <w:t>Learning: M05</w:t>
        </w:r>
      </w:hyperlink>
      <w:r>
        <w:t>. References: R24; R13.</w:t>
      </w:r>
    </w:p>
    <w:p>
      <w:pPr>
        <w:pStyle w:val="Heading2"/>
      </w:pPr>
      <w:r>
        <w:t>Q072 — What is MMIO and why not use an ordinary pointer casually?</w:t>
      </w:r>
    </w:p>
    <w:p>
      <w:r>
        <w:rPr>
          <w:b/>
        </w:rPr>
        <w:t>Tags:</w:t>
      </w:r>
      <w:r>
        <w:t xml:space="preserve"> KD/FW; intermediate; technical screen; conceptual. </w:t>
      </w:r>
      <w:r>
        <w:rPr>
          <w:b/>
        </w:rPr>
        <w:t>Assesses:</w:t>
      </w:r>
      <w:r>
        <w:t xml:space="preserve"> Side effects, access width and ordering qualifications.</w:t>
      </w:r>
    </w:p>
    <w:p>
      <w:r>
        <w:rPr>
          <w:b/>
        </w:rPr>
        <w:t>Spoken answer:</w:t>
      </w:r>
      <w:r>
        <w:t xml:space="preserve"> Device registers are accessed through mapped addresses with device-specific width, side-effect and ordering rules.</w:t>
      </w:r>
    </w:p>
    <w:p>
      <w:r>
        <w:rPr>
          <w:b/>
        </w:rPr>
        <w:t>Deeper explanation/example:</w:t>
      </w:r>
      <w:r>
        <w:t xml:space="preserve"> In Linux use mapped I/O and accessors; MCU code follows vendor/compiler register definitions. A read can clear a flag and a write can acknowledge it, so normal variable assumptions fail.</w:t>
      </w:r>
    </w:p>
    <w:p>
      <w:r>
        <w:rPr>
          <w:b/>
        </w:rPr>
        <w:t>Assumptions/version:</w:t>
      </w:r>
      <w:r>
        <w:t xml:space="preserve"> Architecture and cache/controller details must be checked against actual target manuals.</w:t>
      </w:r>
    </w:p>
    <w:p>
      <w:r>
        <w:rPr>
          <w:b/>
        </w:rPr>
        <w:t>Common incorrect answer:</w:t>
      </w:r>
      <w:r>
        <w:t xml:space="preserve"> Volatile makes every register sequence correct.</w:t>
      </w:r>
    </w:p>
    <w:p>
      <w:r>
        <w:rPr>
          <w:b/>
        </w:rPr>
        <w:t>Follow-up:</w:t>
      </w:r>
      <w:r>
        <w:t xml:space="preserve"> What about posted writes or required readback?</w:t>
      </w:r>
    </w:p>
    <w:p>
      <w:r>
        <w:rPr>
          <w:b/>
        </w:rPr>
        <w:t>Scoring:</w:t>
      </w:r>
      <w:r>
        <w:t xml:space="preserve"> use the bank's 0–4 rubric; full credit specifically requires: Side effects, access width and ordering qualifications. </w:t>
      </w:r>
      <w:hyperlink r:id="rId11">
        <w:r>
          <w:rPr>
            <w:color w:val="007F86"/>
            <w:u w:val="single"/>
          </w:rPr>
          <w:t>Learning: M05</w:t>
        </w:r>
      </w:hyperlink>
      <w:r>
        <w:t>. References: R24; R13.</w:t>
      </w:r>
    </w:p>
    <w:p>
      <w:pPr>
        <w:pStyle w:val="Heading2"/>
      </w:pPr>
      <w:r>
        <w:t>Q073 — A register read always returns zero. How investigate?</w:t>
      </w:r>
    </w:p>
    <w:p>
      <w:r>
        <w:rPr>
          <w:b/>
        </w:rPr>
        <w:t>Tags:</w:t>
      </w:r>
      <w:r>
        <w:t xml:space="preserve"> KD/FW; intermediate; debugging/code review; debugging/scenario. </w:t>
      </w:r>
      <w:r>
        <w:rPr>
          <w:b/>
        </w:rPr>
        <w:t>Assesses:</w:t>
      </w:r>
      <w:r>
        <w:t xml:space="preserve"> Ordered, non-destructive checks tied to target documentation.</w:t>
      </w:r>
    </w:p>
    <w:p>
      <w:r>
        <w:rPr>
          <w:b/>
        </w:rPr>
        <w:t>Spoken answer:</w:t>
      </w:r>
      <w:r>
        <w:t xml:space="preserve"> Verify address mapping, clock/reset/power, access width, permissions and pin/peripheral configuration before assuming the register value is meaningful.</w:t>
      </w:r>
    </w:p>
    <w:p>
      <w:r>
        <w:rPr>
          <w:b/>
        </w:rPr>
        <w:t>Deeper explanation/example:</w:t>
      </w:r>
      <w:r>
        <w:t xml:space="preserve"> Compare target reference manual and a known identity/status register. A disabled clock or wrong physical-to-virtual assumption can imitate broken hardware. Record fault/status evidence.</w:t>
      </w:r>
    </w:p>
    <w:p>
      <w:r>
        <w:rPr>
          <w:b/>
        </w:rPr>
        <w:t>Assumptions/version:</w:t>
      </w:r>
      <w:r>
        <w:t xml:space="preserve"> Architecture and cache/controller details must be checked against actual target manuals.</w:t>
      </w:r>
    </w:p>
    <w:p>
      <w:r>
        <w:rPr>
          <w:b/>
        </w:rPr>
        <w:t>Common incorrect answer:</w:t>
      </w:r>
      <w:r>
        <w:t xml:space="preserve"> Write random values to neighboring registers.</w:t>
      </w:r>
    </w:p>
    <w:p>
      <w:r>
        <w:rPr>
          <w:b/>
        </w:rPr>
        <w:t>Follow-up:</w:t>
      </w:r>
      <w:r>
        <w:t xml:space="preserve"> How would you distinguish bus fault from legitimate zero?</w:t>
      </w:r>
    </w:p>
    <w:p>
      <w:r>
        <w:rPr>
          <w:b/>
        </w:rPr>
        <w:t>Scoring:</w:t>
      </w:r>
      <w:r>
        <w:t xml:space="preserve"> use the bank's 0–4 rubric; full credit specifically requires: Ordered, non-destructive checks tied to target documentation. </w:t>
      </w:r>
      <w:hyperlink r:id="rId11">
        <w:r>
          <w:rPr>
            <w:color w:val="007F86"/>
            <w:u w:val="single"/>
          </w:rPr>
          <w:t>Learning: M05</w:t>
        </w:r>
      </w:hyperlink>
      <w:r>
        <w:t>. References: R24; R13.</w:t>
      </w:r>
    </w:p>
    <w:p>
      <w:pPr>
        <w:pStyle w:val="Heading2"/>
      </w:pPr>
      <w:r>
        <w:t>Q074 — Why can DMA fail despite correct CPU memory contents?</w:t>
      </w:r>
    </w:p>
    <w:p>
      <w:r>
        <w:rPr>
          <w:b/>
        </w:rPr>
        <w:t>Tags:</w:t>
      </w:r>
      <w:r>
        <w:t xml:space="preserve"> KD/FW; intermediate; technical screen; conceptual. </w:t>
      </w:r>
      <w:r>
        <w:rPr>
          <w:b/>
        </w:rPr>
        <w:t>Assesses:</w:t>
      </w:r>
      <w:r>
        <w:t xml:space="preserve"> Address-domain and ownership distinctions.</w:t>
      </w:r>
    </w:p>
    <w:p>
      <w:r>
        <w:rPr>
          <w:b/>
        </w:rPr>
        <w:t>Spoken answer:</w:t>
      </w:r>
      <w:r>
        <w:t xml:space="preserve"> Device addressing, mapping, ownership, cache maintenance, alignment or ordering may be wrong.</w:t>
      </w:r>
    </w:p>
    <w:p>
      <w:r>
        <w:rPr>
          <w:b/>
        </w:rPr>
        <w:t>Deeper explanation/example:</w:t>
      </w:r>
      <w:r>
        <w:t xml:space="preserve"> A CPU virtual pointer is not a DMA address. Use the DMA API, check mapping errors/direction and transfer ownership correctly. Coherent allocation still needs ordering of descriptors/status.</w:t>
      </w:r>
    </w:p>
    <w:p>
      <w:r>
        <w:rPr>
          <w:b/>
        </w:rPr>
        <w:t>Assumptions/version:</w:t>
      </w:r>
      <w:r>
        <w:t xml:space="preserve"> Architecture and cache/controller details must be checked against actual target manuals.</w:t>
      </w:r>
    </w:p>
    <w:p>
      <w:r>
        <w:rPr>
          <w:b/>
        </w:rPr>
        <w:t>Common incorrect answer:</w:t>
      </w:r>
      <w:r>
        <w:t xml:space="preserve"> Cast the pointer to an integer and program the device.</w:t>
      </w:r>
    </w:p>
    <w:p>
      <w:r>
        <w:rPr>
          <w:b/>
        </w:rPr>
        <w:t>Follow-up:</w:t>
      </w:r>
      <w:r>
        <w:t xml:space="preserve"> What changes with an IOMMU?</w:t>
      </w:r>
    </w:p>
    <w:p>
      <w:r>
        <w:rPr>
          <w:b/>
        </w:rPr>
        <w:t>Scoring:</w:t>
      </w:r>
      <w:r>
        <w:t xml:space="preserve"> use the bank's 0–4 rubric; full credit specifically requires: Address-domain and ownership distinctions. </w:t>
      </w:r>
      <w:hyperlink r:id="rId11">
        <w:r>
          <w:rPr>
            <w:color w:val="007F86"/>
            <w:u w:val="single"/>
          </w:rPr>
          <w:t>Learning: M05</w:t>
        </w:r>
      </w:hyperlink>
      <w:r>
        <w:t>. References: R24; R13.</w:t>
      </w:r>
    </w:p>
    <w:p>
      <w:pPr>
        <w:pStyle w:val="Heading2"/>
      </w:pPr>
      <w:r>
        <w:t>Q075 — A DMA buffer works on one board but contains stale data on another. Why?</w:t>
      </w:r>
    </w:p>
    <w:p>
      <w:r>
        <w:rPr>
          <w:b/>
        </w:rPr>
        <w:t>Tags:</w:t>
      </w:r>
      <w:r>
        <w:t xml:space="preserve"> KD/FW; intermediate; debugging/code review; debugging/scenario. </w:t>
      </w:r>
      <w:r>
        <w:rPr>
          <w:b/>
        </w:rPr>
        <w:t>Assesses:</w:t>
      </w:r>
      <w:r>
        <w:t xml:space="preserve"> Concrete ownership timeline and portable API correction.</w:t>
      </w:r>
    </w:p>
    <w:p>
      <w:r>
        <w:rPr>
          <w:b/>
        </w:rPr>
        <w:t>Spoken answer:</w:t>
      </w:r>
      <w:r>
        <w:t xml:space="preserve"> A coherence/ownership assumption may differ; inspect mapping direction, sync transitions and cache-line sharing.</w:t>
      </w:r>
    </w:p>
    <w:p>
      <w:r>
        <w:rPr>
          <w:b/>
        </w:rPr>
        <w:t>Deeper explanation/example:</w:t>
      </w:r>
      <w:r>
        <w:t xml:space="preserve"> Use the selected platform's DMA APIs rather than ad hoc cache flushing. A small adjacent CPU field sharing a cache line can complicate streaming-buffer ownership.</w:t>
      </w:r>
    </w:p>
    <w:p>
      <w:r>
        <w:rPr>
          <w:b/>
        </w:rPr>
        <w:t>Assumptions/version:</w:t>
      </w:r>
      <w:r>
        <w:t xml:space="preserve"> Architecture and cache/controller details must be checked against actual target manuals.</w:t>
      </w:r>
    </w:p>
    <w:p>
      <w:r>
        <w:rPr>
          <w:b/>
        </w:rPr>
        <w:t>Common incorrect answer:</w:t>
      </w:r>
      <w:r>
        <w:t xml:space="preserve"> Disable all caches permanently.</w:t>
      </w:r>
    </w:p>
    <w:p>
      <w:r>
        <w:rPr>
          <w:b/>
        </w:rPr>
        <w:t>Follow-up:</w:t>
      </w:r>
      <w:r>
        <w:t xml:space="preserve"> How would you test CPU/device simultaneous access misuse?</w:t>
      </w:r>
    </w:p>
    <w:p>
      <w:r>
        <w:rPr>
          <w:b/>
        </w:rPr>
        <w:t>Scoring:</w:t>
      </w:r>
      <w:r>
        <w:t xml:space="preserve"> use the bank's 0–4 rubric; full credit specifically requires: Concrete ownership timeline and portable API correction. </w:t>
      </w:r>
      <w:hyperlink r:id="rId11">
        <w:r>
          <w:rPr>
            <w:color w:val="007F86"/>
            <w:u w:val="single"/>
          </w:rPr>
          <w:t>Learning: M05</w:t>
        </w:r>
      </w:hyperlink>
      <w:r>
        <w:t>. References: R24; R13.</w:t>
      </w:r>
    </w:p>
    <w:p>
      <w:pPr>
        <w:pStyle w:val="Heading2"/>
      </w:pPr>
      <w:r>
        <w:t>Q076 — What is interrupt latency versus handler execution time?</w:t>
      </w:r>
    </w:p>
    <w:p>
      <w:r>
        <w:rPr>
          <w:b/>
        </w:rPr>
        <w:t>Tags:</w:t>
      </w:r>
      <w:r>
        <w:t xml:space="preserve"> KD/FW; intermediate; technical screen; conceptual. </w:t>
      </w:r>
      <w:r>
        <w:rPr>
          <w:b/>
        </w:rPr>
        <w:t>Assesses:</w:t>
      </w:r>
      <w:r>
        <w:t xml:space="preserve"> Explicit timeline and observer-effect awareness.</w:t>
      </w:r>
    </w:p>
    <w:p>
      <w:r>
        <w:rPr>
          <w:b/>
        </w:rPr>
        <w:t>Spoken answer:</w:t>
      </w:r>
      <w:r>
        <w:t xml:space="preserve"> Latency is delay from the relevant event to service; handler time is work after entry, and end-to-end response includes later scheduling/queueing.</w:t>
      </w:r>
    </w:p>
    <w:p>
      <w:r>
        <w:rPr>
          <w:b/>
        </w:rPr>
        <w:t>Deeper explanation/example:</w:t>
      </w:r>
      <w:r>
        <w:t xml:space="preserve"> Define measurement timestamps and instrument the physical event if claiming external latency. A userspace log alone may omit controller/firmware delays.</w:t>
      </w:r>
    </w:p>
    <w:p>
      <w:r>
        <w:rPr>
          <w:b/>
        </w:rPr>
        <w:t>Assumptions/version:</w:t>
      </w:r>
      <w:r>
        <w:t xml:space="preserve"> Architecture and cache/controller details must be checked against actual target manuals.</w:t>
      </w:r>
    </w:p>
    <w:p>
      <w:r>
        <w:rPr>
          <w:b/>
        </w:rPr>
        <w:t>Common incorrect answer:</w:t>
      </w:r>
      <w:r>
        <w:t xml:space="preserve"> Measure printf duration in the ISR.</w:t>
      </w:r>
    </w:p>
    <w:p>
      <w:r>
        <w:rPr>
          <w:b/>
        </w:rPr>
        <w:t>Follow-up:</w:t>
      </w:r>
      <w:r>
        <w:t xml:space="preserve"> How does deferred processing change the response budget?</w:t>
      </w:r>
    </w:p>
    <w:p>
      <w:r>
        <w:rPr>
          <w:b/>
        </w:rPr>
        <w:t>Scoring:</w:t>
      </w:r>
      <w:r>
        <w:t xml:space="preserve"> use the bank's 0–4 rubric; full credit specifically requires: Explicit timeline and observer-effect awareness. </w:t>
      </w:r>
      <w:hyperlink r:id="rId11">
        <w:r>
          <w:rPr>
            <w:color w:val="007F86"/>
            <w:u w:val="single"/>
          </w:rPr>
          <w:t>Learning: M05</w:t>
        </w:r>
      </w:hyperlink>
      <w:r>
        <w:t>. References: R24; R13.</w:t>
      </w:r>
    </w:p>
    <w:p>
      <w:pPr>
        <w:pStyle w:val="Heading2"/>
      </w:pPr>
      <w:r>
        <w:t>Q077 — How do barriers differ from locks?</w:t>
      </w:r>
    </w:p>
    <w:p>
      <w:r>
        <w:rPr>
          <w:b/>
        </w:rPr>
        <w:t>Tags:</w:t>
      </w:r>
      <w:r>
        <w:t xml:space="preserve"> KD/FW; intermediate; technical screen; conceptual. </w:t>
      </w:r>
      <w:r>
        <w:rPr>
          <w:b/>
        </w:rPr>
        <w:t>Assesses:</w:t>
      </w:r>
      <w:r>
        <w:t xml:space="preserve"> Match guarantee to actual shared-state protocol.</w:t>
      </w:r>
    </w:p>
    <w:p>
      <w:r>
        <w:rPr>
          <w:b/>
        </w:rPr>
        <w:t>Spoken answer:</w:t>
      </w:r>
      <w:r>
        <w:t xml:space="preserve"> Barriers constrain ordering; locks also implement a mutual-exclusion/ownership protocol under their contract.</w:t>
      </w:r>
    </w:p>
    <w:p>
      <w:r>
        <w:rPr>
          <w:b/>
        </w:rPr>
        <w:t>Deeper explanation/example:</w:t>
      </w:r>
      <w:r>
        <w:t xml:space="preserve"> A barrier does not stop two CPUs updating the same compound state. Compiler, CPU and device ordering are distinct concerns. Use high-level primitives appropriate to the selected memory model.</w:t>
      </w:r>
    </w:p>
    <w:p>
      <w:r>
        <w:rPr>
          <w:b/>
        </w:rPr>
        <w:t>Assumptions/version:</w:t>
      </w:r>
      <w:r>
        <w:t xml:space="preserve"> Architecture and cache/controller details must be checked against actual target manuals.</w:t>
      </w:r>
    </w:p>
    <w:p>
      <w:r>
        <w:rPr>
          <w:b/>
        </w:rPr>
        <w:t>Common incorrect answer:</w:t>
      </w:r>
      <w:r>
        <w:t xml:space="preserve"> A memory barrier makes increment atomic.</w:t>
      </w:r>
    </w:p>
    <w:p>
      <w:r>
        <w:rPr>
          <w:b/>
        </w:rPr>
        <w:t>Follow-up:</w:t>
      </w:r>
      <w:r>
        <w:t xml:space="preserve"> When can release/acquire replace a full barrier?</w:t>
      </w:r>
    </w:p>
    <w:p>
      <w:r>
        <w:rPr>
          <w:b/>
        </w:rPr>
        <w:t>Scoring:</w:t>
      </w:r>
      <w:r>
        <w:t xml:space="preserve"> use the bank's 0–4 rubric; full credit specifically requires: Match guarantee to actual shared-state protocol. </w:t>
      </w:r>
      <w:hyperlink r:id="rId11">
        <w:r>
          <w:rPr>
            <w:color w:val="007F86"/>
            <w:u w:val="single"/>
          </w:rPr>
          <w:t>Learning: M05</w:t>
        </w:r>
      </w:hyperlink>
      <w:r>
        <w:t>. References: R24; R13.</w:t>
      </w:r>
    </w:p>
    <w:p>
      <w:pPr>
        <w:pStyle w:val="Heading2"/>
      </w:pPr>
      <w:r>
        <w:t>Q078 — An IRQ fires continuously after enabling a peripheral. What inspect?</w:t>
      </w:r>
    </w:p>
    <w:p>
      <w:r>
        <w:rPr>
          <w:b/>
        </w:rPr>
        <w:t>Tags:</w:t>
      </w:r>
      <w:r>
        <w:t xml:space="preserve"> KD/FW; intermediate; debugging/code review; debugging/scenario. </w:t>
      </w:r>
      <w:r>
        <w:rPr>
          <w:b/>
        </w:rPr>
        <w:t>Assesses:</w:t>
      </w:r>
      <w:r>
        <w:t xml:space="preserve"> Target-specific cause acknowledgement and safe diagnostic sequence.</w:t>
      </w:r>
    </w:p>
    <w:p>
      <w:r>
        <w:rPr>
          <w:b/>
        </w:rPr>
        <w:t>Spoken answer:</w:t>
      </w:r>
      <w:r>
        <w:t xml:space="preserve"> Check source status, trigger/polarity, acknowledgement semantics and whether the underlying level condition has been cleared.</w:t>
      </w:r>
    </w:p>
    <w:p>
      <w:r>
        <w:rPr>
          <w:b/>
        </w:rPr>
        <w:t>Deeper explanation/example:</w:t>
      </w:r>
      <w:r>
        <w:t xml:space="preserve"> Do not indiscriminately mask every IRQ or use an unrelated clear sequence. Record status before/after the documented acknowledgement; shared IRQ handlers must identify ownership.</w:t>
      </w:r>
    </w:p>
    <w:p>
      <w:r>
        <w:rPr>
          <w:b/>
        </w:rPr>
        <w:t>Assumptions/version:</w:t>
      </w:r>
      <w:r>
        <w:t xml:space="preserve"> Architecture and cache/controller details must be checked against actual target manuals.</w:t>
      </w:r>
    </w:p>
    <w:p>
      <w:r>
        <w:rPr>
          <w:b/>
        </w:rPr>
        <w:t>Common incorrect answer:</w:t>
      </w:r>
      <w:r>
        <w:t xml:space="preserve"> The interrupt controller is always faulty.</w:t>
      </w:r>
    </w:p>
    <w:p>
      <w:r>
        <w:rPr>
          <w:b/>
        </w:rPr>
        <w:t>Follow-up:</w:t>
      </w:r>
      <w:r>
        <w:t xml:space="preserve"> How do edge and level triggers change recovery?</w:t>
      </w:r>
    </w:p>
    <w:p>
      <w:r>
        <w:rPr>
          <w:b/>
        </w:rPr>
        <w:t>Scoring:</w:t>
      </w:r>
      <w:r>
        <w:t xml:space="preserve"> use the bank's 0–4 rubric; full credit specifically requires: Target-specific cause acknowledgement and safe diagnostic sequence. </w:t>
      </w:r>
      <w:hyperlink r:id="rId11">
        <w:r>
          <w:rPr>
            <w:color w:val="007F86"/>
            <w:u w:val="single"/>
          </w:rPr>
          <w:t>Learning: M05</w:t>
        </w:r>
      </w:hyperlink>
      <w:r>
        <w:t>. References: R24; R13.</w:t>
      </w:r>
    </w:p>
    <w:p>
      <w:pPr>
        <w:pStyle w:val="Heading2"/>
      </w:pPr>
      <w:r>
        <w:t>Q079 — Implement rollover-safe elapsed-time comparison for a timer.</w:t>
      </w:r>
    </w:p>
    <w:p>
      <w:r>
        <w:rPr>
          <w:b/>
        </w:rPr>
        <w:t>Tags:</w:t>
      </w:r>
      <w:r>
        <w:t xml:space="preserve"> KD/FW; intermediate; coding practical; coding. </w:t>
      </w:r>
      <w:r>
        <w:rPr>
          <w:b/>
        </w:rPr>
        <w:t>Assesses:</w:t>
      </w:r>
      <w:r>
        <w:t xml:space="preserve"> State arithmetic width, bound and missed-wrap limitation.</w:t>
      </w:r>
    </w:p>
    <w:p>
      <w:r>
        <w:rPr>
          <w:b/>
        </w:rPr>
        <w:t>Spoken answer:</w:t>
      </w:r>
      <w:r>
        <w:t xml:space="preserve"> Use unsigned modular subtraction under a documented maximum-interval bound and compare elapsed with the timeout.</w:t>
      </w:r>
    </w:p>
    <w:p>
      <w:r>
        <w:rPr>
          <w:b/>
        </w:rPr>
        <w:t>Deeper explanation/example:</w:t>
      </w:r>
      <w:r>
        <w:t xml:space="preserve"> For a fixed-width counter, require observations/intervals within the intended wrap model; common ordering schemes restrict intervals to less than half the range. Never transplant formulas across unknown widths.</w:t>
      </w:r>
    </w:p>
    <w:p>
      <w:r>
        <w:rPr>
          <w:b/>
        </w:rPr>
        <w:t>Assumptions/version:</w:t>
      </w:r>
      <w:r>
        <w:t xml:space="preserve"> Architecture and cache/controller details must be checked against actual target manuals.</w:t>
      </w:r>
    </w:p>
    <w:p>
      <w:r>
        <w:rPr>
          <w:b/>
        </w:rPr>
        <w:t>Common incorrect answer:</w:t>
      </w:r>
      <w:r>
        <w:t xml:space="preserve"> Compare now&gt;=start+timeout without considering overflow.</w:t>
      </w:r>
    </w:p>
    <w:p>
      <w:r>
        <w:rPr>
          <w:b/>
        </w:rPr>
        <w:t>Follow-up:</w:t>
      </w:r>
      <w:r>
        <w:t xml:space="preserve"> What if the device sleeps through multiple wraps?</w:t>
      </w:r>
    </w:p>
    <w:p>
      <w:r>
        <w:rPr>
          <w:b/>
        </w:rPr>
        <w:t>Scoring:</w:t>
      </w:r>
      <w:r>
        <w:t xml:space="preserve"> use the bank's 0–4 rubric; full credit specifically requires: State arithmetic width, bound and missed-wrap limitation. </w:t>
      </w:r>
      <w:hyperlink r:id="rId11">
        <w:r>
          <w:rPr>
            <w:color w:val="007F86"/>
            <w:u w:val="single"/>
          </w:rPr>
          <w:t>Learning: M05</w:t>
        </w:r>
      </w:hyperlink>
      <w:r>
        <w:t>. References: R24; R13.</w:t>
      </w:r>
    </w:p>
    <w:p>
      <w:pPr>
        <w:pStyle w:val="Heading2"/>
      </w:pPr>
      <w:r>
        <w:t>Q080 — Why is disabling local interrupts not a multicore lock?</w:t>
      </w:r>
    </w:p>
    <w:p>
      <w:r>
        <w:rPr>
          <w:b/>
        </w:rPr>
        <w:t>Tags:</w:t>
      </w:r>
      <w:r>
        <w:t xml:space="preserve"> KD/FW; intermediate; technical screen; conceptual. </w:t>
      </w:r>
      <w:r>
        <w:rPr>
          <w:b/>
        </w:rPr>
        <w:t>Assesses:</w:t>
      </w:r>
      <w:r>
        <w:t xml:space="preserve"> Enumerate actors and primitive scope.</w:t>
      </w:r>
    </w:p>
    <w:p>
      <w:r>
        <w:rPr>
          <w:b/>
        </w:rPr>
        <w:t>Spoken answer:</w:t>
      </w:r>
      <w:r>
        <w:t xml:space="preserve"> It prevents selected local interrupt interleavings, not another CPU from accessing the same object.</w:t>
      </w:r>
    </w:p>
    <w:p>
      <w:r>
        <w:rPr>
          <w:b/>
        </w:rPr>
        <w:t>Deeper explanation/example:</w:t>
      </w:r>
      <w:r>
        <w:t xml:space="preserve"> Also consider nonmaskable exceptions, preemption and target-specific RT semantics. Choose a lock/context design for every actual concurrent actor rather than relying on one CPU's state.</w:t>
      </w:r>
    </w:p>
    <w:p>
      <w:r>
        <w:rPr>
          <w:b/>
        </w:rPr>
        <w:t>Assumptions/version:</w:t>
      </w:r>
      <w:r>
        <w:t xml:space="preserve"> Architecture and cache/controller details must be checked against actual target manuals.</w:t>
      </w:r>
    </w:p>
    <w:p>
      <w:r>
        <w:rPr>
          <w:b/>
        </w:rPr>
        <w:t>Common incorrect answer:</w:t>
      </w:r>
      <w:r>
        <w:t xml:space="preserve"> No interrupt means no concurrency anywhere.</w:t>
      </w:r>
    </w:p>
    <w:p>
      <w:r>
        <w:rPr>
          <w:b/>
        </w:rPr>
        <w:t>Follow-up:</w:t>
      </w:r>
      <w:r>
        <w:t xml:space="preserve"> How would an ISR and task share state on a uniprocessor MCU?</w:t>
      </w:r>
    </w:p>
    <w:p>
      <w:r>
        <w:rPr>
          <w:b/>
        </w:rPr>
        <w:t>Scoring:</w:t>
      </w:r>
      <w:r>
        <w:t xml:space="preserve"> use the bank's 0–4 rubric; full credit specifically requires: Enumerate actors and primitive scope. </w:t>
      </w:r>
      <w:hyperlink r:id="rId11">
        <w:r>
          <w:rPr>
            <w:color w:val="007F86"/>
            <w:u w:val="single"/>
          </w:rPr>
          <w:t>Learning: M05</w:t>
        </w:r>
      </w:hyperlink>
      <w:r>
        <w:t>. References: R24; R13.</w:t>
      </w:r>
    </w:p>
    <w:p>
      <w:bookmarkStart w:id="10" w:name="f_d4b91551f11be231cc64"/>
      <w:pPr>
        <w:pStyle w:val="Heading1"/>
      </w:pPr>
      <w:r>
        <w:t>Cross-build and boot diagnosis</w:t>
      </w:r>
      <w:bookmarkEnd w:id="10"/>
    </w:p>
    <w:p>
      <w:pPr>
        <w:pStyle w:val="Heading2"/>
      </w:pPr>
      <w:r>
        <w:t>Q081 — What is a cross toolchain and sysroot?</w:t>
      </w:r>
    </w:p>
    <w:p>
      <w:r>
        <w:rPr>
          <w:b/>
        </w:rPr>
        <w:t>Tags:</w:t>
      </w:r>
      <w:r>
        <w:t xml:space="preserve"> EL/KD; intermediate; technical screen; conceptual. </w:t>
      </w:r>
      <w:r>
        <w:rPr>
          <w:b/>
        </w:rPr>
        <w:t>Assesses:</w:t>
      </w:r>
      <w:r>
        <w:t xml:space="preserve"> Toolchain/ABI/loader consistency with inspected artifacts.</w:t>
      </w:r>
    </w:p>
    <w:p>
      <w:r>
        <w:rPr>
          <w:b/>
        </w:rPr>
        <w:t>Spoken answer:</w:t>
      </w:r>
      <w:r>
        <w:t xml:space="preserve"> The toolchain emits code for another target; the sysroot supplies target headers/libraries and related link context.</w:t>
      </w:r>
    </w:p>
    <w:p>
      <w:r>
        <w:rPr>
          <w:b/>
        </w:rPr>
        <w:t>Deeper explanation/example:</w:t>
      </w:r>
      <w:r>
        <w:t xml:space="preserve"> Compiler target, ABI, libc and loader must agree with the image. Host headers/libraries accidentally found during a build can create a plausible but wrong binary.</w:t>
      </w:r>
    </w:p>
    <w:p>
      <w:r>
        <w:rPr>
          <w:b/>
        </w:rPr>
        <w:t>Assumptions/version:</w:t>
      </w:r>
      <w:r>
        <w:t xml:space="preserve"> Buildroot 2026.08.1 planned virt lane; no executed guest in this release.</w:t>
      </w:r>
    </w:p>
    <w:p>
      <w:r>
        <w:rPr>
          <w:b/>
        </w:rPr>
        <w:t>Common incorrect answer:</w:t>
      </w:r>
      <w:r>
        <w:t xml:space="preserve"> A sysroot simulates the target CPU.</w:t>
      </w:r>
    </w:p>
    <w:p>
      <w:r>
        <w:rPr>
          <w:b/>
        </w:rPr>
        <w:t>Follow-up:</w:t>
      </w:r>
      <w:r>
        <w:t xml:space="preserve"> How would you prove which libraries were linked?</w:t>
      </w:r>
    </w:p>
    <w:p>
      <w:r>
        <w:rPr>
          <w:b/>
        </w:rPr>
        <w:t>Scoring:</w:t>
      </w:r>
      <w:r>
        <w:t xml:space="preserve"> use the bank's 0–4 rubric; full credit specifically requires: Toolchain/ABI/loader consistency with inspected artifacts. </w:t>
      </w:r>
      <w:hyperlink r:id="rId11">
        <w:r>
          <w:rPr>
            <w:color w:val="007F86"/>
            <w:u w:val="single"/>
          </w:rPr>
          <w:t>Learning: M05/M06</w:t>
        </w:r>
      </w:hyperlink>
      <w:r>
        <w:t>. References: R02; R03; R18.</w:t>
      </w:r>
    </w:p>
    <w:p>
      <w:pPr>
        <w:pStyle w:val="Heading2"/>
      </w:pPr>
      <w:r>
        <w:t>Q082 — An AArch64 binary exists but cannot execute. What check?</w:t>
      </w:r>
    </w:p>
    <w:p>
      <w:r>
        <w:rPr>
          <w:b/>
        </w:rPr>
        <w:t>Tags:</w:t>
      </w:r>
      <w:r>
        <w:t xml:space="preserve"> EL/KD; intermediate; debugging/code review; debugging/scenario. </w:t>
      </w:r>
      <w:r>
        <w:rPr>
          <w:b/>
        </w:rPr>
        <w:t>Assesses:</w:t>
      </w:r>
      <w:r>
        <w:t xml:space="preserve"> Differentiate architecture, interpreter and permissions failures.</w:t>
      </w:r>
    </w:p>
    <w:p>
      <w:r>
        <w:rPr>
          <w:b/>
        </w:rPr>
        <w:t>Spoken answer:</w:t>
      </w:r>
      <w:r>
        <w:t xml:space="preserve"> Inspect ELF machine, interpreter, ABI and target libraries, plus execute permissions and mount policy.</w:t>
      </w:r>
    </w:p>
    <w:p>
      <w:r>
        <w:rPr>
          <w:b/>
        </w:rPr>
        <w:t>Deeper explanation/example:</w:t>
      </w:r>
      <w:r>
        <w:t xml:space="preserve"> Exec-format error differs from a missing dynamic loader, which can produce a missing-file symptom. Use file/readelf and actual target logs rather than recompiling blindly.</w:t>
      </w:r>
    </w:p>
    <w:p>
      <w:r>
        <w:rPr>
          <w:b/>
        </w:rPr>
        <w:t>Assumptions/version:</w:t>
      </w:r>
      <w:r>
        <w:t xml:space="preserve"> Buildroot 2026.08.1 planned virt lane; no executed guest in this release.</w:t>
      </w:r>
    </w:p>
    <w:p>
      <w:r>
        <w:rPr>
          <w:b/>
        </w:rPr>
        <w:t>Common incorrect answer:</w:t>
      </w:r>
      <w:r>
        <w:t xml:space="preserve"> Copy the host libc onto the target.</w:t>
      </w:r>
    </w:p>
    <w:p>
      <w:r>
        <w:rPr>
          <w:b/>
        </w:rPr>
        <w:t>Follow-up:</w:t>
      </w:r>
      <w:r>
        <w:t xml:space="preserve"> How do static linking and QEMU user mode affect diagnosis?</w:t>
      </w:r>
    </w:p>
    <w:p>
      <w:r>
        <w:rPr>
          <w:b/>
        </w:rPr>
        <w:t>Scoring:</w:t>
      </w:r>
      <w:r>
        <w:t xml:space="preserve"> use the bank's 0–4 rubric; full credit specifically requires: Differentiate architecture, interpreter and permissions failures. </w:t>
      </w:r>
      <w:hyperlink r:id="rId11">
        <w:r>
          <w:rPr>
            <w:color w:val="007F86"/>
            <w:u w:val="single"/>
          </w:rPr>
          <w:t>Learning: M05/M06</w:t>
        </w:r>
      </w:hyperlink>
      <w:r>
        <w:t>. References: R02; R03; R18.</w:t>
      </w:r>
    </w:p>
    <w:p>
      <w:pPr>
        <w:pStyle w:val="Heading2"/>
      </w:pPr>
      <w:r>
        <w:t>Q083 — Write a cross-build configuration that avoids host leakage.</w:t>
      </w:r>
    </w:p>
    <w:p>
      <w:r>
        <w:rPr>
          <w:b/>
        </w:rPr>
        <w:t>Tags:</w:t>
      </w:r>
      <w:r>
        <w:t xml:space="preserve"> EL/KD; intermediate; coding practical; coding. </w:t>
      </w:r>
      <w:r>
        <w:rPr>
          <w:b/>
        </w:rPr>
        <w:t>Assesses:</w:t>
      </w:r>
      <w:r>
        <w:t xml:space="preserve"> Correct separation of build tools and target artifacts.</w:t>
      </w:r>
    </w:p>
    <w:p>
      <w:r>
        <w:rPr>
          <w:b/>
        </w:rPr>
        <w:t>Spoken answer:</w:t>
      </w:r>
      <w:r>
        <w:t xml:space="preserve"> Select the target compiler, sysroot and find-root policy explicitly; use target pkg-config metadata or a controlled wrapper.</w:t>
      </w:r>
    </w:p>
    <w:p>
      <w:r>
        <w:rPr>
          <w:b/>
        </w:rPr>
        <w:t>Deeper explanation/example:</w:t>
      </w:r>
      <w:r>
        <w:t xml:space="preserve"> Record the actual toolchain file, link line and ELF interpreter. A successful compile is not execution proof. Test one intentionally missing target dependency.</w:t>
      </w:r>
    </w:p>
    <w:p>
      <w:r>
        <w:rPr>
          <w:b/>
        </w:rPr>
        <w:t>Assumptions/version:</w:t>
      </w:r>
      <w:r>
        <w:t xml:space="preserve"> Buildroot 2026.08.1 planned virt lane; no executed guest in this release.</w:t>
      </w:r>
    </w:p>
    <w:p>
      <w:r>
        <w:rPr>
          <w:b/>
        </w:rPr>
        <w:t>Common incorrect answer:</w:t>
      </w:r>
      <w:r>
        <w:t xml:space="preserve"> Add host /usr/include until headers resolve.</w:t>
      </w:r>
    </w:p>
    <w:p>
      <w:r>
        <w:rPr>
          <w:b/>
        </w:rPr>
        <w:t>Follow-up:</w:t>
      </w:r>
      <w:r>
        <w:t xml:space="preserve"> Which CMake searches should run on the host?</w:t>
      </w:r>
    </w:p>
    <w:p>
      <w:r>
        <w:rPr>
          <w:b/>
        </w:rPr>
        <w:t>Scoring:</w:t>
      </w:r>
      <w:r>
        <w:t xml:space="preserve"> use the bank's 0–4 rubric; full credit specifically requires: Correct separation of build tools and target artifacts. </w:t>
      </w:r>
      <w:hyperlink r:id="rId11">
        <w:r>
          <w:rPr>
            <w:color w:val="007F86"/>
            <w:u w:val="single"/>
          </w:rPr>
          <w:t>Learning: M05/M06</w:t>
        </w:r>
      </w:hyperlink>
      <w:r>
        <w:t>. References: R02; R03; R18.</w:t>
      </w:r>
    </w:p>
    <w:p>
      <w:pPr>
        <w:pStyle w:val="Heading2"/>
      </w:pPr>
      <w:r>
        <w:t>Q084 — How do QEMU user mode and system mode differ?</w:t>
      </w:r>
    </w:p>
    <w:p>
      <w:r>
        <w:rPr>
          <w:b/>
        </w:rPr>
        <w:t>Tags:</w:t>
      </w:r>
      <w:r>
        <w:t xml:space="preserve"> EL/KD; intermediate; technical screen; conceptual. </w:t>
      </w:r>
      <w:r>
        <w:rPr>
          <w:b/>
        </w:rPr>
        <w:t>Assesses:</w:t>
      </w:r>
      <w:r>
        <w:t xml:space="preserve"> Scope and limitations tied to the intended test.</w:t>
      </w:r>
    </w:p>
    <w:p>
      <w:r>
        <w:rPr>
          <w:b/>
        </w:rPr>
        <w:t>Spoken answer:</w:t>
      </w:r>
      <w:r>
        <w:t xml:space="preserve"> User mode translates target application execution against a host syscall environment; system mode emulates a machine with a guest kernel.</w:t>
      </w:r>
    </w:p>
    <w:p>
      <w:r>
        <w:rPr>
          <w:b/>
        </w:rPr>
        <w:t>Deeper explanation/example:</w:t>
      </w:r>
      <w:r>
        <w:t xml:space="preserve"> Use system mode for driver/kernel/boot learning. Neither mode automatically verifies physical timing, wiring, DMA controller behavior or real peripheral quirks.</w:t>
      </w:r>
    </w:p>
    <w:p>
      <w:r>
        <w:rPr>
          <w:b/>
        </w:rPr>
        <w:t>Assumptions/version:</w:t>
      </w:r>
      <w:r>
        <w:t xml:space="preserve"> Buildroot 2026.08.1 planned virt lane; no executed guest in this release.</w:t>
      </w:r>
    </w:p>
    <w:p>
      <w:r>
        <w:rPr>
          <w:b/>
        </w:rPr>
        <w:t>Common incorrect answer:</w:t>
      </w:r>
      <w:r>
        <w:t xml:space="preserve"> Running a target ELF in user mode tests its kernel module.</w:t>
      </w:r>
    </w:p>
    <w:p>
      <w:r>
        <w:rPr>
          <w:b/>
        </w:rPr>
        <w:t>Follow-up:</w:t>
      </w:r>
      <w:r>
        <w:t xml:space="preserve"> When can user mode still be useful?</w:t>
      </w:r>
    </w:p>
    <w:p>
      <w:r>
        <w:rPr>
          <w:b/>
        </w:rPr>
        <w:t>Scoring:</w:t>
      </w:r>
      <w:r>
        <w:t xml:space="preserve"> use the bank's 0–4 rubric; full credit specifically requires: Scope and limitations tied to the intended test. </w:t>
      </w:r>
      <w:hyperlink r:id="rId11">
        <w:r>
          <w:rPr>
            <w:color w:val="007F86"/>
            <w:u w:val="single"/>
          </w:rPr>
          <w:t>Learning: M05/M06</w:t>
        </w:r>
      </w:hyperlink>
      <w:r>
        <w:t>. References: R02; R03; R18.</w:t>
      </w:r>
    </w:p>
    <w:p>
      <w:pPr>
        <w:pStyle w:val="Heading2"/>
      </w:pPr>
      <w:r>
        <w:t>Q085 — Remote debugging shows wrong source lines. What inspect?</w:t>
      </w:r>
    </w:p>
    <w:p>
      <w:r>
        <w:rPr>
          <w:b/>
        </w:rPr>
        <w:t>Tags:</w:t>
      </w:r>
      <w:r>
        <w:t xml:space="preserve"> EL/KD; intermediate; debugging/code review; debugging/scenario. </w:t>
      </w:r>
      <w:r>
        <w:rPr>
          <w:b/>
        </w:rPr>
        <w:t>Assesses:</w:t>
      </w:r>
      <w:r>
        <w:t xml:space="preserve"> Matching artifact identity and address/source mapping.</w:t>
      </w:r>
    </w:p>
    <w:p>
      <w:r>
        <w:rPr>
          <w:b/>
        </w:rPr>
        <w:t>Spoken answer:</w:t>
      </w:r>
      <w:r>
        <w:t xml:space="preserve"> Check binary/debug-symbol build identity, load addresses, source paths, optimization and architecture settings.</w:t>
      </w:r>
    </w:p>
    <w:p>
      <w:r>
        <w:rPr>
          <w:b/>
        </w:rPr>
        <w:t>Deeper explanation/example:</w:t>
      </w:r>
      <w:r>
        <w:t xml:space="preserve"> Use symbols from the exact deployed image. Source checkout resemblance is insufficient. Break at a known function and verify disassembly before trusting variables optimized away.</w:t>
      </w:r>
    </w:p>
    <w:p>
      <w:r>
        <w:rPr>
          <w:b/>
        </w:rPr>
        <w:t>Assumptions/version:</w:t>
      </w:r>
      <w:r>
        <w:t xml:space="preserve"> Buildroot 2026.08.1 planned virt lane; no executed guest in this release.</w:t>
      </w:r>
    </w:p>
    <w:p>
      <w:r>
        <w:rPr>
          <w:b/>
        </w:rPr>
        <w:t>Common incorrect answer:</w:t>
      </w:r>
      <w:r>
        <w:t xml:space="preserve"> The debugger is unreliable; ignore its output.</w:t>
      </w:r>
    </w:p>
    <w:p>
      <w:r>
        <w:rPr>
          <w:b/>
        </w:rPr>
        <w:t>Follow-up:</w:t>
      </w:r>
      <w:r>
        <w:t xml:space="preserve"> How do separate debug files or ASLR affect setup?</w:t>
      </w:r>
    </w:p>
    <w:p>
      <w:r>
        <w:rPr>
          <w:b/>
        </w:rPr>
        <w:t>Scoring:</w:t>
      </w:r>
      <w:r>
        <w:t xml:space="preserve"> use the bank's 0–4 rubric; full credit specifically requires: Matching artifact identity and address/source mapping. </w:t>
      </w:r>
      <w:hyperlink r:id="rId11">
        <w:r>
          <w:rPr>
            <w:color w:val="007F86"/>
            <w:u w:val="single"/>
          </w:rPr>
          <w:t>Learning: M05/M06</w:t>
        </w:r>
      </w:hyperlink>
      <w:r>
        <w:t>. References: R02; R03; R18.</w:t>
      </w:r>
    </w:p>
    <w:p>
      <w:pPr>
        <w:pStyle w:val="Heading2"/>
      </w:pPr>
      <w:r>
        <w:t>Q086 — Explain a platform boot chain without assuming U-Boot everywhere.</w:t>
      </w:r>
    </w:p>
    <w:p>
      <w:r>
        <w:rPr>
          <w:b/>
        </w:rPr>
        <w:t>Tags:</w:t>
      </w:r>
      <w:r>
        <w:t xml:space="preserve"> EL/KD; intermediate; technical screen; conceptual. </w:t>
      </w:r>
      <w:r>
        <w:rPr>
          <w:b/>
        </w:rPr>
        <w:t>Assesses:</w:t>
      </w:r>
      <w:r>
        <w:t xml:space="preserve"> Platform-specific sequence and diagnostic boundaries.</w:t>
      </w:r>
    </w:p>
    <w:p>
      <w:r>
        <w:rPr>
          <w:b/>
        </w:rPr>
        <w:t>Spoken answer:</w:t>
      </w:r>
      <w:r>
        <w:t xml:space="preserve"> Identify actual ROM/firmware stages, optional bootloader, kernel handoff, rootfs and init for the selected platform.</w:t>
      </w:r>
    </w:p>
    <w:p>
      <w:r>
        <w:rPr>
          <w:b/>
        </w:rPr>
        <w:t>Deeper explanation/example:</w:t>
      </w:r>
      <w:r>
        <w:t xml:space="preserve"> A QEMU direct-kernel boot can bypass a bootloader; MCU reset/vector startup is a different chain. Verify each board's trusted/loaded image and handoff data.</w:t>
      </w:r>
    </w:p>
    <w:p>
      <w:r>
        <w:rPr>
          <w:b/>
        </w:rPr>
        <w:t>Assumptions/version:</w:t>
      </w:r>
      <w:r>
        <w:t xml:space="preserve"> Buildroot 2026.08.1 planned virt lane; no executed guest in this release.</w:t>
      </w:r>
    </w:p>
    <w:p>
      <w:r>
        <w:rPr>
          <w:b/>
        </w:rPr>
        <w:t>Common incorrect answer:</w:t>
      </w:r>
      <w:r>
        <w:t xml:space="preserve"> Every Linux system boots through U-Boot.</w:t>
      </w:r>
    </w:p>
    <w:p>
      <w:r>
        <w:rPr>
          <w:b/>
        </w:rPr>
        <w:t>Follow-up:</w:t>
      </w:r>
      <w:r>
        <w:t xml:space="preserve"> Where does device tree enter the chain?</w:t>
      </w:r>
    </w:p>
    <w:p>
      <w:r>
        <w:rPr>
          <w:b/>
        </w:rPr>
        <w:t>Scoring:</w:t>
      </w:r>
      <w:r>
        <w:t xml:space="preserve"> use the bank's 0–4 rubric; full credit specifically requires: Platform-specific sequence and diagnostic boundaries. </w:t>
      </w:r>
      <w:hyperlink r:id="rId11">
        <w:r>
          <w:rPr>
            <w:color w:val="007F86"/>
            <w:u w:val="single"/>
          </w:rPr>
          <w:t>Learning: M05/M06</w:t>
        </w:r>
      </w:hyperlink>
      <w:r>
        <w:t>. References: R02; R03; R18.</w:t>
      </w:r>
    </w:p>
    <w:p>
      <w:pPr>
        <w:pStyle w:val="Heading2"/>
      </w:pPr>
      <w:r>
        <w:t>Q087 — Kernel boots but cannot mount root filesystem. What check?</w:t>
      </w:r>
    </w:p>
    <w:p>
      <w:r>
        <w:rPr>
          <w:b/>
        </w:rPr>
        <w:t>Tags:</w:t>
      </w:r>
      <w:r>
        <w:t xml:space="preserve"> EL/KD; intermediate; debugging/code review; debugging/scenario. </w:t>
      </w:r>
      <w:r>
        <w:rPr>
          <w:b/>
        </w:rPr>
        <w:t>Assesses:</w:t>
      </w:r>
      <w:r>
        <w:t xml:space="preserve"> Stage-localized diagnosis and required early drivers.</w:t>
      </w:r>
    </w:p>
    <w:p>
      <w:r>
        <w:rPr>
          <w:b/>
        </w:rPr>
        <w:t>Spoken answer:</w:t>
      </w:r>
      <w:r>
        <w:t xml:space="preserve"> Check root device naming, driver built-in availability, filesystem support, image attachment and command line.</w:t>
      </w:r>
    </w:p>
    <w:p>
      <w:r>
        <w:rPr>
          <w:b/>
        </w:rPr>
        <w:t>Deeper explanation/example:</w:t>
      </w:r>
      <w:r>
        <w:t xml:space="preserve"> A driver built only as a module may not exist before root is mounted unless an initramfs provides it. Separate storage discovery from filesystem integrity.</w:t>
      </w:r>
    </w:p>
    <w:p>
      <w:r>
        <w:rPr>
          <w:b/>
        </w:rPr>
        <w:t>Assumptions/version:</w:t>
      </w:r>
      <w:r>
        <w:t xml:space="preserve"> Buildroot 2026.08.1 planned virt lane; no executed guest in this release.</w:t>
      </w:r>
    </w:p>
    <w:p>
      <w:r>
        <w:rPr>
          <w:b/>
        </w:rPr>
        <w:t>Common incorrect answer:</w:t>
      </w:r>
      <w:r>
        <w:t xml:space="preserve"> Rebuild userspace application first.</w:t>
      </w:r>
    </w:p>
    <w:p>
      <w:r>
        <w:rPr>
          <w:b/>
        </w:rPr>
        <w:t>Follow-up:</w:t>
      </w:r>
      <w:r>
        <w:t xml:space="preserve"> How would an initramfs help identify the failure?</w:t>
      </w:r>
    </w:p>
    <w:p>
      <w:r>
        <w:rPr>
          <w:b/>
        </w:rPr>
        <w:t>Scoring:</w:t>
      </w:r>
      <w:r>
        <w:t xml:space="preserve"> use the bank's 0–4 rubric; full credit specifically requires: Stage-localized diagnosis and required early drivers. </w:t>
      </w:r>
      <w:hyperlink r:id="rId11">
        <w:r>
          <w:rPr>
            <w:color w:val="007F86"/>
            <w:u w:val="single"/>
          </w:rPr>
          <w:t>Learning: M05/M06</w:t>
        </w:r>
      </w:hyperlink>
      <w:r>
        <w:t>. References: R02; R03; R18.</w:t>
      </w:r>
    </w:p>
    <w:p>
      <w:pPr>
        <w:pStyle w:val="Heading2"/>
      </w:pPr>
      <w:r>
        <w:t>Q088 — Kernel finds rootfs but reports no working init. What next?</w:t>
      </w:r>
    </w:p>
    <w:p>
      <w:r>
        <w:rPr>
          <w:b/>
        </w:rPr>
        <w:t>Tags:</w:t>
      </w:r>
      <w:r>
        <w:t xml:space="preserve"> EL/KD; intermediate; debugging/code review; debugging/scenario. </w:t>
      </w:r>
      <w:r>
        <w:rPr>
          <w:b/>
        </w:rPr>
        <w:t>Assesses:</w:t>
      </w:r>
      <w:r>
        <w:t xml:space="preserve"> Distinguish mounting root from executing userspace.</w:t>
      </w:r>
    </w:p>
    <w:p>
      <w:r>
        <w:rPr>
          <w:b/>
        </w:rPr>
        <w:t>Spoken answer:</w:t>
      </w:r>
      <w:r>
        <w:t xml:space="preserve"> Inspect init path, executable format, loader/libraries, permissions and the configured init argument.</w:t>
      </w:r>
    </w:p>
    <w:p>
      <w:r>
        <w:rPr>
          <w:b/>
        </w:rPr>
        <w:t>Deeper explanation/example:</w:t>
      </w:r>
      <w:r>
        <w:t xml:space="preserve"> An existing /sbin/init can fail because its interpreter is missing. Compare the rootfs contents and kernel log return codes; do not treat all boot failures as root-device errors.</w:t>
      </w:r>
    </w:p>
    <w:p>
      <w:r>
        <w:rPr>
          <w:b/>
        </w:rPr>
        <w:t>Assumptions/version:</w:t>
      </w:r>
      <w:r>
        <w:t xml:space="preserve"> Buildroot 2026.08.1 planned virt lane; no executed guest in this release.</w:t>
      </w:r>
    </w:p>
    <w:p>
      <w:r>
        <w:rPr>
          <w:b/>
        </w:rPr>
        <w:t>Common incorrect answer:</w:t>
      </w:r>
      <w:r>
        <w:t xml:space="preserve"> Any shell script named init always works.</w:t>
      </w:r>
    </w:p>
    <w:p>
      <w:r>
        <w:rPr>
          <w:b/>
        </w:rPr>
        <w:t>Follow-up:</w:t>
      </w:r>
      <w:r>
        <w:t xml:space="preserve"> Which device mounts are needed for a minimal init environment?</w:t>
      </w:r>
    </w:p>
    <w:p>
      <w:r>
        <w:rPr>
          <w:b/>
        </w:rPr>
        <w:t>Scoring:</w:t>
      </w:r>
      <w:r>
        <w:t xml:space="preserve"> use the bank's 0–4 rubric; full credit specifically requires: Distinguish mounting root from executing userspace. </w:t>
      </w:r>
      <w:hyperlink r:id="rId11">
        <w:r>
          <w:rPr>
            <w:color w:val="007F86"/>
            <w:u w:val="single"/>
          </w:rPr>
          <w:t>Learning: M05/M06</w:t>
        </w:r>
      </w:hyperlink>
      <w:r>
        <w:t>. References: R02; R03; R18.</w:t>
      </w:r>
    </w:p>
    <w:p>
      <w:pPr>
        <w:pStyle w:val="Heading2"/>
      </w:pPr>
      <w:r>
        <w:t>Q089 — What is an initramfs compared with persistent rootfs?</w:t>
      </w:r>
    </w:p>
    <w:p>
      <w:r>
        <w:rPr>
          <w:b/>
        </w:rPr>
        <w:t>Tags:</w:t>
      </w:r>
      <w:r>
        <w:t xml:space="preserve"> EL/KD; intermediate; technical screen; conceptual. </w:t>
      </w:r>
      <w:r>
        <w:rPr>
          <w:b/>
        </w:rPr>
        <w:t>Assesses:</w:t>
      </w:r>
      <w:r>
        <w:t xml:space="preserve"> Early userspace role and persistence boundary.</w:t>
      </w:r>
    </w:p>
    <w:p>
      <w:r>
        <w:rPr>
          <w:b/>
        </w:rPr>
        <w:t>Spoken answer:</w:t>
      </w:r>
      <w:r>
        <w:t xml:space="preserve"> An initramfs is an early RAM-backed filesystem populated from an archive; it can perform discovery and handoff before another root.</w:t>
      </w:r>
    </w:p>
    <w:p>
      <w:r>
        <w:rPr>
          <w:b/>
        </w:rPr>
        <w:t>Deeper explanation/example:</w:t>
      </w:r>
      <w:r>
        <w:t xml:space="preserve"> It is not necessarily a compressed disk partition, and changes vanish unless explicitly persisted. Define switch/root handoff and tool availability for the chosen setup.</w:t>
      </w:r>
    </w:p>
    <w:p>
      <w:r>
        <w:rPr>
          <w:b/>
        </w:rPr>
        <w:t>Assumptions/version:</w:t>
      </w:r>
      <w:r>
        <w:t xml:space="preserve"> Buildroot 2026.08.1 planned virt lane; no executed guest in this release.</w:t>
      </w:r>
    </w:p>
    <w:p>
      <w:r>
        <w:rPr>
          <w:b/>
        </w:rPr>
        <w:t>Common incorrect answer:</w:t>
      </w:r>
      <w:r>
        <w:t xml:space="preserve"> initramfs writes automatically survive reboot.</w:t>
      </w:r>
    </w:p>
    <w:p>
      <w:r>
        <w:rPr>
          <w:b/>
        </w:rPr>
        <w:t>Follow-up:</w:t>
      </w:r>
      <w:r>
        <w:t xml:space="preserve"> Why might it contain storage or decryption tools?</w:t>
      </w:r>
    </w:p>
    <w:p>
      <w:r>
        <w:rPr>
          <w:b/>
        </w:rPr>
        <w:t>Scoring:</w:t>
      </w:r>
      <w:r>
        <w:t xml:space="preserve"> use the bank's 0–4 rubric; full credit specifically requires: Early userspace role and persistence boundary. </w:t>
      </w:r>
      <w:hyperlink r:id="rId11">
        <w:r>
          <w:rPr>
            <w:color w:val="007F86"/>
            <w:u w:val="single"/>
          </w:rPr>
          <w:t>Learning: M05/M06</w:t>
        </w:r>
      </w:hyperlink>
      <w:r>
        <w:t>. References: R02; R03; R18.</w:t>
      </w:r>
    </w:p>
    <w:p>
      <w:pPr>
        <w:pStyle w:val="Heading2"/>
      </w:pPr>
      <w:r>
        <w:t>Q090 — What belongs in a BSP?</w:t>
      </w:r>
    </w:p>
    <w:p>
      <w:r>
        <w:rPr>
          <w:b/>
        </w:rPr>
        <w:t>Tags:</w:t>
      </w:r>
      <w:r>
        <w:t xml:space="preserve"> EL/KD; intermediate; technical screen; conceptual. </w:t>
      </w:r>
      <w:r>
        <w:rPr>
          <w:b/>
        </w:rPr>
        <w:t>Assesses:</w:t>
      </w:r>
      <w:r>
        <w:t xml:space="preserve"> Hardware enablement and lifecycle/maintenance understanding.</w:t>
      </w:r>
    </w:p>
    <w:p>
      <w:r>
        <w:rPr>
          <w:b/>
        </w:rPr>
        <w:t>Spoken answer:</w:t>
      </w:r>
      <w:r>
        <w:t xml:space="preserve"> Board/platform enablement such as boot configuration, kernel/device-tree settings, drivers and integration metadata for the chosen hardware.</w:t>
      </w:r>
    </w:p>
    <w:p>
      <w:r>
        <w:rPr>
          <w:b/>
        </w:rPr>
        <w:t>Deeper explanation/example:</w:t>
      </w:r>
      <w:r>
        <w:t xml:space="preserve"> The exact scope varies by vendor. Treat board revision, pinmux, regulators, clocks and maintenance patches as traceable inputs, not a generic tarball that works on every board.</w:t>
      </w:r>
    </w:p>
    <w:p>
      <w:r>
        <w:rPr>
          <w:b/>
        </w:rPr>
        <w:t>Assumptions/version:</w:t>
      </w:r>
      <w:r>
        <w:t xml:space="preserve"> Buildroot 2026.08.1 planned virt lane; no executed guest in this release.</w:t>
      </w:r>
    </w:p>
    <w:p>
      <w:r>
        <w:rPr>
          <w:b/>
        </w:rPr>
        <w:t>Common incorrect answer:</w:t>
      </w:r>
      <w:r>
        <w:t xml:space="preserve"> A BSP is only a cross compiler.</w:t>
      </w:r>
    </w:p>
    <w:p>
      <w:r>
        <w:rPr>
          <w:b/>
        </w:rPr>
        <w:t>Follow-up:</w:t>
      </w:r>
      <w:r>
        <w:t xml:space="preserve"> What would you upstream versus keep product-specific?</w:t>
      </w:r>
    </w:p>
    <w:p>
      <w:r>
        <w:rPr>
          <w:b/>
        </w:rPr>
        <w:t>Scoring:</w:t>
      </w:r>
      <w:r>
        <w:t xml:space="preserve"> use the bank's 0–4 rubric; full credit specifically requires: Hardware enablement and lifecycle/maintenance understanding. </w:t>
      </w:r>
      <w:hyperlink r:id="rId11">
        <w:r>
          <w:rPr>
            <w:color w:val="007F86"/>
            <w:u w:val="single"/>
          </w:rPr>
          <w:t>Learning: M05/M06</w:t>
        </w:r>
      </w:hyperlink>
      <w:r>
        <w:t>. References: R02; R03; R18.</w:t>
      </w:r>
    </w:p>
    <w:p>
      <w:bookmarkStart w:id="11" w:name="f_142c9b3320c7d6c659cf"/>
      <w:pPr>
        <w:pStyle w:val="Heading1"/>
      </w:pPr>
      <w:r>
        <w:t>Kernel contexts, allocation and concurrency</w:t>
      </w:r>
      <w:bookmarkEnd w:id="11"/>
    </w:p>
    <w:p>
      <w:pPr>
        <w:pStyle w:val="Heading2"/>
      </w:pPr>
      <w:r>
        <w:t>Q091 — What determines whether kernel code may sleep?</w:t>
      </w:r>
    </w:p>
    <w:p>
      <w:r>
        <w:rPr>
          <w:b/>
        </w:rPr>
        <w:t>Tags:</w:t>
      </w:r>
      <w:r>
        <w:t xml:space="preserve"> KD; intermediate; technical screen; conceptual. </w:t>
      </w:r>
      <w:r>
        <w:rPr>
          <w:b/>
        </w:rPr>
        <w:t>Assesses:</w:t>
      </w:r>
      <w:r>
        <w:t xml:space="preserve"> Classify caller/context and each potentially sleeping operation.</w:t>
      </w:r>
    </w:p>
    <w:p>
      <w:r>
        <w:rPr>
          <w:b/>
        </w:rPr>
        <w:t>Spoken answer:</w:t>
      </w:r>
      <w:r>
        <w:t xml:space="preserve"> The current execution context and held primitives determine whether sleeping is allowed, not merely the function's name.</w:t>
      </w:r>
    </w:p>
    <w:p>
      <w:r>
        <w:rPr>
          <w:b/>
        </w:rPr>
        <w:t>Deeper explanation/example:</w:t>
      </w:r>
      <w:r>
        <w:t xml:space="preserve"> Hard-IRQ and atomic sections cannot perform operations that may block. Task context can also become non-sleepable while holding relevant locks or disabling preemption/interrupts.</w:t>
      </w:r>
    </w:p>
    <w:p>
      <w:r>
        <w:rPr>
          <w:b/>
        </w:rPr>
        <w:t>Assumptions/version:</w:t>
      </w:r>
      <w:r>
        <w:t xml:space="preserve"> Linux 6.18 concepts; verify selected configuration, especially PREEMPT_RT.</w:t>
      </w:r>
    </w:p>
    <w:p>
      <w:r>
        <w:rPr>
          <w:b/>
        </w:rPr>
        <w:t>Common incorrect answer:</w:t>
      </w:r>
      <w:r>
        <w:t xml:space="preserve"> All kernel code can sleep because it runs privileged.</w:t>
      </w:r>
    </w:p>
    <w:p>
      <w:r>
        <w:rPr>
          <w:b/>
        </w:rPr>
        <w:t>Follow-up:</w:t>
      </w:r>
      <w:r>
        <w:t xml:space="preserve"> What about a threaded IRQ handler?</w:t>
      </w:r>
    </w:p>
    <w:p>
      <w:r>
        <w:rPr>
          <w:b/>
        </w:rPr>
        <w:t>Scoring:</w:t>
      </w:r>
      <w:r>
        <w:t xml:space="preserve"> use the bank's 0–4 rubric; full credit specifically requires: Classify caller/context and each potentially sleeping operation. </w:t>
      </w:r>
      <w:hyperlink r:id="rId11">
        <w:r>
          <w:rPr>
            <w:color w:val="007F86"/>
            <w:u w:val="single"/>
          </w:rPr>
          <w:t>Learning: M07</w:t>
        </w:r>
      </w:hyperlink>
      <w:r>
        <w:t>. References: R26; R27; R28; R30.</w:t>
      </w:r>
    </w:p>
    <w:p>
      <w:pPr>
        <w:pStyle w:val="Heading2"/>
      </w:pPr>
      <w:r>
        <w:t>Q092 — A warning says sleeping function called from invalid context. What inspect?</w:t>
      </w:r>
    </w:p>
    <w:p>
      <w:r>
        <w:rPr>
          <w:b/>
        </w:rPr>
        <w:t>Tags:</w:t>
      </w:r>
      <w:r>
        <w:t xml:space="preserve"> KD; intermediate; debugging/code review; debugging/scenario. </w:t>
      </w:r>
      <w:r>
        <w:rPr>
          <w:b/>
        </w:rPr>
        <w:t>Assesses:</w:t>
      </w:r>
      <w:r>
        <w:t xml:space="preserve"> Context analysis plus a lifetime-safe redesign.</w:t>
      </w:r>
    </w:p>
    <w:p>
      <w:r>
        <w:rPr>
          <w:b/>
        </w:rPr>
        <w:t>Spoken answer:</w:t>
      </w:r>
      <w:r>
        <w:t xml:space="preserve"> Trace the call path, held locks, IRQ/preemption state and a potentially sleeping operation such as allocation or user access.</w:t>
      </w:r>
    </w:p>
    <w:p>
      <w:r>
        <w:rPr>
          <w:b/>
        </w:rPr>
        <w:t>Deeper explanation/example:</w:t>
      </w:r>
      <w:r>
        <w:t xml:space="preserve"> Fix the context/ownership design; GFP_ATOMIC is not a universal patch for an operation that fundamentally needs sleep. Move appropriate work to a worker when justified.</w:t>
      </w:r>
    </w:p>
    <w:p>
      <w:r>
        <w:rPr>
          <w:b/>
        </w:rPr>
        <w:t>Assumptions/version:</w:t>
      </w:r>
      <w:r>
        <w:t xml:space="preserve"> Linux 6.18 concepts; verify selected configuration, especially PREEMPT_RT.</w:t>
      </w:r>
    </w:p>
    <w:p>
      <w:r>
        <w:rPr>
          <w:b/>
        </w:rPr>
        <w:t>Common incorrect answer:</w:t>
      </w:r>
      <w:r>
        <w:t xml:space="preserve"> Replace every allocation flag with GFP_ATOMIC.</w:t>
      </w:r>
    </w:p>
    <w:p>
      <w:r>
        <w:rPr>
          <w:b/>
        </w:rPr>
        <w:t>Follow-up:</w:t>
      </w:r>
      <w:r>
        <w:t xml:space="preserve"> How would you prove cleanup remains safe after deferral?</w:t>
      </w:r>
    </w:p>
    <w:p>
      <w:r>
        <w:rPr>
          <w:b/>
        </w:rPr>
        <w:t>Scoring:</w:t>
      </w:r>
      <w:r>
        <w:t xml:space="preserve"> use the bank's 0–4 rubric; full credit specifically requires: Context analysis plus a lifetime-safe redesign. </w:t>
      </w:r>
      <w:hyperlink r:id="rId11">
        <w:r>
          <w:rPr>
            <w:color w:val="007F86"/>
            <w:u w:val="single"/>
          </w:rPr>
          <w:t>Learning: M07</w:t>
        </w:r>
      </w:hyperlink>
      <w:r>
        <w:t>. References: R26; R27; R28; R30.</w:t>
      </w:r>
    </w:p>
    <w:p>
      <w:pPr>
        <w:pStyle w:val="Heading2"/>
      </w:pPr>
      <w:r>
        <w:t>Q093 — How choose mutex, spinlock_t or raw_spinlock_t?</w:t>
      </w:r>
    </w:p>
    <w:p>
      <w:r>
        <w:rPr>
          <w:b/>
        </w:rPr>
        <w:t>Tags:</w:t>
      </w:r>
      <w:r>
        <w:t xml:space="preserve"> KD; intermediate; technical screen; conceptual. </w:t>
      </w:r>
      <w:r>
        <w:rPr>
          <w:b/>
        </w:rPr>
        <w:t>Assesses:</w:t>
      </w:r>
      <w:r>
        <w:t xml:space="preserve"> Version/configuration qualification and legal lock nesting.</w:t>
      </w:r>
    </w:p>
    <w:p>
      <w:r>
        <w:rPr>
          <w:b/>
        </w:rPr>
        <w:t>Spoken answer:</w:t>
      </w:r>
      <w:r>
        <w:t xml:space="preserve"> Choose by context, scope and configuration; mutexes sleep, while raw spinlocks remain strict spinning primitives.</w:t>
      </w:r>
    </w:p>
    <w:p>
      <w:r>
        <w:rPr>
          <w:b/>
        </w:rPr>
        <w:t>Deeper explanation/example:</w:t>
      </w:r>
      <w:r>
        <w:t xml:space="preserve"> PREEMPT_RT changes spinlock_t semantics, so “spinlocks always disable interrupts/preemption” is not a universal claim. Keep raw critical sections tiny and never perform sleepable bus access there.</w:t>
      </w:r>
    </w:p>
    <w:p>
      <w:r>
        <w:rPr>
          <w:b/>
        </w:rPr>
        <w:t>Assumptions/version:</w:t>
      </w:r>
      <w:r>
        <w:t xml:space="preserve"> Linux 6.18 concepts; verify selected configuration, especially PREEMPT_RT.</w:t>
      </w:r>
    </w:p>
    <w:p>
      <w:r>
        <w:rPr>
          <w:b/>
        </w:rPr>
        <w:t>Common incorrect answer:</w:t>
      </w:r>
      <w:r>
        <w:t xml:space="preserve"> Use spinlocks for every kernel object because they are faster.</w:t>
      </w:r>
    </w:p>
    <w:p>
      <w:r>
        <w:rPr>
          <w:b/>
        </w:rPr>
        <w:t>Follow-up:</w:t>
      </w:r>
      <w:r>
        <w:t xml:space="preserve"> Which primitive fits a hard-IRQ-shared small state?</w:t>
      </w:r>
    </w:p>
    <w:p>
      <w:r>
        <w:rPr>
          <w:b/>
        </w:rPr>
        <w:t>Scoring:</w:t>
      </w:r>
      <w:r>
        <w:t xml:space="preserve"> use the bank's 0–4 rubric; full credit specifically requires: Version/configuration qualification and legal lock nesting. </w:t>
      </w:r>
      <w:hyperlink r:id="rId11">
        <w:r>
          <w:rPr>
            <w:color w:val="007F86"/>
            <w:u w:val="single"/>
          </w:rPr>
          <w:t>Learning: M07</w:t>
        </w:r>
      </w:hyperlink>
      <w:r>
        <w:t>. References: R26; R27; R28; R30.</w:t>
      </w:r>
    </w:p>
    <w:p>
      <w:pPr>
        <w:pStyle w:val="Heading2"/>
      </w:pPr>
      <w:r>
        <w:t>Q094 — How do kmalloc and vmalloc differ?</w:t>
      </w:r>
    </w:p>
    <w:p>
      <w:r>
        <w:rPr>
          <w:b/>
        </w:rPr>
        <w:t>Tags:</w:t>
      </w:r>
      <w:r>
        <w:t xml:space="preserve"> KD; intermediate; technical screen; conceptual. </w:t>
      </w:r>
      <w:r>
        <w:rPr>
          <w:b/>
        </w:rPr>
        <w:t>Assesses:</w:t>
      </w:r>
      <w:r>
        <w:t xml:space="preserve"> Address/layout distinction and appropriate allocation context.</w:t>
      </w:r>
    </w:p>
    <w:p>
      <w:r>
        <w:rPr>
          <w:b/>
        </w:rPr>
        <w:t>Spoken answer:</w:t>
      </w:r>
      <w:r>
        <w:t xml:space="preserve"> kmalloc gives kernel memory with relevant physical-contiguity properties; vmalloc maps virtually contiguous space that need not be physically contiguous.</w:t>
      </w:r>
    </w:p>
    <w:p>
      <w:r>
        <w:rPr>
          <w:b/>
        </w:rPr>
        <w:t>Deeper explanation/example:</w:t>
      </w:r>
      <w:r>
        <w:t xml:space="preserve"> Neither API alone establishes DMA suitability or device addressability. Allocation size, context and failure handling matter; use the DMA API for device buffers.</w:t>
      </w:r>
    </w:p>
    <w:p>
      <w:r>
        <w:rPr>
          <w:b/>
        </w:rPr>
        <w:t>Assumptions/version:</w:t>
      </w:r>
      <w:r>
        <w:t xml:space="preserve"> Linux 6.18 concepts; verify selected configuration, especially PREEMPT_RT.</w:t>
      </w:r>
    </w:p>
    <w:p>
      <w:r>
        <w:rPr>
          <w:b/>
        </w:rPr>
        <w:t>Common incorrect answer:</w:t>
      </w:r>
      <w:r>
        <w:t xml:space="preserve"> vmalloc memory is always usable directly for DMA.</w:t>
      </w:r>
    </w:p>
    <w:p>
      <w:r>
        <w:rPr>
          <w:b/>
        </w:rPr>
        <w:t>Follow-up:</w:t>
      </w:r>
      <w:r>
        <w:t xml:space="preserve"> What about high-order allocation failures?</w:t>
      </w:r>
    </w:p>
    <w:p>
      <w:r>
        <w:rPr>
          <w:b/>
        </w:rPr>
        <w:t>Scoring:</w:t>
      </w:r>
      <w:r>
        <w:t xml:space="preserve"> use the bank's 0–4 rubric; full credit specifically requires: Address/layout distinction and appropriate allocation context. </w:t>
      </w:r>
      <w:hyperlink r:id="rId11">
        <w:r>
          <w:rPr>
            <w:color w:val="007F86"/>
            <w:u w:val="single"/>
          </w:rPr>
          <w:t>Learning: M07</w:t>
        </w:r>
      </w:hyperlink>
      <w:r>
        <w:t>. References: R26; R27; R28; R30.</w:t>
      </w:r>
    </w:p>
    <w:p>
      <w:pPr>
        <w:pStyle w:val="Heading2"/>
      </w:pPr>
      <w:r>
        <w:t>Q095 — A probe leaks resources on its third failure path. How fix?</w:t>
      </w:r>
    </w:p>
    <w:p>
      <w:r>
        <w:rPr>
          <w:b/>
        </w:rPr>
        <w:t>Tags:</w:t>
      </w:r>
      <w:r>
        <w:t xml:space="preserve"> KD; intermediate; debugging/code review; debugging/scenario. </w:t>
      </w:r>
      <w:r>
        <w:rPr>
          <w:b/>
        </w:rPr>
        <w:t>Assesses:</w:t>
      </w:r>
      <w:r>
        <w:t xml:space="preserve"> Complete resource dependency/lifetime analysis.</w:t>
      </w:r>
    </w:p>
    <w:p>
      <w:r>
        <w:rPr>
          <w:b/>
        </w:rPr>
        <w:t>Spoken answer:</w:t>
      </w:r>
      <w:r>
        <w:t xml:space="preserve"> List acquisitions and dependencies, then unwind or use suitable managed resources while explicitly quiescing asynchronous activity.</w:t>
      </w:r>
    </w:p>
    <w:p>
      <w:r>
        <w:rPr>
          <w:b/>
        </w:rPr>
        <w:t>Deeper explanation/example:</w:t>
      </w:r>
      <w:r>
        <w:t xml:space="preserve"> Inject failure after each acquisition and verify no IRQ/work/timer can access released state. devm does not itself define the logical stop sequence.</w:t>
      </w:r>
    </w:p>
    <w:p>
      <w:r>
        <w:rPr>
          <w:b/>
        </w:rPr>
        <w:t>Assumptions/version:</w:t>
      </w:r>
      <w:r>
        <w:t xml:space="preserve"> Linux 6.18 concepts; verify selected configuration, especially PREEMPT_RT.</w:t>
      </w:r>
    </w:p>
    <w:p>
      <w:r>
        <w:rPr>
          <w:b/>
        </w:rPr>
        <w:t>Common incorrect answer:</w:t>
      </w:r>
      <w:r>
        <w:t xml:space="preserve"> devm removes every cleanup requirement.</w:t>
      </w:r>
    </w:p>
    <w:p>
      <w:r>
        <w:rPr>
          <w:b/>
        </w:rPr>
        <w:t>Follow-up:</w:t>
      </w:r>
      <w:r>
        <w:t xml:space="preserve"> How do shared references survive unbind?</w:t>
      </w:r>
    </w:p>
    <w:p>
      <w:r>
        <w:rPr>
          <w:b/>
        </w:rPr>
        <w:t>Scoring:</w:t>
      </w:r>
      <w:r>
        <w:t xml:space="preserve"> use the bank's 0–4 rubric; full credit specifically requires: Complete resource dependency/lifetime analysis. </w:t>
      </w:r>
      <w:hyperlink r:id="rId11">
        <w:r>
          <w:rPr>
            <w:color w:val="007F86"/>
            <w:u w:val="single"/>
          </w:rPr>
          <w:t>Learning: M07</w:t>
        </w:r>
      </w:hyperlink>
      <w:r>
        <w:t>. References: R26; R27; R28; R30.</w:t>
      </w:r>
    </w:p>
    <w:p>
      <w:pPr>
        <w:pStyle w:val="Heading2"/>
      </w:pPr>
      <w:r>
        <w:t>Q096 — What does a wait queue provide?</w:t>
      </w:r>
    </w:p>
    <w:p>
      <w:r>
        <w:rPr>
          <w:b/>
        </w:rPr>
        <w:t>Tags:</w:t>
      </w:r>
      <w:r>
        <w:t xml:space="preserve"> KD; intermediate; technical screen; conceptual. </w:t>
      </w:r>
      <w:r>
        <w:rPr>
          <w:b/>
        </w:rPr>
        <w:t>Assesses:</w:t>
      </w:r>
      <w:r>
        <w:t xml:space="preserve"> Predicate, visibility and interruption reasoning.</w:t>
      </w:r>
    </w:p>
    <w:p>
      <w:r>
        <w:rPr>
          <w:b/>
        </w:rPr>
        <w:t>Spoken answer:</w:t>
      </w:r>
      <w:r>
        <w:t xml:space="preserve"> It coordinates sleeping waiters with a condition becoming true; the state predicate and synchronization remain the driver's responsibility.</w:t>
      </w:r>
    </w:p>
    <w:p>
      <w:r>
        <w:rPr>
          <w:b/>
        </w:rPr>
        <w:t>Deeper explanation/example:</w:t>
      </w:r>
      <w:r>
        <w:t xml:space="preserve"> Register/check/wake ordering must prevent lost wakeups. Recheck after wake and handle signal interruption; notification is not the data itself.</w:t>
      </w:r>
    </w:p>
    <w:p>
      <w:r>
        <w:rPr>
          <w:b/>
        </w:rPr>
        <w:t>Assumptions/version:</w:t>
      </w:r>
      <w:r>
        <w:t xml:space="preserve"> Linux 6.18 concepts; verify selected configuration, especially PREEMPT_RT.</w:t>
      </w:r>
    </w:p>
    <w:p>
      <w:r>
        <w:rPr>
          <w:b/>
        </w:rPr>
        <w:t>Common incorrect answer:</w:t>
      </w:r>
      <w:r>
        <w:t xml:space="preserve"> One wake_up stores one event permanently.</w:t>
      </w:r>
    </w:p>
    <w:p>
      <w:r>
        <w:rPr>
          <w:b/>
        </w:rPr>
        <w:t>Follow-up:</w:t>
      </w:r>
      <w:r>
        <w:t xml:space="preserve"> Why is wake_up alone insufficient?</w:t>
      </w:r>
    </w:p>
    <w:p>
      <w:r>
        <w:rPr>
          <w:b/>
        </w:rPr>
        <w:t>Scoring:</w:t>
      </w:r>
      <w:r>
        <w:t xml:space="preserve"> use the bank's 0–4 rubric; full credit specifically requires: Predicate, visibility and interruption reasoning. </w:t>
      </w:r>
      <w:hyperlink r:id="rId11">
        <w:r>
          <w:rPr>
            <w:color w:val="007F86"/>
            <w:u w:val="single"/>
          </w:rPr>
          <w:t>Learning: M07</w:t>
        </w:r>
      </w:hyperlink>
      <w:r>
        <w:t>. References: R26; R27; R28; R30.</w:t>
      </w:r>
    </w:p>
    <w:p>
      <w:pPr>
        <w:pStyle w:val="Heading2"/>
      </w:pPr>
      <w:r>
        <w:t>Q097 — When use a workqueue?</w:t>
      </w:r>
    </w:p>
    <w:p>
      <w:r>
        <w:rPr>
          <w:b/>
        </w:rPr>
        <w:t>Tags:</w:t>
      </w:r>
      <w:r>
        <w:t xml:space="preserve"> KD; intermediate; technical screen; conceptual. </w:t>
      </w:r>
      <w:r>
        <w:rPr>
          <w:b/>
        </w:rPr>
        <w:t>Assesses:</w:t>
      </w:r>
      <w:r>
        <w:t xml:space="preserve"> Deferred-work ownership and quiescence order.</w:t>
      </w:r>
    </w:p>
    <w:p>
      <w:r>
        <w:rPr>
          <w:b/>
        </w:rPr>
        <w:t>Spoken answer:</w:t>
      </w:r>
      <w:r>
        <w:t xml:space="preserve"> For appropriate asynchronous process-context work that may need to sleep, with explicit scheduling and teardown rules.</w:t>
      </w:r>
    </w:p>
    <w:p>
      <w:r>
        <w:rPr>
          <w:b/>
        </w:rPr>
        <w:t>Deeper explanation/example:</w:t>
      </w:r>
      <w:r>
        <w:t xml:space="preserve"> Coalesce repeated work carefully; it may represent state needing service rather than one queued execution per event. Cancel/flush correctly and prevent requeue before freeing state.</w:t>
      </w:r>
    </w:p>
    <w:p>
      <w:r>
        <w:rPr>
          <w:b/>
        </w:rPr>
        <w:t>Assumptions/version:</w:t>
      </w:r>
      <w:r>
        <w:t xml:space="preserve"> Linux 6.18 concepts; verify selected configuration, especially PREEMPT_RT.</w:t>
      </w:r>
    </w:p>
    <w:p>
      <w:r>
        <w:rPr>
          <w:b/>
        </w:rPr>
        <w:t>Common incorrect answer:</w:t>
      </w:r>
      <w:r>
        <w:t xml:space="preserve"> Queueing work guarantees one callback per hardware event.</w:t>
      </w:r>
    </w:p>
    <w:p>
      <w:r>
        <w:rPr>
          <w:b/>
        </w:rPr>
        <w:t>Follow-up:</w:t>
      </w:r>
      <w:r>
        <w:t xml:space="preserve"> How would unbind race with a self-requeueing worker?</w:t>
      </w:r>
    </w:p>
    <w:p>
      <w:r>
        <w:rPr>
          <w:b/>
        </w:rPr>
        <w:t>Scoring:</w:t>
      </w:r>
      <w:r>
        <w:t xml:space="preserve"> use the bank's 0–4 rubric; full credit specifically requires: Deferred-work ownership and quiescence order. </w:t>
      </w:r>
      <w:hyperlink r:id="rId11">
        <w:r>
          <w:rPr>
            <w:color w:val="007F86"/>
            <w:u w:val="single"/>
          </w:rPr>
          <w:t>Learning: M07</w:t>
        </w:r>
      </w:hyperlink>
      <w:r>
        <w:t>. References: R26; R27; R28; R30.</w:t>
      </w:r>
    </w:p>
    <w:p>
      <w:pPr>
        <w:pStyle w:val="Heading2"/>
      </w:pPr>
      <w:r>
        <w:t>Q098 — What problem does RCU solve?</w:t>
      </w:r>
    </w:p>
    <w:p>
      <w:r>
        <w:rPr>
          <w:b/>
        </w:rPr>
        <w:t>Tags:</w:t>
      </w:r>
      <w:r>
        <w:t xml:space="preserve"> KD; intermediate; technical screen; conceptual. </w:t>
      </w:r>
      <w:r>
        <w:rPr>
          <w:b/>
        </w:rPr>
        <w:t>Assesses:</w:t>
      </w:r>
      <w:r>
        <w:t xml:space="preserve"> Publication versus reclamation and relevant reader scope.</w:t>
      </w:r>
    </w:p>
    <w:p>
      <w:r>
        <w:rPr>
          <w:b/>
        </w:rPr>
        <w:t>Spoken answer:</w:t>
      </w:r>
      <w:r>
        <w:t xml:space="preserve"> It allows appropriate readers to observe published versions while reclamation waits until pre-existing readers are done.</w:t>
      </w:r>
    </w:p>
    <w:p>
      <w:r>
        <w:rPr>
          <w:b/>
        </w:rPr>
        <w:t>Deeper explanation/example:</w:t>
      </w:r>
      <w:r>
        <w:t xml:space="preserve"> Writers still need update coordination and correct publication; grace periods address lifetime, not every data race. Rules depend on RCU flavor/context.</w:t>
      </w:r>
    </w:p>
    <w:p>
      <w:r>
        <w:rPr>
          <w:b/>
        </w:rPr>
        <w:t>Assumptions/version:</w:t>
      </w:r>
      <w:r>
        <w:t xml:space="preserve"> Linux 6.18 concepts; verify selected configuration, especially PREEMPT_RT.</w:t>
      </w:r>
    </w:p>
    <w:p>
      <w:r>
        <w:rPr>
          <w:b/>
        </w:rPr>
        <w:t>Common incorrect answer:</w:t>
      </w:r>
      <w:r>
        <w:t xml:space="preserve"> RCU means writers need no locks and can free immediately.</w:t>
      </w:r>
    </w:p>
    <w:p>
      <w:r>
        <w:rPr>
          <w:b/>
        </w:rPr>
        <w:t>Follow-up:</w:t>
      </w:r>
      <w:r>
        <w:t xml:space="preserve"> Why is synchronize_rcu not just a delay?</w:t>
      </w:r>
    </w:p>
    <w:p>
      <w:r>
        <w:rPr>
          <w:b/>
        </w:rPr>
        <w:t>Scoring:</w:t>
      </w:r>
      <w:r>
        <w:t xml:space="preserve"> use the bank's 0–4 rubric; full credit specifically requires: Publication versus reclamation and relevant reader scope. </w:t>
      </w:r>
      <w:hyperlink r:id="rId11">
        <w:r>
          <w:rPr>
            <w:color w:val="007F86"/>
            <w:u w:val="single"/>
          </w:rPr>
          <w:t>Learning: M07</w:t>
        </w:r>
      </w:hyperlink>
      <w:r>
        <w:t>. References: R26; R27; R28; R30.</w:t>
      </w:r>
    </w:p>
    <w:p>
      <w:pPr>
        <w:pStyle w:val="Heading2"/>
      </w:pPr>
      <w:r>
        <w:t>Q099 — A timer callback accesses freed driver state after removal. What happened?</w:t>
      </w:r>
    </w:p>
    <w:p>
      <w:r>
        <w:rPr>
          <w:b/>
        </w:rPr>
        <w:t>Tags:</w:t>
      </w:r>
      <w:r>
        <w:t xml:space="preserve"> KD; intermediate; debugging/code review; debugging/scenario. </w:t>
      </w:r>
      <w:r>
        <w:rPr>
          <w:b/>
        </w:rPr>
        <w:t>Assesses:</w:t>
      </w:r>
      <w:r>
        <w:t xml:space="preserve"> Full asynchronous dependency graph and ordered quiescence.</w:t>
      </w:r>
    </w:p>
    <w:p>
      <w:r>
        <w:rPr>
          <w:b/>
        </w:rPr>
        <w:t>Spoken answer:</w:t>
      </w:r>
      <w:r>
        <w:t xml:space="preserve"> Teardown freed state before preventing new activity and synchronizing outstanding callbacks/work.</w:t>
      </w:r>
    </w:p>
    <w:p>
      <w:r>
        <w:rPr>
          <w:b/>
        </w:rPr>
        <w:t>Deeper explanation/example:</w:t>
      </w:r>
      <w:r>
        <w:t xml:space="preserve"> Disable the event source/rearming path, use the appropriate synchronous cancellation and avoid lock inversion with the callback. Mere removal from a registry does not stop execution already in flight.</w:t>
      </w:r>
    </w:p>
    <w:p>
      <w:r>
        <w:rPr>
          <w:b/>
        </w:rPr>
        <w:t>Assumptions/version:</w:t>
      </w:r>
      <w:r>
        <w:t xml:space="preserve"> Linux 6.18 concepts; verify selected configuration, especially PREEMPT_RT.</w:t>
      </w:r>
    </w:p>
    <w:p>
      <w:r>
        <w:rPr>
          <w:b/>
        </w:rPr>
        <w:t>Common incorrect answer:</w:t>
      </w:r>
      <w:r>
        <w:t xml:space="preserve"> Set the pointer to NULL after free.</w:t>
      </w:r>
    </w:p>
    <w:p>
      <w:r>
        <w:rPr>
          <w:b/>
        </w:rPr>
        <w:t>Follow-up:</w:t>
      </w:r>
      <w:r>
        <w:t xml:space="preserve"> What if the timer queues work that rearms the timer?</w:t>
      </w:r>
    </w:p>
    <w:p>
      <w:r>
        <w:rPr>
          <w:b/>
        </w:rPr>
        <w:t>Scoring:</w:t>
      </w:r>
      <w:r>
        <w:t xml:space="preserve"> use the bank's 0–4 rubric; full credit specifically requires: Full asynchronous dependency graph and ordered quiescence. </w:t>
      </w:r>
      <w:hyperlink r:id="rId11">
        <w:r>
          <w:rPr>
            <w:color w:val="007F86"/>
            <w:u w:val="single"/>
          </w:rPr>
          <w:t>Learning: M07</w:t>
        </w:r>
      </w:hyperlink>
      <w:r>
        <w:t>. References: R26; R27; R28; R30.</w:t>
      </w:r>
    </w:p>
    <w:p>
      <w:pPr>
        <w:pStyle w:val="Heading2"/>
      </w:pPr>
      <w:r>
        <w:t>Q100 — Why are atomics insufficient for many kernel invariants?</w:t>
      </w:r>
    </w:p>
    <w:p>
      <w:r>
        <w:rPr>
          <w:b/>
        </w:rPr>
        <w:t>Tags:</w:t>
      </w:r>
      <w:r>
        <w:t xml:space="preserve"> KD; intermediate; technical screen; conceptual. </w:t>
      </w:r>
      <w:r>
        <w:rPr>
          <w:b/>
        </w:rPr>
        <w:t>Assesses:</w:t>
      </w:r>
      <w:r>
        <w:t xml:space="preserve"> Compound-state and lifetime reasoning beyond atomicity.</w:t>
      </w:r>
    </w:p>
    <w:p>
      <w:r>
        <w:rPr>
          <w:b/>
        </w:rPr>
        <w:t>Spoken answer:</w:t>
      </w:r>
      <w:r>
        <w:t xml:space="preserve"> An atomic operation protects a particular operation, not an arbitrary relationship among payload, count, lifetime and readiness.</w:t>
      </w:r>
    </w:p>
    <w:p>
      <w:r>
        <w:rPr>
          <w:b/>
        </w:rPr>
        <w:t>Deeper explanation/example:</w:t>
      </w:r>
      <w:r>
        <w:t xml:space="preserve"> Use appropriate ordering and ownership or a lock that covers the invariant. A refcount also has a different purpose from an arbitrary integer counter.</w:t>
      </w:r>
    </w:p>
    <w:p>
      <w:r>
        <w:rPr>
          <w:b/>
        </w:rPr>
        <w:t>Assumptions/version:</w:t>
      </w:r>
      <w:r>
        <w:t xml:space="preserve"> Linux 6.18 concepts; verify selected configuration, especially PREEMPT_RT.</w:t>
      </w:r>
    </w:p>
    <w:p>
      <w:r>
        <w:rPr>
          <w:b/>
        </w:rPr>
        <w:t>Common incorrect answer:</w:t>
      </w:r>
      <w:r>
        <w:t xml:space="preserve"> Making every field atomic makes the structure race-free and correct.</w:t>
      </w:r>
    </w:p>
    <w:p>
      <w:r>
        <w:rPr>
          <w:b/>
        </w:rPr>
        <w:t>Follow-up:</w:t>
      </w:r>
      <w:r>
        <w:t xml:space="preserve"> How do reference counts interact with object publication?</w:t>
      </w:r>
    </w:p>
    <w:p>
      <w:r>
        <w:rPr>
          <w:b/>
        </w:rPr>
        <w:t>Scoring:</w:t>
      </w:r>
      <w:r>
        <w:t xml:space="preserve"> use the bank's 0–4 rubric; full credit specifically requires: Compound-state and lifetime reasoning beyond atomicity. </w:t>
      </w:r>
      <w:hyperlink r:id="rId11">
        <w:r>
          <w:rPr>
            <w:color w:val="007F86"/>
            <w:u w:val="single"/>
          </w:rPr>
          <w:t>Learning: M07</w:t>
        </w:r>
      </w:hyperlink>
      <w:r>
        <w:t>. References: R26; R27; R28; R30.</w:t>
      </w:r>
    </w:p>
    <w:p>
      <w:bookmarkStart w:id="12" w:name="f_0f6c056b17184a5c7bc7"/>
      <w:pPr>
        <w:pStyle w:val="Heading1"/>
      </w:pPr>
      <w:r>
        <w:t>Driver interfaces and lifetimes</w:t>
      </w:r>
      <w:bookmarkEnd w:id="12"/>
    </w:p>
    <w:p>
      <w:pPr>
        <w:pStyle w:val="Heading2"/>
      </w:pPr>
      <w:r>
        <w:t>Q101 — Why use copy_to_user/copy_from_user?</w:t>
      </w:r>
    </w:p>
    <w:p>
      <w:r>
        <w:rPr>
          <w:b/>
        </w:rPr>
        <w:t>Tags:</w:t>
      </w:r>
      <w:r>
        <w:t xml:space="preserve"> KD; intermediate; technical screen; conceptual. </w:t>
      </w:r>
      <w:r>
        <w:rPr>
          <w:b/>
        </w:rPr>
        <w:t>Assesses:</w:t>
      </w:r>
      <w:r>
        <w:t xml:space="preserve"> Correct access/context/return handling.</w:t>
      </w:r>
    </w:p>
    <w:p>
      <w:r>
        <w:rPr>
          <w:b/>
        </w:rPr>
        <w:t>Spoken answer:</w:t>
      </w:r>
      <w:r>
        <w:t xml:space="preserve"> User pointers need controlled access with fault/error handling; directly dereferencing them violates kernel interface rules.</w:t>
      </w:r>
    </w:p>
    <w:p>
      <w:r>
        <w:rPr>
          <w:b/>
        </w:rPr>
        <w:t>Deeper explanation/example:</w:t>
      </w:r>
      <w:r>
        <w:t xml:space="preserve"> Check the exact helper return contract: common copy helpers return bytes not copied, not a conventional negative errno. User access can fault/sleep in applicable contexts.</w:t>
      </w:r>
    </w:p>
    <w:p>
      <w:r>
        <w:rPr>
          <w:b/>
        </w:rPr>
        <w:t>Assumptions/version:</w:t>
      </w:r>
      <w:r>
        <w:t xml:space="preserve"> Linux 6.18.7 intended build; no driver code executed in this release.</w:t>
      </w:r>
    </w:p>
    <w:p>
      <w:r>
        <w:rPr>
          <w:b/>
        </w:rPr>
        <w:t>Common incorrect answer:</w:t>
      </w:r>
      <w:r>
        <w:t xml:space="preserve"> Treat copy_to_user returning nonzero as a positive byte count successfully copied.</w:t>
      </w:r>
    </w:p>
    <w:p>
      <w:r>
        <w:rPr>
          <w:b/>
        </w:rPr>
        <w:t>Follow-up:</w:t>
      </w:r>
      <w:r>
        <w:t xml:space="preserve"> How do partial copies affect read semantics?</w:t>
      </w:r>
    </w:p>
    <w:p>
      <w:r>
        <w:rPr>
          <w:b/>
        </w:rPr>
        <w:t>Scoring:</w:t>
      </w:r>
      <w:r>
        <w:t xml:space="preserve"> use the bank's 0–4 rubric; full credit specifically requires: Correct access/context/return handling. </w:t>
      </w:r>
      <w:hyperlink r:id="rId11">
        <w:r>
          <w:rPr>
            <w:color w:val="007F86"/>
            <w:u w:val="single"/>
          </w:rPr>
          <w:t>Learning: M08</w:t>
        </w:r>
      </w:hyperlink>
      <w:r>
        <w:t>. References: R29; R30.</w:t>
      </w:r>
    </w:p>
    <w:p>
      <w:pPr>
        <w:pStyle w:val="Heading2"/>
      </w:pPr>
      <w:r>
        <w:t>Q102 — A read succeeds but poll never wakes. What inspect?</w:t>
      </w:r>
    </w:p>
    <w:p>
      <w:r>
        <w:rPr>
          <w:b/>
        </w:rPr>
        <w:t>Tags:</w:t>
      </w:r>
      <w:r>
        <w:t xml:space="preserve"> KD; intermediate; debugging/code review; debugging/scenario. </w:t>
      </w:r>
      <w:r>
        <w:rPr>
          <w:b/>
        </w:rPr>
        <w:t>Assesses:</w:t>
      </w:r>
      <w:r>
        <w:t xml:space="preserve"> Consistent predicate and lost-wakeup prevention.</w:t>
      </w:r>
    </w:p>
    <w:p>
      <w:r>
        <w:rPr>
          <w:b/>
        </w:rPr>
        <w:t>Spoken answer:</w:t>
      </w:r>
      <w:r>
        <w:t xml:space="preserve"> Compare the readiness predicate, poll wait registration, state update visibility and wake path.</w:t>
      </w:r>
    </w:p>
    <w:p>
      <w:r>
        <w:rPr>
          <w:b/>
        </w:rPr>
        <w:t>Deeper explanation/example:</w:t>
      </w:r>
      <w:r>
        <w:t xml:space="preserve"> read and poll must describe the same protected queue state. Test empty-to-nonempty with a waiter already registered and with an event racing registration.</w:t>
      </w:r>
    </w:p>
    <w:p>
      <w:r>
        <w:rPr>
          <w:b/>
        </w:rPr>
        <w:t>Assumptions/version:</w:t>
      </w:r>
      <w:r>
        <w:t xml:space="preserve"> Linux 6.18.7 intended build; no driver code executed in this release.</w:t>
      </w:r>
    </w:p>
    <w:p>
      <w:r>
        <w:rPr>
          <w:b/>
        </w:rPr>
        <w:t>Common incorrect answer:</w:t>
      </w:r>
      <w:r>
        <w:t xml:space="preserve"> poll can just return readable unconditionally.</w:t>
      </w:r>
    </w:p>
    <w:p>
      <w:r>
        <w:rPr>
          <w:b/>
        </w:rPr>
        <w:t>Follow-up:</w:t>
      </w:r>
      <w:r>
        <w:t xml:space="preserve"> How do hangup/error states appear?</w:t>
      </w:r>
    </w:p>
    <w:p>
      <w:r>
        <w:rPr>
          <w:b/>
        </w:rPr>
        <w:t>Scoring:</w:t>
      </w:r>
      <w:r>
        <w:t xml:space="preserve"> use the bank's 0–4 rubric; full credit specifically requires: Consistent predicate and lost-wakeup prevention. </w:t>
      </w:r>
      <w:hyperlink r:id="rId11">
        <w:r>
          <w:rPr>
            <w:color w:val="007F86"/>
            <w:u w:val="single"/>
          </w:rPr>
          <w:t>Learning: M08</w:t>
        </w:r>
      </w:hyperlink>
      <w:r>
        <w:t>. References: R29; R30.</w:t>
      </w:r>
    </w:p>
    <w:p>
      <w:pPr>
        <w:pStyle w:val="Heading2"/>
      </w:pPr>
      <w:r>
        <w:t>Q103 — What should a character read return when no data exists?</w:t>
      </w:r>
    </w:p>
    <w:p>
      <w:r>
        <w:rPr>
          <w:b/>
        </w:rPr>
        <w:t>Tags:</w:t>
      </w:r>
      <w:r>
        <w:t xml:space="preserve"> KD; intermediate; technical screen; conceptual. </w:t>
      </w:r>
      <w:r>
        <w:rPr>
          <w:b/>
        </w:rPr>
        <w:t>Assesses:</w:t>
      </w:r>
      <w:r>
        <w:t xml:space="preserve"> Object-specific EOF and blocking semantics.</w:t>
      </w:r>
    </w:p>
    <w:p>
      <w:r>
        <w:rPr>
          <w:b/>
        </w:rPr>
        <w:t>Spoken answer:</w:t>
      </w:r>
      <w:r>
        <w:t xml:space="preserve"> It depends on blocking policy: wait interruptibly, return EAGAIN for nonblocking, or EOF only for a genuine end condition.</w:t>
      </w:r>
    </w:p>
    <w:p>
      <w:r>
        <w:rPr>
          <w:b/>
        </w:rPr>
        <w:t>Deeper explanation/example:</w:t>
      </w:r>
      <w:r>
        <w:t xml:space="preserve"> Zero is not a generic “try later” marker for a live stream. Define zero-length request, signal interruption and partial-progress behavior in the ABI.</w:t>
      </w:r>
    </w:p>
    <w:p>
      <w:r>
        <w:rPr>
          <w:b/>
        </w:rPr>
        <w:t>Assumptions/version:</w:t>
      </w:r>
      <w:r>
        <w:t xml:space="preserve"> Linux 6.18.7 intended build; no driver code executed in this release.</w:t>
      </w:r>
    </w:p>
    <w:p>
      <w:r>
        <w:rPr>
          <w:b/>
        </w:rPr>
        <w:t>Common incorrect answer:</w:t>
      </w:r>
      <w:r>
        <w:t xml:space="preserve"> Return zero whenever queue is empty.</w:t>
      </w:r>
    </w:p>
    <w:p>
      <w:r>
        <w:rPr>
          <w:b/>
        </w:rPr>
        <w:t>Follow-up:</w:t>
      </w:r>
      <w:r>
        <w:t xml:space="preserve"> How does this affect a userspace cat loop?</w:t>
      </w:r>
    </w:p>
    <w:p>
      <w:r>
        <w:rPr>
          <w:b/>
        </w:rPr>
        <w:t>Scoring:</w:t>
      </w:r>
      <w:r>
        <w:t xml:space="preserve"> use the bank's 0–4 rubric; full credit specifically requires: Object-specific EOF and blocking semantics. </w:t>
      </w:r>
      <w:hyperlink r:id="rId11">
        <w:r>
          <w:rPr>
            <w:color w:val="007F86"/>
            <w:u w:val="single"/>
          </w:rPr>
          <w:t>Learning: M08</w:t>
        </w:r>
      </w:hyperlink>
      <w:r>
        <w:t>. References: R29; R30.</w:t>
      </w:r>
    </w:p>
    <w:p>
      <w:pPr>
        <w:pStyle w:val="Heading2"/>
      </w:pPr>
      <w:r>
        <w:t>Q104 — A module unloads while an open descriptor still calls it. What review?</w:t>
      </w:r>
    </w:p>
    <w:p>
      <w:r>
        <w:rPr>
          <w:b/>
        </w:rPr>
        <w:t>Tags:</w:t>
      </w:r>
      <w:r>
        <w:t xml:space="preserve"> KD; intermediate; debugging/code review; debugging/scenario. </w:t>
      </w:r>
      <w:r>
        <w:rPr>
          <w:b/>
        </w:rPr>
        <w:t>Assesses:</w:t>
      </w:r>
      <w:r>
        <w:t xml:space="preserve"> Distinguish code reference, object reference and active operation lifetime.</w:t>
      </w:r>
    </w:p>
    <w:p>
      <w:r>
        <w:rPr>
          <w:b/>
        </w:rPr>
        <w:t>Spoken answer:</w:t>
      </w:r>
      <w:r>
        <w:t xml:space="preserve"> Review file-operation/module ownership, open references and separate device-object lifetime during unbind.</w:t>
      </w:r>
    </w:p>
    <w:p>
      <w:r>
        <w:rPr>
          <w:b/>
        </w:rPr>
        <w:t>Deeper explanation/example:</w:t>
      </w:r>
      <w:r>
        <w:t xml:space="preserve"> Module code lifetime and device state lifetime are related but different. A driver can remain loaded while a detached device must reject operations safely.</w:t>
      </w:r>
    </w:p>
    <w:p>
      <w:r>
        <w:rPr>
          <w:b/>
        </w:rPr>
        <w:t>Assumptions/version:</w:t>
      </w:r>
      <w:r>
        <w:t xml:space="preserve"> Linux 6.18.7 intended build; no driver code executed in this release.</w:t>
      </w:r>
    </w:p>
    <w:p>
      <w:r>
        <w:rPr>
          <w:b/>
        </w:rPr>
        <w:t>Common incorrect answer:</w:t>
      </w:r>
      <w:r>
        <w:t xml:space="preserve"> A global boolean removed prevents all lifetime bugs.</w:t>
      </w:r>
    </w:p>
    <w:p>
      <w:r>
        <w:rPr>
          <w:b/>
        </w:rPr>
        <w:t>Follow-up:</w:t>
      </w:r>
      <w:r>
        <w:t xml:space="preserve"> How would you keep per-open state alive?</w:t>
      </w:r>
    </w:p>
    <w:p>
      <w:r>
        <w:rPr>
          <w:b/>
        </w:rPr>
        <w:t>Scoring:</w:t>
      </w:r>
      <w:r>
        <w:t xml:space="preserve"> use the bank's 0–4 rubric; full credit specifically requires: Distinguish code reference, object reference and active operation lifetime. </w:t>
      </w:r>
      <w:hyperlink r:id="rId11">
        <w:r>
          <w:rPr>
            <w:color w:val="007F86"/>
            <w:u w:val="single"/>
          </w:rPr>
          <w:t>Learning: M08</w:t>
        </w:r>
      </w:hyperlink>
      <w:r>
        <w:t>. References: R29; R30.</w:t>
      </w:r>
    </w:p>
    <w:p>
      <w:pPr>
        <w:pStyle w:val="Heading2"/>
      </w:pPr>
      <w:r>
        <w:t>Q105 — How do you design a stable ioctl ABI?</w:t>
      </w:r>
    </w:p>
    <w:p>
      <w:r>
        <w:rPr>
          <w:b/>
        </w:rPr>
        <w:t>Tags:</w:t>
      </w:r>
      <w:r>
        <w:t xml:space="preserve"> KD; intermediate; technical screen; conceptual. </w:t>
      </w:r>
      <w:r>
        <w:rPr>
          <w:b/>
        </w:rPr>
        <w:t>Assesses:</w:t>
      </w:r>
      <w:r>
        <w:t xml:space="preserve"> Layout/compat/error policy and a justified need for ioctl.</w:t>
      </w:r>
    </w:p>
    <w:p>
      <w:r>
        <w:rPr>
          <w:b/>
        </w:rPr>
        <w:t>Spoken answer:</w:t>
      </w:r>
      <w:r>
        <w:t xml:space="preserve"> Use a justified operation, fixed-width fields, explicit layout/version/reserved handling and compatibility rules; validate sizes and values.</w:t>
      </w:r>
    </w:p>
    <w:p>
      <w:r>
        <w:rPr>
          <w:b/>
        </w:rPr>
        <w:t>Deeper explanation/example:</w:t>
      </w:r>
      <w:r>
        <w:t xml:space="preserve"> Avoid native pointers/long in shared structures unless a documented compat strategy exists. Prefer established subsystem interfaces when they fit. Unknown commands must fail predictably.</w:t>
      </w:r>
    </w:p>
    <w:p>
      <w:r>
        <w:rPr>
          <w:b/>
        </w:rPr>
        <w:t>Assumptions/version:</w:t>
      </w:r>
      <w:r>
        <w:t xml:space="preserve"> Linux 6.18.7 intended build; no driver code executed in this release.</w:t>
      </w:r>
    </w:p>
    <w:p>
      <w:r>
        <w:rPr>
          <w:b/>
        </w:rPr>
        <w:t>Common incorrect answer:</w:t>
      </w:r>
      <w:r>
        <w:t xml:space="preserve"> Expose the driver's internal struct directly.</w:t>
      </w:r>
    </w:p>
    <w:p>
      <w:r>
        <w:rPr>
          <w:b/>
        </w:rPr>
        <w:t>Follow-up:</w:t>
      </w:r>
      <w:r>
        <w:t xml:space="preserve"> How would 32-bit userspace on 64-bit kernel work?</w:t>
      </w:r>
    </w:p>
    <w:p>
      <w:r>
        <w:rPr>
          <w:b/>
        </w:rPr>
        <w:t>Scoring:</w:t>
      </w:r>
      <w:r>
        <w:t xml:space="preserve"> use the bank's 0–4 rubric; full credit specifically requires: Layout/compat/error policy and a justified need for ioctl. </w:t>
      </w:r>
      <w:hyperlink r:id="rId11">
        <w:r>
          <w:rPr>
            <w:color w:val="007F86"/>
            <w:u w:val="single"/>
          </w:rPr>
          <w:t>Learning: M08</w:t>
        </w:r>
      </w:hyperlink>
      <w:r>
        <w:t>. References: R29; R30.</w:t>
      </w:r>
    </w:p>
    <w:p>
      <w:pPr>
        <w:pStyle w:val="Heading2"/>
      </w:pPr>
      <w:r>
        <w:t>Q106 — Design a poll-capable bounded kernel queue.</w:t>
      </w:r>
    </w:p>
    <w:p>
      <w:r>
        <w:rPr>
          <w:b/>
        </w:rPr>
        <w:t>Tags:</w:t>
      </w:r>
      <w:r>
        <w:t xml:space="preserve"> KD; intermediate; coding practical; coding. </w:t>
      </w:r>
      <w:r>
        <w:rPr>
          <w:b/>
        </w:rPr>
        <w:t>Assesses:</w:t>
      </w:r>
      <w:r>
        <w:t xml:space="preserve"> Readiness, copy context and concurrent-consumer contract.</w:t>
      </w:r>
    </w:p>
    <w:p>
      <w:r>
        <w:rPr>
          <w:b/>
        </w:rPr>
        <w:t>Spoken answer:</w:t>
      </w:r>
      <w:r>
        <w:t xml:space="preserve"> Protect queue state, register poll waiters with the supported API, report readiness from the same predicate as read/write and wake after changes.</w:t>
      </w:r>
    </w:p>
    <w:p>
      <w:r>
        <w:rPr>
          <w:b/>
        </w:rPr>
        <w:t>Deeper explanation/example:</w:t>
      </w:r>
      <w:r>
        <w:t xml:space="preserve"> Use sleepable user-copy paths without raw spinlock held; stage data or choose an appropriate lock design. Multi-client consumption needs explicit ownership and partial-fault semantics.</w:t>
      </w:r>
    </w:p>
    <w:p>
      <w:r>
        <w:rPr>
          <w:b/>
        </w:rPr>
        <w:t>Assumptions/version:</w:t>
      </w:r>
      <w:r>
        <w:t xml:space="preserve"> Linux 6.18.7 intended build; no driver code executed in this release.</w:t>
      </w:r>
    </w:p>
    <w:p>
      <w:r>
        <w:rPr>
          <w:b/>
        </w:rPr>
        <w:t>Common incorrect answer:</w:t>
      </w:r>
      <w:r>
        <w:t xml:space="preserve"> Hold a spinlock while copying arbitrary userspace buffers.</w:t>
      </w:r>
    </w:p>
    <w:p>
      <w:r>
        <w:rPr>
          <w:b/>
        </w:rPr>
        <w:t>Follow-up:</w:t>
      </w:r>
      <w:r>
        <w:t xml:space="preserve"> How do you preserve data on a failed copy?</w:t>
      </w:r>
    </w:p>
    <w:p>
      <w:r>
        <w:rPr>
          <w:b/>
        </w:rPr>
        <w:t>Scoring:</w:t>
      </w:r>
      <w:r>
        <w:t xml:space="preserve"> use the bank's 0–4 rubric; full credit specifically requires: Readiness, copy context and concurrent-consumer contract. </w:t>
      </w:r>
      <w:hyperlink r:id="rId11">
        <w:r>
          <w:rPr>
            <w:color w:val="007F86"/>
            <w:u w:val="single"/>
          </w:rPr>
          <w:t>Learning: M08</w:t>
        </w:r>
      </w:hyperlink>
      <w:r>
        <w:t>. References: R29; R30.</w:t>
      </w:r>
    </w:p>
    <w:p>
      <w:pPr>
        <w:pStyle w:val="Heading2"/>
      </w:pPr>
      <w:r>
        <w:t>Q107 — What do managed resources simplify and leave unsolved?</w:t>
      </w:r>
    </w:p>
    <w:p>
      <w:r>
        <w:rPr>
          <w:b/>
        </w:rPr>
        <w:t>Tags:</w:t>
      </w:r>
      <w:r>
        <w:t xml:space="preserve"> KD; intermediate; technical screen; conceptual. </w:t>
      </w:r>
      <w:r>
        <w:rPr>
          <w:b/>
        </w:rPr>
        <w:t>Assesses:</w:t>
      </w:r>
      <w:r>
        <w:t xml:space="preserve"> Logical stop sequence beyond automatic release.</w:t>
      </w:r>
    </w:p>
    <w:p>
      <w:r>
        <w:rPr>
          <w:b/>
        </w:rPr>
        <w:t>Spoken answer:</w:t>
      </w:r>
      <w:r>
        <w:t xml:space="preserve"> They release registered resources at device lifecycle boundaries, reducing manual error unwinding.</w:t>
      </w:r>
    </w:p>
    <w:p>
      <w:r>
        <w:rPr>
          <w:b/>
        </w:rPr>
        <w:t>Deeper explanation/example:</w:t>
      </w:r>
      <w:r>
        <w:t xml:space="preserve"> The driver must still stop IRQ/work/timer activity and manage references outside that lifetime. Resource registration order affects release dependencies.</w:t>
      </w:r>
    </w:p>
    <w:p>
      <w:r>
        <w:rPr>
          <w:b/>
        </w:rPr>
        <w:t>Assumptions/version:</w:t>
      </w:r>
      <w:r>
        <w:t xml:space="preserve"> Linux 6.18.7 intended build; no driver code executed in this release.</w:t>
      </w:r>
    </w:p>
    <w:p>
      <w:r>
        <w:rPr>
          <w:b/>
        </w:rPr>
        <w:t>Common incorrect answer:</w:t>
      </w:r>
      <w:r>
        <w:t xml:space="preserve"> devm guarantees no use-after-free on unbind.</w:t>
      </w:r>
    </w:p>
    <w:p>
      <w:r>
        <w:rPr>
          <w:b/>
        </w:rPr>
        <w:t>Follow-up:</w:t>
      </w:r>
      <w:r>
        <w:t xml:space="preserve"> When would devm be inappropriate for a longer-lived object?</w:t>
      </w:r>
    </w:p>
    <w:p>
      <w:r>
        <w:rPr>
          <w:b/>
        </w:rPr>
        <w:t>Scoring:</w:t>
      </w:r>
      <w:r>
        <w:t xml:space="preserve"> use the bank's 0–4 rubric; full credit specifically requires: Logical stop sequence beyond automatic release. </w:t>
      </w:r>
      <w:hyperlink r:id="rId11">
        <w:r>
          <w:rPr>
            <w:color w:val="007F86"/>
            <w:u w:val="single"/>
          </w:rPr>
          <w:t>Learning: M08</w:t>
        </w:r>
      </w:hyperlink>
      <w:r>
        <w:t>. References: R29; R30.</w:t>
      </w:r>
    </w:p>
    <w:p>
      <w:pPr>
        <w:pStyle w:val="Heading2"/>
      </w:pPr>
      <w:r>
        <w:t>Q108 — A driver reports success after hardware initialization fails. What consequence?</w:t>
      </w:r>
    </w:p>
    <w:p>
      <w:r>
        <w:rPr>
          <w:b/>
        </w:rPr>
        <w:t>Tags:</w:t>
      </w:r>
      <w:r>
        <w:t xml:space="preserve"> KD; intermediate; debugging/code review; debugging/scenario. </w:t>
      </w:r>
      <w:r>
        <w:rPr>
          <w:b/>
        </w:rPr>
        <w:t>Assesses:</w:t>
      </w:r>
      <w:r>
        <w:t xml:space="preserve"> Required/optional/deferred failure semantics.</w:t>
      </w:r>
    </w:p>
    <w:p>
      <w:r>
        <w:rPr>
          <w:b/>
        </w:rPr>
        <w:t>Spoken answer:</w:t>
      </w:r>
      <w:r>
        <w:t xml:space="preserve"> Userspace sees a bound but unusable device and later faults become misleading; propagate the real failure and unwind state.</w:t>
      </w:r>
    </w:p>
    <w:p>
      <w:r>
        <w:rPr>
          <w:b/>
        </w:rPr>
        <w:t>Deeper explanation/example:</w:t>
      </w:r>
      <w:r>
        <w:t xml:space="preserve"> Differentiate optional feature failures from required initialization. Log context without masking an error code or spamming retries. Test failure at each setup boundary.</w:t>
      </w:r>
    </w:p>
    <w:p>
      <w:r>
        <w:rPr>
          <w:b/>
        </w:rPr>
        <w:t>Assumptions/version:</w:t>
      </w:r>
      <w:r>
        <w:t xml:space="preserve"> Linux 6.18.7 intended build; no driver code executed in this release.</w:t>
      </w:r>
    </w:p>
    <w:p>
      <w:r>
        <w:rPr>
          <w:b/>
        </w:rPr>
        <w:t>Common incorrect answer:</w:t>
      </w:r>
      <w:r>
        <w:t xml:space="preserve"> Probe should always return zero so the system boots.</w:t>
      </w:r>
    </w:p>
    <w:p>
      <w:r>
        <w:rPr>
          <w:b/>
        </w:rPr>
        <w:t>Follow-up:</w:t>
      </w:r>
      <w:r>
        <w:t xml:space="preserve"> How do you handle a temporarily unavailable provider?</w:t>
      </w:r>
    </w:p>
    <w:p>
      <w:r>
        <w:rPr>
          <w:b/>
        </w:rPr>
        <w:t>Scoring:</w:t>
      </w:r>
      <w:r>
        <w:t xml:space="preserve"> use the bank's 0–4 rubric; full credit specifically requires: Required/optional/deferred failure semantics. </w:t>
      </w:r>
      <w:hyperlink r:id="rId11">
        <w:r>
          <w:rPr>
            <w:color w:val="007F86"/>
            <w:u w:val="single"/>
          </w:rPr>
          <w:t>Learning: M08</w:t>
        </w:r>
      </w:hyperlink>
      <w:r>
        <w:t>. References: R29; R30.</w:t>
      </w:r>
    </w:p>
    <w:p>
      <w:pPr>
        <w:pStyle w:val="Heading2"/>
      </w:pPr>
      <w:r>
        <w:t>Q109 — Why is a learning char device not always a production sensor interface?</w:t>
      </w:r>
    </w:p>
    <w:p>
      <w:r>
        <w:rPr>
          <w:b/>
        </w:rPr>
        <w:t>Tags:</w:t>
      </w:r>
      <w:r>
        <w:t xml:space="preserve"> KD; intermediate; technical screen; conceptual. </w:t>
      </w:r>
      <w:r>
        <w:rPr>
          <w:b/>
        </w:rPr>
        <w:t>Assesses:</w:t>
      </w:r>
      <w:r>
        <w:t xml:space="preserve"> Subsystem-fit tradeoff and educational scope.</w:t>
      </w:r>
    </w:p>
    <w:p>
      <w:r>
        <w:rPr>
          <w:b/>
        </w:rPr>
        <w:t>Spoken answer:</w:t>
      </w:r>
      <w:r>
        <w:t xml:space="preserve"> Subsystem APIs provide established units, discovery, buffering and userspace conventions that a private interface would duplicate.</w:t>
      </w:r>
    </w:p>
    <w:p>
      <w:r>
        <w:rPr>
          <w:b/>
        </w:rPr>
        <w:t>Deeper explanation/example:</w:t>
      </w:r>
      <w:r>
        <w:t xml:space="preserve"> Use IIO/hwmon/input/tty/etc. based on device semantics. The char queue teaches copying/waits/lifetimes; it does not justify a custom ABI for every peripheral.</w:t>
      </w:r>
    </w:p>
    <w:p>
      <w:r>
        <w:rPr>
          <w:b/>
        </w:rPr>
        <w:t>Assumptions/version:</w:t>
      </w:r>
      <w:r>
        <w:t xml:space="preserve"> Linux 6.18.7 intended build; no driver code executed in this release.</w:t>
      </w:r>
    </w:p>
    <w:p>
      <w:r>
        <w:rPr>
          <w:b/>
        </w:rPr>
        <w:t>Common incorrect answer:</w:t>
      </w:r>
      <w:r>
        <w:t xml:space="preserve"> A custom ioctl is always simpler and therefore better.</w:t>
      </w:r>
    </w:p>
    <w:p>
      <w:r>
        <w:rPr>
          <w:b/>
        </w:rPr>
        <w:t>Follow-up:</w:t>
      </w:r>
      <w:r>
        <w:t xml:space="preserve"> What behavior would IIO supply for an accelerometer?</w:t>
      </w:r>
    </w:p>
    <w:p>
      <w:r>
        <w:rPr>
          <w:b/>
        </w:rPr>
        <w:t>Scoring:</w:t>
      </w:r>
      <w:r>
        <w:t xml:space="preserve"> use the bank's 0–4 rubric; full credit specifically requires: Subsystem-fit tradeoff and educational scope. </w:t>
      </w:r>
      <w:hyperlink r:id="rId11">
        <w:r>
          <w:rPr>
            <w:color w:val="007F86"/>
            <w:u w:val="single"/>
          </w:rPr>
          <w:t>Learning: M08</w:t>
        </w:r>
      </w:hyperlink>
      <w:r>
        <w:t>. References: R29; R30.</w:t>
      </w:r>
    </w:p>
    <w:p>
      <w:pPr>
        <w:pStyle w:val="Heading2"/>
      </w:pPr>
      <w:r>
        <w:t>Q110 — A multi-client driver duplicates or loses records. Where look?</w:t>
      </w:r>
    </w:p>
    <w:p>
      <w:r>
        <w:rPr>
          <w:b/>
        </w:rPr>
        <w:t>Tags:</w:t>
      </w:r>
      <w:r>
        <w:t xml:space="preserve"> KD; intermediate; debugging/code review; debugging/scenario. </w:t>
      </w:r>
      <w:r>
        <w:rPr>
          <w:b/>
        </w:rPr>
        <w:t>Assesses:</w:t>
      </w:r>
      <w:r>
        <w:t xml:space="preserve"> Explicit consumer semantics and race-free commit point.</w:t>
      </w:r>
    </w:p>
    <w:p>
      <w:r>
        <w:rPr>
          <w:b/>
        </w:rPr>
        <w:t>Spoken answer:</w:t>
      </w:r>
      <w:r>
        <w:t xml:space="preserve"> Clarify record ownership and lock coverage across readiness check, user copy and consume; two readers may observe the same head.</w:t>
      </w:r>
    </w:p>
    <w:p>
      <w:r>
        <w:rPr>
          <w:b/>
        </w:rPr>
        <w:t>Deeper explanation/example:</w:t>
      </w:r>
      <w:r>
        <w:t xml:space="preserve"> Define whether reads consume globally or each open has a cursor. Handle partial faults without silently discarding unreported data. A lock around count alone may be insufficient.</w:t>
      </w:r>
    </w:p>
    <w:p>
      <w:r>
        <w:rPr>
          <w:b/>
        </w:rPr>
        <w:t>Assumptions/version:</w:t>
      </w:r>
      <w:r>
        <w:t xml:space="preserve"> Linux 6.18.7 intended build; no driver code executed in this release.</w:t>
      </w:r>
    </w:p>
    <w:p>
      <w:r>
        <w:rPr>
          <w:b/>
        </w:rPr>
        <w:t>Common incorrect answer:</w:t>
      </w:r>
      <w:r>
        <w:t xml:space="preserve"> Increase buffer capacity until the race disappears.</w:t>
      </w:r>
    </w:p>
    <w:p>
      <w:r>
        <w:rPr>
          <w:b/>
        </w:rPr>
        <w:t>Follow-up:</w:t>
      </w:r>
      <w:r>
        <w:t xml:space="preserve"> How would you test two readers deterministically?</w:t>
      </w:r>
    </w:p>
    <w:p>
      <w:r>
        <w:rPr>
          <w:b/>
        </w:rPr>
        <w:t>Scoring:</w:t>
      </w:r>
      <w:r>
        <w:t xml:space="preserve"> use the bank's 0–4 rubric; full credit specifically requires: Explicit consumer semantics and race-free commit point. </w:t>
      </w:r>
      <w:hyperlink r:id="rId11">
        <w:r>
          <w:rPr>
            <w:color w:val="007F86"/>
            <w:u w:val="single"/>
          </w:rPr>
          <w:t>Learning: M08</w:t>
        </w:r>
      </w:hyperlink>
      <w:r>
        <w:t>. References: R29; R30.</w:t>
      </w:r>
    </w:p>
    <w:p>
      <w:bookmarkStart w:id="13" w:name="f_e131e8abebc47fd1750d"/>
      <w:pPr>
        <w:pStyle w:val="Heading1"/>
      </w:pPr>
      <w:r>
        <w:t>Device tree, GPIO and platform integration</w:t>
      </w:r>
      <w:bookmarkEnd w:id="13"/>
    </w:p>
    <w:p>
      <w:pPr>
        <w:pStyle w:val="Heading2"/>
      </w:pPr>
      <w:r>
        <w:t>Q111 — What does device tree describe?</w:t>
      </w:r>
    </w:p>
    <w:p>
      <w:r>
        <w:rPr>
          <w:b/>
        </w:rPr>
        <w:t>Tags:</w:t>
      </w:r>
      <w:r>
        <w:t xml:space="preserve"> KD; intermediate; technical screen; conceptual. </w:t>
      </w:r>
      <w:r>
        <w:rPr>
          <w:b/>
        </w:rPr>
        <w:t>Assesses:</w:t>
      </w:r>
      <w:r>
        <w:t xml:space="preserve"> Hardware description versus implementation policy.</w:t>
      </w:r>
    </w:p>
    <w:p>
      <w:r>
        <w:rPr>
          <w:b/>
        </w:rPr>
        <w:t>Spoken answer:</w:t>
      </w:r>
      <w:r>
        <w:t xml:space="preserve"> It describes hardware topology/resources and compatible bindings for software to interpret, not an arbitrary driver-instantiation script.</w:t>
      </w:r>
    </w:p>
    <w:p>
      <w:r>
        <w:rPr>
          <w:b/>
        </w:rPr>
        <w:t>Deeper explanation/example:</w:t>
      </w:r>
      <w:r>
        <w:t xml:space="preserve"> Bindings are an ABI beyond one kernel driver. Clocks, interrupts and pinctrl resources must reflect hardware. Node names alone should not be used as a general stable matching interface.</w:t>
      </w:r>
    </w:p>
    <w:p>
      <w:r>
        <w:rPr>
          <w:b/>
        </w:rPr>
        <w:t>Assumptions/version:</w:t>
      </w:r>
      <w:r>
        <w:t xml:space="preserve"> Linux 6.18 interfaces; physical board image/pinmux still pending.</w:t>
      </w:r>
    </w:p>
    <w:p>
      <w:r>
        <w:rPr>
          <w:b/>
        </w:rPr>
        <w:t>Common incorrect answer:</w:t>
      </w:r>
      <w:r>
        <w:t xml:space="preserve"> Add any property needed to store the driver's private runtime state.</w:t>
      </w:r>
    </w:p>
    <w:p>
      <w:r>
        <w:rPr>
          <w:b/>
        </w:rPr>
        <w:t>Follow-up:</w:t>
      </w:r>
      <w:r>
        <w:t xml:space="preserve"> Why should a binding cover hardware not yet used by the driver?</w:t>
      </w:r>
    </w:p>
    <w:p>
      <w:r>
        <w:rPr>
          <w:b/>
        </w:rPr>
        <w:t>Scoring:</w:t>
      </w:r>
      <w:r>
        <w:t xml:space="preserve"> use the bank's 0–4 rubric; full credit specifically requires: Hardware description versus implementation policy. </w:t>
      </w:r>
      <w:hyperlink r:id="rId11">
        <w:r>
          <w:rPr>
            <w:color w:val="007F86"/>
            <w:u w:val="single"/>
          </w:rPr>
          <w:t>Learning: M09</w:t>
        </w:r>
      </w:hyperlink>
      <w:r>
        <w:t>. References: R13; R29; R31.</w:t>
      </w:r>
    </w:p>
    <w:p>
      <w:pPr>
        <w:pStyle w:val="Heading2"/>
      </w:pPr>
      <w:r>
        <w:t>Q112 — A device-tree node exists but probe never runs. What inspect?</w:t>
      </w:r>
    </w:p>
    <w:p>
      <w:r>
        <w:rPr>
          <w:b/>
        </w:rPr>
        <w:t>Tags:</w:t>
      </w:r>
      <w:r>
        <w:t xml:space="preserve"> KD; intermediate; debugging/code review; debugging/scenario. </w:t>
      </w:r>
      <w:r>
        <w:rPr>
          <w:b/>
        </w:rPr>
        <w:t>Assesses:</w:t>
      </w:r>
      <w:r>
        <w:t xml:space="preserve"> Systematic enumeration/matching/probe boundary checks.</w:t>
      </w:r>
    </w:p>
    <w:p>
      <w:r>
        <w:rPr>
          <w:b/>
        </w:rPr>
        <w:t>Spoken answer:</w:t>
      </w:r>
      <w:r>
        <w:t xml:space="preserve"> Check the live tree, status, compatible match, driver build/module availability and bus/device creation path.</w:t>
      </w:r>
    </w:p>
    <w:p>
      <w:r>
        <w:rPr>
          <w:b/>
        </w:rPr>
        <w:t>Deeper explanation/example:</w:t>
      </w:r>
      <w:r>
        <w:t xml:space="preserve"> Inspect actual booted DTB rather than source alone. Overlay application or wrong deployment can make a correct source irrelevant. Differentiate missing match from probe returning an error.</w:t>
      </w:r>
    </w:p>
    <w:p>
      <w:r>
        <w:rPr>
          <w:b/>
        </w:rPr>
        <w:t>Assumptions/version:</w:t>
      </w:r>
      <w:r>
        <w:t xml:space="preserve"> Linux 6.18 interfaces; physical board image/pinmux still pending.</w:t>
      </w:r>
    </w:p>
    <w:p>
      <w:r>
        <w:rPr>
          <w:b/>
        </w:rPr>
        <w:t>Common incorrect answer:</w:t>
      </w:r>
      <w:r>
        <w:t xml:space="preserve"> Rename the node to the driver function name.</w:t>
      </w:r>
    </w:p>
    <w:p>
      <w:r>
        <w:rPr>
          <w:b/>
        </w:rPr>
        <w:t>Follow-up:</w:t>
      </w:r>
      <w:r>
        <w:t xml:space="preserve"> What if the compatible is correct but provider is deferred?</w:t>
      </w:r>
    </w:p>
    <w:p>
      <w:r>
        <w:rPr>
          <w:b/>
        </w:rPr>
        <w:t>Scoring:</w:t>
      </w:r>
      <w:r>
        <w:t xml:space="preserve"> use the bank's 0–4 rubric; full credit specifically requires: Systematic enumeration/matching/probe boundary checks. </w:t>
      </w:r>
      <w:hyperlink r:id="rId11">
        <w:r>
          <w:rPr>
            <w:color w:val="007F86"/>
            <w:u w:val="single"/>
          </w:rPr>
          <w:t>Learning: M09</w:t>
        </w:r>
      </w:hyperlink>
      <w:r>
        <w:t>. References: R13; R29; R31.</w:t>
      </w:r>
    </w:p>
    <w:p>
      <w:pPr>
        <w:pStyle w:val="Heading2"/>
      </w:pPr>
      <w:r>
        <w:t>Q113 — When should probe return deferred-probe error?</w:t>
      </w:r>
    </w:p>
    <w:p>
      <w:r>
        <w:rPr>
          <w:b/>
        </w:rPr>
        <w:t>Tags:</w:t>
      </w:r>
      <w:r>
        <w:t xml:space="preserve"> KD; intermediate; technical screen; conceptual. </w:t>
      </w:r>
      <w:r>
        <w:rPr>
          <w:b/>
        </w:rPr>
        <w:t>Assesses:</w:t>
      </w:r>
      <w:r>
        <w:t xml:space="preserve"> Correct transient versus permanent failure classification.</w:t>
      </w:r>
    </w:p>
    <w:p>
      <w:r>
        <w:rPr>
          <w:b/>
        </w:rPr>
        <w:t>Spoken answer:</w:t>
      </w:r>
      <w:r>
        <w:t xml:space="preserve"> When a required resource provider is expected but not ready under the relevant API contract.</w:t>
      </w:r>
    </w:p>
    <w:p>
      <w:r>
        <w:rPr>
          <w:b/>
        </w:rPr>
        <w:t>Deeper explanation/example:</w:t>
      </w:r>
      <w:r>
        <w:t xml:space="preserve"> Propagate the actual provider error rather than converting every failure to ENODEV. A malformed property or absent hardware is different from a deferred dependency.</w:t>
      </w:r>
    </w:p>
    <w:p>
      <w:r>
        <w:rPr>
          <w:b/>
        </w:rPr>
        <w:t>Assumptions/version:</w:t>
      </w:r>
      <w:r>
        <w:t xml:space="preserve"> Linux 6.18 interfaces; physical board image/pinmux still pending.</w:t>
      </w:r>
    </w:p>
    <w:p>
      <w:r>
        <w:rPr>
          <w:b/>
        </w:rPr>
        <w:t>Common incorrect answer:</w:t>
      </w:r>
      <w:r>
        <w:t xml:space="preserve"> Always retry every probe error forever.</w:t>
      </w:r>
    </w:p>
    <w:p>
      <w:r>
        <w:rPr>
          <w:b/>
        </w:rPr>
        <w:t>Follow-up:</w:t>
      </w:r>
      <w:r>
        <w:t xml:space="preserve"> How do logs help avoid deferred-probe spam?</w:t>
      </w:r>
    </w:p>
    <w:p>
      <w:r>
        <w:rPr>
          <w:b/>
        </w:rPr>
        <w:t>Scoring:</w:t>
      </w:r>
      <w:r>
        <w:t xml:space="preserve"> use the bank's 0–4 rubric; full credit specifically requires: Correct transient versus permanent failure classification. </w:t>
      </w:r>
      <w:hyperlink r:id="rId11">
        <w:r>
          <w:rPr>
            <w:color w:val="007F86"/>
            <w:u w:val="single"/>
          </w:rPr>
          <w:t>Learning: M09</w:t>
        </w:r>
      </w:hyperlink>
      <w:r>
        <w:t>. References: R13; R29; R31.</w:t>
      </w:r>
    </w:p>
    <w:p>
      <w:pPr>
        <w:pStyle w:val="Heading2"/>
      </w:pPr>
      <w:r>
        <w:t>Q114 — Outline a GPIO IRQ platform driver using modern resources.</w:t>
      </w:r>
    </w:p>
    <w:p>
      <w:r>
        <w:rPr>
          <w:b/>
        </w:rPr>
        <w:t>Tags:</w:t>
      </w:r>
      <w:r>
        <w:t xml:space="preserve"> KD; intermediate; coding practical; coding. </w:t>
      </w:r>
      <w:r>
        <w:rPr>
          <w:b/>
        </w:rPr>
        <w:t>Assesses:</w:t>
      </w:r>
      <w:r>
        <w:t xml:space="preserve"> Descriptor/context/lifetime design plus board-doc verification.</w:t>
      </w:r>
    </w:p>
    <w:p>
      <w:r>
        <w:rPr>
          <w:b/>
        </w:rPr>
        <w:t>Spoken answer:</w:t>
      </w:r>
      <w:r>
        <w:t xml:space="preserve"> Match a binding, acquire a GPIO descriptor, derive/request IRQ as appropriate, keep hard handler minimal and expose the event through a fitting interface.</w:t>
      </w:r>
    </w:p>
    <w:p>
      <w:r>
        <w:rPr>
          <w:b/>
        </w:rPr>
        <w:t>Deeper explanation/example:</w:t>
      </w:r>
      <w:r>
        <w:t xml:space="preserve"> Use the selected tree's exact APIs and a threaded path if operations sleep. Document polarity/debounce and prevent work/IRQ after teardown. No arbitrary numeric GPIO assumption.</w:t>
      </w:r>
    </w:p>
    <w:p>
      <w:r>
        <w:rPr>
          <w:b/>
        </w:rPr>
        <w:t>Assumptions/version:</w:t>
      </w:r>
      <w:r>
        <w:t xml:space="preserve"> Linux 6.18 interfaces; physical board image/pinmux still pending.</w:t>
      </w:r>
    </w:p>
    <w:p>
      <w:r>
        <w:rPr>
          <w:b/>
        </w:rPr>
        <w:t>Common incorrect answer:</w:t>
      </w:r>
      <w:r>
        <w:t xml:space="preserve"> Hardcode a global GPIO number from another board.</w:t>
      </w:r>
    </w:p>
    <w:p>
      <w:r>
        <w:rPr>
          <w:b/>
        </w:rPr>
        <w:t>Follow-up:</w:t>
      </w:r>
      <w:r>
        <w:t xml:space="preserve"> How do you prove physical pin routing?</w:t>
      </w:r>
    </w:p>
    <w:p>
      <w:r>
        <w:rPr>
          <w:b/>
        </w:rPr>
        <w:t>Scoring:</w:t>
      </w:r>
      <w:r>
        <w:t xml:space="preserve"> use the bank's 0–4 rubric; full credit specifically requires: Descriptor/context/lifetime design plus board-doc verification. </w:t>
      </w:r>
      <w:hyperlink r:id="rId11">
        <w:r>
          <w:rPr>
            <w:color w:val="007F86"/>
            <w:u w:val="single"/>
          </w:rPr>
          <w:t>Learning: M09</w:t>
        </w:r>
      </w:hyperlink>
      <w:r>
        <w:t>. References: R13; R29; R31.</w:t>
      </w:r>
    </w:p>
    <w:p>
      <w:pPr>
        <w:pStyle w:val="Heading2"/>
      </w:pPr>
      <w:r>
        <w:t>Q115 — How do GPIO logical values differ from electrical levels?</w:t>
      </w:r>
    </w:p>
    <w:p>
      <w:r>
        <w:rPr>
          <w:b/>
        </w:rPr>
        <w:t>Tags:</w:t>
      </w:r>
      <w:r>
        <w:t xml:space="preserve"> KD; intermediate; technical screen; conceptual. </w:t>
      </w:r>
      <w:r>
        <w:rPr>
          <w:b/>
        </w:rPr>
        <w:t>Assesses:</w:t>
      </w:r>
      <w:r>
        <w:t xml:space="preserve"> Polarity and sleepable-access qualification.</w:t>
      </w:r>
    </w:p>
    <w:p>
      <w:r>
        <w:rPr>
          <w:b/>
        </w:rPr>
        <w:t>Spoken answer:</w:t>
      </w:r>
      <w:r>
        <w:t xml:space="preserve"> Descriptor polarity can map logical active/inactive to physical high/low; open-drain and controller capabilities further matter.</w:t>
      </w:r>
    </w:p>
    <w:p>
      <w:r>
        <w:rPr>
          <w:b/>
        </w:rPr>
        <w:t>Deeper explanation/example:</w:t>
      </w:r>
      <w:r>
        <w:t xml:space="preserve"> Use binding/controller semantics consistently. A logical one on an active-low line may drive low. Verify with a meter/analyzer and the exact circuit.</w:t>
      </w:r>
    </w:p>
    <w:p>
      <w:r>
        <w:rPr>
          <w:b/>
        </w:rPr>
        <w:t>Assumptions/version:</w:t>
      </w:r>
      <w:r>
        <w:t xml:space="preserve"> Linux 6.18 interfaces; physical board image/pinmux still pending.</w:t>
      </w:r>
    </w:p>
    <w:p>
      <w:r>
        <w:rPr>
          <w:b/>
        </w:rPr>
        <w:t>Common incorrect answer:</w:t>
      </w:r>
      <w:r>
        <w:t xml:space="preserve"> Logical one always means 3.3 V.</w:t>
      </w:r>
    </w:p>
    <w:p>
      <w:r>
        <w:rPr>
          <w:b/>
        </w:rPr>
        <w:t>Follow-up:</w:t>
      </w:r>
      <w:r>
        <w:t xml:space="preserve"> What if a GPIO provider is on an I2C expander?</w:t>
      </w:r>
    </w:p>
    <w:p>
      <w:r>
        <w:rPr>
          <w:b/>
        </w:rPr>
        <w:t>Scoring:</w:t>
      </w:r>
      <w:r>
        <w:t xml:space="preserve"> use the bank's 0–4 rubric; full credit specifically requires: Polarity and sleepable-access qualification. </w:t>
      </w:r>
      <w:hyperlink r:id="rId11">
        <w:r>
          <w:rPr>
            <w:color w:val="007F86"/>
            <w:u w:val="single"/>
          </w:rPr>
          <w:t>Learning: M09</w:t>
        </w:r>
      </w:hyperlink>
      <w:r>
        <w:t>. References: R13; R29; R31.</w:t>
      </w:r>
    </w:p>
    <w:p>
      <w:pPr>
        <w:pStyle w:val="Heading2"/>
      </w:pPr>
      <w:r>
        <w:t>Q116 — A GPIO driver works on a simulator but not the board. Why?</w:t>
      </w:r>
    </w:p>
    <w:p>
      <w:r>
        <w:rPr>
          <w:b/>
        </w:rPr>
        <w:t>Tags:</w:t>
      </w:r>
      <w:r>
        <w:t xml:space="preserve"> KD; intermediate; debugging/code review; debugging/scenario. </w:t>
      </w:r>
      <w:r>
        <w:rPr>
          <w:b/>
        </w:rPr>
        <w:t>Assesses:</w:t>
      </w:r>
      <w:r>
        <w:t xml:space="preserve"> Separate modeled state from real physical verification.</w:t>
      </w:r>
    </w:p>
    <w:p>
      <w:r>
        <w:rPr>
          <w:b/>
        </w:rPr>
        <w:t>Spoken answer:</w:t>
      </w:r>
      <w:r>
        <w:t xml:space="preserve"> Pinmux, power, pull resistors, polarity, voltage, board routing or actual IRQ/controller behavior may differ.</w:t>
      </w:r>
    </w:p>
    <w:p>
      <w:r>
        <w:rPr>
          <w:b/>
        </w:rPr>
        <w:t>Deeper explanation/example:</w:t>
      </w:r>
      <w:r>
        <w:t xml:space="preserve"> Use board schematic and SoC pin control documentation; identify shared functions before writing. Simulation validates only modeled semantics, not electrical configuration.</w:t>
      </w:r>
    </w:p>
    <w:p>
      <w:r>
        <w:rPr>
          <w:b/>
        </w:rPr>
        <w:t>Assumptions/version:</w:t>
      </w:r>
      <w:r>
        <w:t xml:space="preserve"> Linux 6.18 interfaces; physical board image/pinmux still pending.</w:t>
      </w:r>
    </w:p>
    <w:p>
      <w:r>
        <w:rPr>
          <w:b/>
        </w:rPr>
        <w:t>Common incorrect answer:</w:t>
      </w:r>
      <w:r>
        <w:t xml:space="preserve"> QEMU passing proves the pin and interrupt timing.</w:t>
      </w:r>
    </w:p>
    <w:p>
      <w:r>
        <w:rPr>
          <w:b/>
        </w:rPr>
        <w:t>Follow-up:</w:t>
      </w:r>
      <w:r>
        <w:t xml:space="preserve"> What measurement separates routing from driver logic?</w:t>
      </w:r>
    </w:p>
    <w:p>
      <w:r>
        <w:rPr>
          <w:b/>
        </w:rPr>
        <w:t>Scoring:</w:t>
      </w:r>
      <w:r>
        <w:t xml:space="preserve"> use the bank's 0–4 rubric; full credit specifically requires: Separate modeled state from real physical verification. </w:t>
      </w:r>
      <w:hyperlink r:id="rId11">
        <w:r>
          <w:rPr>
            <w:color w:val="007F86"/>
            <w:u w:val="single"/>
          </w:rPr>
          <w:t>Learning: M09</w:t>
        </w:r>
      </w:hyperlink>
      <w:r>
        <w:t>. References: R13; R29; R31.</w:t>
      </w:r>
    </w:p>
    <w:p>
      <w:pPr>
        <w:pStyle w:val="Heading2"/>
      </w:pPr>
      <w:r>
        <w:t>Q117 — How do clocks and regulators affect probe and runtime?</w:t>
      </w:r>
    </w:p>
    <w:p>
      <w:r>
        <w:rPr>
          <w:b/>
        </w:rPr>
        <w:t>Tags:</w:t>
      </w:r>
      <w:r>
        <w:t xml:space="preserve"> KD; intermediate; technical screen; conceptual. </w:t>
      </w:r>
      <w:r>
        <w:rPr>
          <w:b/>
        </w:rPr>
        <w:t>Assesses:</w:t>
      </w:r>
      <w:r>
        <w:t xml:space="preserve"> Resource dependencies and balanced ownership.</w:t>
      </w:r>
    </w:p>
    <w:p>
      <w:r>
        <w:rPr>
          <w:b/>
        </w:rPr>
        <w:t>Spoken answer:</w:t>
      </w:r>
      <w:r>
        <w:t xml:space="preserve"> They provide required timing/power resources; enabling/configuring them and releasing references must follow device dependencies.</w:t>
      </w:r>
    </w:p>
    <w:p>
      <w:r>
        <w:rPr>
          <w:b/>
        </w:rPr>
        <w:t>Deeper explanation/example:</w:t>
      </w:r>
      <w:r>
        <w:t xml:space="preserve"> Check sequencing, rates and failure paths. Runtime PM can power down a device between uses, so register access requires the appropriate active state.</w:t>
      </w:r>
    </w:p>
    <w:p>
      <w:r>
        <w:rPr>
          <w:b/>
        </w:rPr>
        <w:t>Assumptions/version:</w:t>
      </w:r>
      <w:r>
        <w:t xml:space="preserve"> Linux 6.18 interfaces; physical board image/pinmux still pending.</w:t>
      </w:r>
    </w:p>
    <w:p>
      <w:r>
        <w:rPr>
          <w:b/>
        </w:rPr>
        <w:t>Common incorrect answer:</w:t>
      </w:r>
      <w:r>
        <w:t xml:space="preserve"> A mapped register is usable regardless of clock/power.</w:t>
      </w:r>
    </w:p>
    <w:p>
      <w:r>
        <w:rPr>
          <w:b/>
        </w:rPr>
        <w:t>Follow-up:</w:t>
      </w:r>
      <w:r>
        <w:t xml:space="preserve"> What must happen during suspend/resume?</w:t>
      </w:r>
    </w:p>
    <w:p>
      <w:r>
        <w:rPr>
          <w:b/>
        </w:rPr>
        <w:t>Scoring:</w:t>
      </w:r>
      <w:r>
        <w:t xml:space="preserve"> use the bank's 0–4 rubric; full credit specifically requires: Resource dependencies and balanced ownership. </w:t>
      </w:r>
      <w:hyperlink r:id="rId11">
        <w:r>
          <w:rPr>
            <w:color w:val="007F86"/>
            <w:u w:val="single"/>
          </w:rPr>
          <w:t>Learning: M09</w:t>
        </w:r>
      </w:hyperlink>
      <w:r>
        <w:t>. References: R13; R29; R31.</w:t>
      </w:r>
    </w:p>
    <w:p>
      <w:pPr>
        <w:pStyle w:val="Heading2"/>
      </w:pPr>
      <w:r>
        <w:t>Q118 — An overlay compiles but the wrong device appears. What inspect?</w:t>
      </w:r>
    </w:p>
    <w:p>
      <w:r>
        <w:rPr>
          <w:b/>
        </w:rPr>
        <w:t>Tags:</w:t>
      </w:r>
      <w:r>
        <w:t xml:space="preserve"> KD; intermediate; debugging/code review; debugging/scenario. </w:t>
      </w:r>
      <w:r>
        <w:rPr>
          <w:b/>
        </w:rPr>
        <w:t>Assesses:</w:t>
      </w:r>
      <w:r>
        <w:t xml:space="preserve"> Syntax versus semantic/live-deployment checks.</w:t>
      </w:r>
    </w:p>
    <w:p>
      <w:r>
        <w:rPr>
          <w:b/>
        </w:rPr>
        <w:t>Spoken answer:</w:t>
      </w:r>
      <w:r>
        <w:t xml:space="preserve"> Inspect the applied live tree, target phandles, bus location, address cells and selected base DTB.</w:t>
      </w:r>
    </w:p>
    <w:p>
      <w:r>
        <w:rPr>
          <w:b/>
        </w:rPr>
        <w:t>Deeper explanation/example:</w:t>
      </w:r>
      <w:r>
        <w:t xml:space="preserve"> Compile success is syntax-level evidence, not correct hardware binding. Verify overlay deployment and conflicts with existing nodes/drivers; validate schemas when supported.</w:t>
      </w:r>
    </w:p>
    <w:p>
      <w:r>
        <w:rPr>
          <w:b/>
        </w:rPr>
        <w:t>Assumptions/version:</w:t>
      </w:r>
      <w:r>
        <w:t xml:space="preserve"> Linux 6.18 interfaces; physical board image/pinmux still pending.</w:t>
      </w:r>
    </w:p>
    <w:p>
      <w:r>
        <w:rPr>
          <w:b/>
        </w:rPr>
        <w:t>Common incorrect answer:</w:t>
      </w:r>
      <w:r>
        <w:t xml:space="preserve"> If dtc accepts it, the hardware description is correct.</w:t>
      </w:r>
    </w:p>
    <w:p>
      <w:r>
        <w:rPr>
          <w:b/>
        </w:rPr>
        <w:t>Follow-up:</w:t>
      </w:r>
      <w:r>
        <w:t xml:space="preserve"> How would you detect duplicate address use?</w:t>
      </w:r>
    </w:p>
    <w:p>
      <w:r>
        <w:rPr>
          <w:b/>
        </w:rPr>
        <w:t>Scoring:</w:t>
      </w:r>
      <w:r>
        <w:t xml:space="preserve"> use the bank's 0–4 rubric; full credit specifically requires: Syntax versus semantic/live-deployment checks. </w:t>
      </w:r>
      <w:hyperlink r:id="rId11">
        <w:r>
          <w:rPr>
            <w:color w:val="007F86"/>
            <w:u w:val="single"/>
          </w:rPr>
          <w:t>Learning: M09</w:t>
        </w:r>
      </w:hyperlink>
      <w:r>
        <w:t>. References: R13; R29; R31.</w:t>
      </w:r>
    </w:p>
    <w:p>
      <w:pPr>
        <w:pStyle w:val="Heading2"/>
      </w:pPr>
      <w:r>
        <w:t>Q119 — Why validate a device-tree binding schema?</w:t>
      </w:r>
    </w:p>
    <w:p>
      <w:r>
        <w:rPr>
          <w:b/>
        </w:rPr>
        <w:t>Tags:</w:t>
      </w:r>
      <w:r>
        <w:t xml:space="preserve"> KD; intermediate; technical screen; conceptual. </w:t>
      </w:r>
      <w:r>
        <w:rPr>
          <w:b/>
        </w:rPr>
        <w:t>Assesses:</w:t>
      </w:r>
      <w:r>
        <w:t xml:space="preserve"> Constraint/ABI reasoning and validation limits.</w:t>
      </w:r>
    </w:p>
    <w:p>
      <w:r>
        <w:rPr>
          <w:b/>
        </w:rPr>
        <w:t>Spoken answer:</w:t>
      </w:r>
      <w:r>
        <w:t xml:space="preserve"> It checks declared structure/constraints and catches many property and example mismatches before runtime.</w:t>
      </w:r>
    </w:p>
    <w:p>
      <w:r>
        <w:rPr>
          <w:b/>
        </w:rPr>
        <w:t>Deeper explanation/example:</w:t>
      </w:r>
      <w:r>
        <w:t xml:space="preserve"> It does not prove wiring, pinmux safety or actual device behavior. Keep examples consistent and avoid breaking the established ABI for convenience.</w:t>
      </w:r>
    </w:p>
    <w:p>
      <w:r>
        <w:rPr>
          <w:b/>
        </w:rPr>
        <w:t>Assumptions/version:</w:t>
      </w:r>
      <w:r>
        <w:t xml:space="preserve"> Linux 6.18 interfaces; physical board image/pinmux still pending.</w:t>
      </w:r>
    </w:p>
    <w:p>
      <w:r>
        <w:rPr>
          <w:b/>
        </w:rPr>
        <w:t>Common incorrect answer:</w:t>
      </w:r>
      <w:r>
        <w:t xml:space="preserve"> Schema validation replaces hardware tests.</w:t>
      </w:r>
    </w:p>
    <w:p>
      <w:r>
        <w:rPr>
          <w:b/>
        </w:rPr>
        <w:t>Follow-up:</w:t>
      </w:r>
      <w:r>
        <w:t xml:space="preserve"> What should happen to unknown vendor properties?</w:t>
      </w:r>
    </w:p>
    <w:p>
      <w:r>
        <w:rPr>
          <w:b/>
        </w:rPr>
        <w:t>Scoring:</w:t>
      </w:r>
      <w:r>
        <w:t xml:space="preserve"> use the bank's 0–4 rubric; full credit specifically requires: Constraint/ABI reasoning and validation limits. </w:t>
      </w:r>
      <w:hyperlink r:id="rId11">
        <w:r>
          <w:rPr>
            <w:color w:val="007F86"/>
            <w:u w:val="single"/>
          </w:rPr>
          <w:t>Learning: M09</w:t>
        </w:r>
      </w:hyperlink>
      <w:r>
        <w:t>. References: R13; R29; R31.</w:t>
      </w:r>
    </w:p>
    <w:p>
      <w:pPr>
        <w:pStyle w:val="Heading2"/>
      </w:pPr>
      <w:r>
        <w:t>Q120 — A button produces many interrupts for one press. How respond?</w:t>
      </w:r>
    </w:p>
    <w:p>
      <w:r>
        <w:rPr>
          <w:b/>
        </w:rPr>
        <w:t>Tags:</w:t>
      </w:r>
      <w:r>
        <w:t xml:space="preserve"> KD; intermediate; debugging/code review; debugging/scenario. </w:t>
      </w:r>
      <w:r>
        <w:rPr>
          <w:b/>
        </w:rPr>
        <w:t>Assesses:</w:t>
      </w:r>
      <w:r>
        <w:t xml:space="preserve"> Signal semantics, measured debounce and context-correct implementation.</w:t>
      </w:r>
    </w:p>
    <w:p>
      <w:r>
        <w:rPr>
          <w:b/>
        </w:rPr>
        <w:t>Spoken answer:</w:t>
      </w:r>
      <w:r>
        <w:t xml:space="preserve"> Confirm bounce/electrical behavior and trigger configuration, then use an appropriate hardware/software debounce policy.</w:t>
      </w:r>
    </w:p>
    <w:p>
      <w:r>
        <w:rPr>
          <w:b/>
        </w:rPr>
        <w:t>Deeper explanation/example:</w:t>
      </w:r>
      <w:r>
        <w:t xml:space="preserve"> Measure bursts, define acceptable response/latency and avoid sleeping in a hard handler. Prefer an existing input/GPIO subsystem driver if it already fits.</w:t>
      </w:r>
    </w:p>
    <w:p>
      <w:r>
        <w:rPr>
          <w:b/>
        </w:rPr>
        <w:t>Assumptions/version:</w:t>
      </w:r>
      <w:r>
        <w:t xml:space="preserve"> Linux 6.18 interfaces; physical board image/pinmux still pending.</w:t>
      </w:r>
    </w:p>
    <w:p>
      <w:r>
        <w:rPr>
          <w:b/>
        </w:rPr>
        <w:t>Common incorrect answer:</w:t>
      </w:r>
      <w:r>
        <w:t xml:space="preserve"> Busy-wait in the hard IRQ for 100 ms.</w:t>
      </w:r>
    </w:p>
    <w:p>
      <w:r>
        <w:rPr>
          <w:b/>
        </w:rPr>
        <w:t>Follow-up:</w:t>
      </w:r>
      <w:r>
        <w:t xml:space="preserve"> What if legitimate fast edges must be retained?</w:t>
      </w:r>
    </w:p>
    <w:p>
      <w:r>
        <w:rPr>
          <w:b/>
        </w:rPr>
        <w:t>Scoring:</w:t>
      </w:r>
      <w:r>
        <w:t xml:space="preserve"> use the bank's 0–4 rubric; full credit specifically requires: Signal semantics, measured debounce and context-correct implementation. </w:t>
      </w:r>
      <w:hyperlink r:id="rId11">
        <w:r>
          <w:rPr>
            <w:color w:val="007F86"/>
            <w:u w:val="single"/>
          </w:rPr>
          <w:t>Learning: M09</w:t>
        </w:r>
      </w:hyperlink>
      <w:r>
        <w:t>. References: R13; R29; R31.</w:t>
      </w:r>
    </w:p>
    <w:p>
      <w:bookmarkStart w:id="14" w:name="f_eb29541d8d618c38c265"/>
      <w:pPr>
        <w:pStyle w:val="Heading1"/>
      </w:pPr>
      <w:r>
        <w:t>Buses, IIO, DMA and power</w:t>
      </w:r>
      <w:bookmarkEnd w:id="14"/>
    </w:p>
    <w:p>
      <w:pPr>
        <w:pStyle w:val="Heading2"/>
      </w:pPr>
      <w:r>
        <w:t>Q121 — Compare I2C, SPI and UART integration concerns.</w:t>
      </w:r>
    </w:p>
    <w:p>
      <w:r>
        <w:rPr>
          <w:b/>
        </w:rPr>
        <w:t>Tags:</w:t>
      </w:r>
      <w:r>
        <w:t xml:space="preserve"> KD; intermediate; technical screen; conceptual. </w:t>
      </w:r>
      <w:r>
        <w:rPr>
          <w:b/>
        </w:rPr>
        <w:t>Assesses:</w:t>
      </w:r>
      <w:r>
        <w:t xml:space="preserve"> Transaction and physical/protocol distinctions.</w:t>
      </w:r>
    </w:p>
    <w:p>
      <w:r>
        <w:rPr>
          <w:b/>
        </w:rPr>
        <w:t>Spoken answer:</w:t>
      </w:r>
      <w:r>
        <w:t xml:space="preserve"> I2C has addressed shared-bus transactions, SPI controller/chip-select/mode transactions, and UART an asynchronous byte stream needing explicit framing.</w:t>
      </w:r>
    </w:p>
    <w:p>
      <w:r>
        <w:rPr>
          <w:b/>
        </w:rPr>
        <w:t>Deeper explanation/example:</w:t>
      </w:r>
      <w:r>
        <w:t xml:space="preserve"> Electrical levels, clocks, chip selects, pull-ups and error observability differ. A peripheral interface name alone does not specify application protocol, voltage or Linux subsystem API.</w:t>
      </w:r>
    </w:p>
    <w:p>
      <w:r>
        <w:rPr>
          <w:b/>
        </w:rPr>
        <w:t>Assumptions/version:</w:t>
      </w:r>
      <w:r>
        <w:t xml:space="preserve"> Sensor register/board assumptions must follow actual datasheet and selected kernel source.</w:t>
      </w:r>
    </w:p>
    <w:p>
      <w:r>
        <w:rPr>
          <w:b/>
        </w:rPr>
        <w:t>Common incorrect answer:</w:t>
      </w:r>
      <w:r>
        <w:t xml:space="preserve"> All three buses automatically deliver application packets.</w:t>
      </w:r>
    </w:p>
    <w:p>
      <w:r>
        <w:rPr>
          <w:b/>
        </w:rPr>
        <w:t>Follow-up:</w:t>
      </w:r>
      <w:r>
        <w:t xml:space="preserve"> Which conditions are visible only with a logic analyzer?</w:t>
      </w:r>
    </w:p>
    <w:p>
      <w:r>
        <w:rPr>
          <w:b/>
        </w:rPr>
        <w:t>Scoring:</w:t>
      </w:r>
      <w:r>
        <w:t xml:space="preserve"> use the bank's 0–4 rubric; full credit specifically requires: Transaction and physical/protocol distinctions. </w:t>
      </w:r>
      <w:hyperlink r:id="rId11">
        <w:r>
          <w:rPr>
            <w:color w:val="007F86"/>
            <w:u w:val="single"/>
          </w:rPr>
          <w:t>Learning: M13</w:t>
        </w:r>
      </w:hyperlink>
      <w:r>
        <w:t>. References: R14; R15; R24.</w:t>
      </w:r>
    </w:p>
    <w:p>
      <w:pPr>
        <w:pStyle w:val="Heading2"/>
      </w:pPr>
      <w:r>
        <w:t>Q122 — An I2C register read returns NACK. What investigate?</w:t>
      </w:r>
    </w:p>
    <w:p>
      <w:r>
        <w:rPr>
          <w:b/>
        </w:rPr>
        <w:t>Tags:</w:t>
      </w:r>
      <w:r>
        <w:t xml:space="preserve"> KD; intermediate; debugging/code review; debugging/scenario. </w:t>
      </w:r>
      <w:r>
        <w:rPr>
          <w:b/>
        </w:rPr>
        <w:t>Assesses:</w:t>
      </w:r>
      <w:r>
        <w:t xml:space="preserve"> Datasheet-based, bounded, non-destructive investigation.</w:t>
      </w:r>
    </w:p>
    <w:p>
      <w:r>
        <w:rPr>
          <w:b/>
        </w:rPr>
        <w:t>Spoken answer:</w:t>
      </w:r>
      <w:r>
        <w:t xml:space="preserve"> Check power/voltage, address convention, wiring/pull-ups, controller configuration and the documented transaction sequence.</w:t>
      </w:r>
    </w:p>
    <w:p>
      <w:r>
        <w:rPr>
          <w:b/>
        </w:rPr>
        <w:t>Deeper explanation/example:</w:t>
      </w:r>
      <w:r>
        <w:t xml:space="preserve"> Separate a 7-bit address from an 8-bit address byte. Confirm repeated-start and register pointer behavior against the actual device. Do not scan/write arbitrary buses indiscriminately.</w:t>
      </w:r>
    </w:p>
    <w:p>
      <w:r>
        <w:rPr>
          <w:b/>
        </w:rPr>
        <w:t>Assumptions/version:</w:t>
      </w:r>
      <w:r>
        <w:t xml:space="preserve"> Sensor register/board assumptions must follow actual datasheet and selected kernel source.</w:t>
      </w:r>
    </w:p>
    <w:p>
      <w:r>
        <w:rPr>
          <w:b/>
        </w:rPr>
        <w:t>Common incorrect answer:</w:t>
      </w:r>
      <w:r>
        <w:t xml:space="preserve"> Shift every failing address until it works.</w:t>
      </w:r>
    </w:p>
    <w:p>
      <w:r>
        <w:rPr>
          <w:b/>
        </w:rPr>
        <w:t>Follow-up:</w:t>
      </w:r>
      <w:r>
        <w:t xml:space="preserve"> How do you distinguish absent hardware from transient bus error?</w:t>
      </w:r>
    </w:p>
    <w:p>
      <w:r>
        <w:rPr>
          <w:b/>
        </w:rPr>
        <w:t>Scoring:</w:t>
      </w:r>
      <w:r>
        <w:t xml:space="preserve"> use the bank's 0–4 rubric; full credit specifically requires: Datasheet-based, bounded, non-destructive investigation. </w:t>
      </w:r>
      <w:hyperlink r:id="rId11">
        <w:r>
          <w:rPr>
            <w:color w:val="007F86"/>
            <w:u w:val="single"/>
          </w:rPr>
          <w:t>Learning: M13</w:t>
        </w:r>
      </w:hyperlink>
      <w:r>
        <w:t>. References: R14; R15; R24.</w:t>
      </w:r>
    </w:p>
    <w:p>
      <w:pPr>
        <w:pStyle w:val="Heading2"/>
      </w:pPr>
      <w:r>
        <w:t>Q123 — What must match for an SPI peripheral?</w:t>
      </w:r>
    </w:p>
    <w:p>
      <w:r>
        <w:rPr>
          <w:b/>
        </w:rPr>
        <w:t>Tags:</w:t>
      </w:r>
      <w:r>
        <w:t xml:space="preserve"> KD; intermediate; technical screen; conceptual. </w:t>
      </w:r>
      <w:r>
        <w:rPr>
          <w:b/>
        </w:rPr>
        <w:t>Assesses:</w:t>
      </w:r>
      <w:r>
        <w:t xml:space="preserve"> Complete transaction contract.</w:t>
      </w:r>
    </w:p>
    <w:p>
      <w:r>
        <w:rPr>
          <w:b/>
        </w:rPr>
        <w:t>Spoken answer:</w:t>
      </w:r>
      <w:r>
        <w:t xml:space="preserve"> Controller chip-select routing, clock polarity/phase, frequency, word size and device-specific command framing.</w:t>
      </w:r>
    </w:p>
    <w:p>
      <w:r>
        <w:rPr>
          <w:b/>
        </w:rPr>
        <w:t>Deeper explanation/example:</w:t>
      </w:r>
      <w:r>
        <w:t xml:space="preserve"> A correct mode still leaves byte order, dummy cycles and transfer continuity. Validate against datasheet/logic trace, not only successful ioctl return.</w:t>
      </w:r>
    </w:p>
    <w:p>
      <w:r>
        <w:rPr>
          <w:b/>
        </w:rPr>
        <w:t>Assumptions/version:</w:t>
      </w:r>
      <w:r>
        <w:t xml:space="preserve"> Sensor register/board assumptions must follow actual datasheet and selected kernel source.</w:t>
      </w:r>
    </w:p>
    <w:p>
      <w:r>
        <w:rPr>
          <w:b/>
        </w:rPr>
        <w:t>Common incorrect answer:</w:t>
      </w:r>
      <w:r>
        <w:t xml:space="preserve"> SPI has addressing exactly like I2C.</w:t>
      </w:r>
    </w:p>
    <w:p>
      <w:r>
        <w:rPr>
          <w:b/>
        </w:rPr>
        <w:t>Follow-up:</w:t>
      </w:r>
      <w:r>
        <w:t xml:space="preserve"> What happens if chip select toggles between command and response?</w:t>
      </w:r>
    </w:p>
    <w:p>
      <w:r>
        <w:rPr>
          <w:b/>
        </w:rPr>
        <w:t>Scoring:</w:t>
      </w:r>
      <w:r>
        <w:t xml:space="preserve"> use the bank's 0–4 rubric; full credit specifically requires: Complete transaction contract. </w:t>
      </w:r>
      <w:hyperlink r:id="rId11">
        <w:r>
          <w:rPr>
            <w:color w:val="007F86"/>
            <w:u w:val="single"/>
          </w:rPr>
          <w:t>Learning: M13</w:t>
        </w:r>
      </w:hyperlink>
      <w:r>
        <w:t>. References: R14; R15; R24.</w:t>
      </w:r>
    </w:p>
    <w:p>
      <w:pPr>
        <w:pStyle w:val="Heading2"/>
      </w:pPr>
      <w:r>
        <w:t>Q124 — Convert ADXL345 register bytes to physical units.</w:t>
      </w:r>
    </w:p>
    <w:p>
      <w:r>
        <w:rPr>
          <w:b/>
        </w:rPr>
        <w:t>Tags:</w:t>
      </w:r>
      <w:r>
        <w:t xml:space="preserve"> KD; intermediate; coding practical; coding. </w:t>
      </w:r>
      <w:r>
        <w:rPr>
          <w:b/>
        </w:rPr>
        <w:t>Assesses:</w:t>
      </w:r>
      <w:r>
        <w:t xml:space="preserve"> Configuration-aware numeric/unit conversion and independent fixtures.</w:t>
      </w:r>
    </w:p>
    <w:p>
      <w:r>
        <w:rPr>
          <w:b/>
        </w:rPr>
        <w:t>Spoken answer:</w:t>
      </w:r>
      <w:r>
        <w:t xml:space="preserve"> Decode according to configured range/resolution and register format, then apply the documented scale and units exposed by IIO.</w:t>
      </w:r>
    </w:p>
    <w:p>
      <w:r>
        <w:rPr>
          <w:b/>
        </w:rPr>
        <w:t>Deeper explanation/example:</w:t>
      </w:r>
      <w:r>
        <w:t xml:space="preserve"> Do not assume a generic int16_t always represents the full device format. Test negative/raw fixtures and check orientation sanity with the actual configured scale; no measurement is supplied here.</w:t>
      </w:r>
    </w:p>
    <w:p>
      <w:r>
        <w:rPr>
          <w:b/>
        </w:rPr>
        <w:t>Assumptions/version:</w:t>
      </w:r>
      <w:r>
        <w:t xml:space="preserve"> Sensor register/board assumptions must follow actual datasheet and selected kernel source.</w:t>
      </w:r>
    </w:p>
    <w:p>
      <w:r>
        <w:rPr>
          <w:b/>
        </w:rPr>
        <w:t>Common incorrect answer:</w:t>
      </w:r>
      <w:r>
        <w:t xml:space="preserve"> Raw count is already acceleration in m/s².</w:t>
      </w:r>
    </w:p>
    <w:p>
      <w:r>
        <w:rPr>
          <w:b/>
        </w:rPr>
        <w:t>Follow-up:</w:t>
      </w:r>
      <w:r>
        <w:t xml:space="preserve"> What does the IIO scale represent?</w:t>
      </w:r>
    </w:p>
    <w:p>
      <w:r>
        <w:rPr>
          <w:b/>
        </w:rPr>
        <w:t>Scoring:</w:t>
      </w:r>
      <w:r>
        <w:t xml:space="preserve"> use the bank's 0–4 rubric; full credit specifically requires: Configuration-aware numeric/unit conversion and independent fixtures. </w:t>
      </w:r>
      <w:hyperlink r:id="rId11">
        <w:r>
          <w:rPr>
            <w:color w:val="007F86"/>
            <w:u w:val="single"/>
          </w:rPr>
          <w:t>Learning: M13</w:t>
        </w:r>
      </w:hyperlink>
      <w:r>
        <w:t>. References: R14; R15; R24.</w:t>
      </w:r>
    </w:p>
    <w:p>
      <w:pPr>
        <w:pStyle w:val="Heading2"/>
      </w:pPr>
      <w:r>
        <w:t>Q125 — Why expose sensor channels through IIO?</w:t>
      </w:r>
    </w:p>
    <w:p>
      <w:r>
        <w:rPr>
          <w:b/>
        </w:rPr>
        <w:t>Tags:</w:t>
      </w:r>
      <w:r>
        <w:t xml:space="preserve"> KD; intermediate; technical screen; conceptual. </w:t>
      </w:r>
      <w:r>
        <w:rPr>
          <w:b/>
        </w:rPr>
        <w:t>Assesses:</w:t>
      </w:r>
      <w:r>
        <w:t xml:space="preserve"> Subsystem semantics and production maintenance tradeoff.</w:t>
      </w:r>
    </w:p>
    <w:p>
      <w:r>
        <w:rPr>
          <w:b/>
        </w:rPr>
        <w:t>Spoken answer:</w:t>
      </w:r>
      <w:r>
        <w:t xml:space="preserve"> It supplies established channel/raw/scale/buffer conventions and userspace discoverability for appropriate sensors.</w:t>
      </w:r>
    </w:p>
    <w:p>
      <w:r>
        <w:rPr>
          <w:b/>
        </w:rPr>
        <w:t>Deeper explanation/example:</w:t>
      </w:r>
      <w:r>
        <w:t xml:space="preserve"> Reuse or extend an existing supported driver rather than deploy a duplicate casually. A teaching variant belongs in an isolated tree and must explain its scope.</w:t>
      </w:r>
    </w:p>
    <w:p>
      <w:r>
        <w:rPr>
          <w:b/>
        </w:rPr>
        <w:t>Assumptions/version:</w:t>
      </w:r>
      <w:r>
        <w:t xml:space="preserve"> Sensor register/board assumptions must follow actual datasheet and selected kernel source.</w:t>
      </w:r>
    </w:p>
    <w:p>
      <w:r>
        <w:rPr>
          <w:b/>
        </w:rPr>
        <w:t>Common incorrect answer:</w:t>
      </w:r>
      <w:r>
        <w:t xml:space="preserve"> Every sensor requires a private /dev node and ioctl.</w:t>
      </w:r>
    </w:p>
    <w:p>
      <w:r>
        <w:rPr>
          <w:b/>
        </w:rPr>
        <w:t>Follow-up:</w:t>
      </w:r>
      <w:r>
        <w:t xml:space="preserve"> When would hwmon be a better fit?</w:t>
      </w:r>
    </w:p>
    <w:p>
      <w:r>
        <w:rPr>
          <w:b/>
        </w:rPr>
        <w:t>Scoring:</w:t>
      </w:r>
      <w:r>
        <w:t xml:space="preserve"> use the bank's 0–4 rubric; full credit specifically requires: Subsystem semantics and production maintenance tradeoff. </w:t>
      </w:r>
      <w:hyperlink r:id="rId11">
        <w:r>
          <w:rPr>
            <w:color w:val="007F86"/>
            <w:u w:val="single"/>
          </w:rPr>
          <w:t>Learning: M13</w:t>
        </w:r>
      </w:hyperlink>
      <w:r>
        <w:t>. References: R14; R15; R24.</w:t>
      </w:r>
    </w:p>
    <w:p>
      <w:pPr>
        <w:pStyle w:val="Heading2"/>
      </w:pPr>
      <w:r>
        <w:t>Q126 — Sensor samples are plausible but scaled incorrectly. What inspect?</w:t>
      </w:r>
    </w:p>
    <w:p>
      <w:r>
        <w:rPr>
          <w:b/>
        </w:rPr>
        <w:t>Tags:</w:t>
      </w:r>
      <w:r>
        <w:t xml:space="preserve"> KD; intermediate; debugging/code review; debugging/scenario. </w:t>
      </w:r>
      <w:r>
        <w:rPr>
          <w:b/>
        </w:rPr>
        <w:t>Assesses:</w:t>
      </w:r>
      <w:r>
        <w:t xml:space="preserve"> Independent numeric oracle and configuration traceability.</w:t>
      </w:r>
    </w:p>
    <w:p>
      <w:r>
        <w:rPr>
          <w:b/>
        </w:rPr>
        <w:t>Spoken answer:</w:t>
      </w:r>
      <w:r>
        <w:t xml:space="preserve"> Compare configured range/resolution, sign extension, byte order, scale units and client conversion path.</w:t>
      </w:r>
    </w:p>
    <w:p>
      <w:r>
        <w:rPr>
          <w:b/>
        </w:rPr>
        <w:t>Deeper explanation/example:</w:t>
      </w:r>
      <w:r>
        <w:t xml:space="preserve"> Use a known register fixture before physical orientation tests. Plausible numbers are weak validation; record actual configuration and the expected physical relation.</w:t>
      </w:r>
    </w:p>
    <w:p>
      <w:r>
        <w:rPr>
          <w:b/>
        </w:rPr>
        <w:t>Assumptions/version:</w:t>
      </w:r>
      <w:r>
        <w:t xml:space="preserve"> Sensor register/board assumptions must follow actual datasheet and selected kernel source.</w:t>
      </w:r>
    </w:p>
    <w:p>
      <w:r>
        <w:rPr>
          <w:b/>
        </w:rPr>
        <w:t>Common incorrect answer:</w:t>
      </w:r>
      <w:r>
        <w:t xml:space="preserve"> Calibrate until the graph looks smooth.</w:t>
      </w:r>
    </w:p>
    <w:p>
      <w:r>
        <w:rPr>
          <w:b/>
        </w:rPr>
        <w:t>Follow-up:</w:t>
      </w:r>
      <w:r>
        <w:t xml:space="preserve"> How would you separate offset error from scale error?</w:t>
      </w:r>
    </w:p>
    <w:p>
      <w:r>
        <w:rPr>
          <w:b/>
        </w:rPr>
        <w:t>Scoring:</w:t>
      </w:r>
      <w:r>
        <w:t xml:space="preserve"> use the bank's 0–4 rubric; full credit specifically requires: Independent numeric oracle and configuration traceability. </w:t>
      </w:r>
      <w:hyperlink r:id="rId11">
        <w:r>
          <w:rPr>
            <w:color w:val="007F86"/>
            <w:u w:val="single"/>
          </w:rPr>
          <w:t>Learning: M13</w:t>
        </w:r>
      </w:hyperlink>
      <w:r>
        <w:t>. References: R14; R15; R24.</w:t>
      </w:r>
    </w:p>
    <w:p>
      <w:pPr>
        <w:pStyle w:val="Heading2"/>
      </w:pPr>
      <w:r>
        <w:t>Q127 — What is a triggered IIO buffer?</w:t>
      </w:r>
    </w:p>
    <w:p>
      <w:r>
        <w:rPr>
          <w:b/>
        </w:rPr>
        <w:t>Tags:</w:t>
      </w:r>
      <w:r>
        <w:t xml:space="preserve"> KD; intermediate; technical screen; conceptual. </w:t>
      </w:r>
      <w:r>
        <w:rPr>
          <w:b/>
        </w:rPr>
        <w:t>Assesses:</w:t>
      </w:r>
      <w:r>
        <w:t xml:space="preserve"> Explicit binary layout and mode/lifetime handling.</w:t>
      </w:r>
    </w:p>
    <w:p>
      <w:r>
        <w:rPr>
          <w:b/>
        </w:rPr>
        <w:t>Spoken answer:</w:t>
      </w:r>
      <w:r>
        <w:t xml:space="preserve"> It captures defined channel scans associated with a trigger, with specified layout/timestamp semantics.</w:t>
      </w:r>
    </w:p>
    <w:p>
      <w:r>
        <w:rPr>
          <w:b/>
        </w:rPr>
        <w:t>Deeper explanation/example:</w:t>
      </w:r>
      <w:r>
        <w:t xml:space="preserve"> Scan masks, alignment and timestamp units must match userspace decoding. Buffer mode and direct register access can need exclusion/serialization; follow the selected IIO API.</w:t>
      </w:r>
    </w:p>
    <w:p>
      <w:r>
        <w:rPr>
          <w:b/>
        </w:rPr>
        <w:t>Assumptions/version:</w:t>
      </w:r>
      <w:r>
        <w:t xml:space="preserve"> Sensor register/board assumptions must follow actual datasheet and selected kernel source.</w:t>
      </w:r>
    </w:p>
    <w:p>
      <w:r>
        <w:rPr>
          <w:b/>
        </w:rPr>
        <w:t>Common incorrect answer:</w:t>
      </w:r>
      <w:r>
        <w:t xml:space="preserve"> Read a C struct from the buffer using host padding.</w:t>
      </w:r>
    </w:p>
    <w:p>
      <w:r>
        <w:rPr>
          <w:b/>
        </w:rPr>
        <w:t>Follow-up:</w:t>
      </w:r>
      <w:r>
        <w:t xml:space="preserve"> How do you validate scan layout?</w:t>
      </w:r>
    </w:p>
    <w:p>
      <w:r>
        <w:rPr>
          <w:b/>
        </w:rPr>
        <w:t>Scoring:</w:t>
      </w:r>
      <w:r>
        <w:t xml:space="preserve"> use the bank's 0–4 rubric; full credit specifically requires: Explicit binary layout and mode/lifetime handling. </w:t>
      </w:r>
      <w:hyperlink r:id="rId11">
        <w:r>
          <w:rPr>
            <w:color w:val="007F86"/>
            <w:u w:val="single"/>
          </w:rPr>
          <w:t>Learning: M13</w:t>
        </w:r>
      </w:hyperlink>
      <w:r>
        <w:t>. References: R14; R15; R24.</w:t>
      </w:r>
    </w:p>
    <w:p>
      <w:pPr>
        <w:pStyle w:val="Heading2"/>
      </w:pPr>
      <w:r>
        <w:t>Q128 — A bus read sleeps inside a hard IRQ and warns. What change?</w:t>
      </w:r>
    </w:p>
    <w:p>
      <w:r>
        <w:rPr>
          <w:b/>
        </w:rPr>
        <w:t>Tags:</w:t>
      </w:r>
      <w:r>
        <w:t xml:space="preserve"> KD; intermediate; debugging/code review; debugging/scenario. </w:t>
      </w:r>
      <w:r>
        <w:rPr>
          <w:b/>
        </w:rPr>
        <w:t>Assesses:</w:t>
      </w:r>
      <w:r>
        <w:t xml:space="preserve"> Context-correct transfer and interrupt/lifetime analysis.</w:t>
      </w:r>
    </w:p>
    <w:p>
      <w:r>
        <w:rPr>
          <w:b/>
        </w:rPr>
        <w:t>Spoken answer:</w:t>
      </w:r>
      <w:r>
        <w:t xml:space="preserve"> Move appropriate bus work to a threaded/deferred sleepable context and keep the hard path within its legal operations.</w:t>
      </w:r>
    </w:p>
    <w:p>
      <w:r>
        <w:rPr>
          <w:b/>
        </w:rPr>
        <w:t>Deeper explanation/example:</w:t>
      </w:r>
      <w:r>
        <w:t xml:space="preserve"> Preserve source acknowledgement, event coalescing, ownership and teardown. Simply substituting an atomic allocation does not make I2C transfer sleep-free.</w:t>
      </w:r>
    </w:p>
    <w:p>
      <w:r>
        <w:rPr>
          <w:b/>
        </w:rPr>
        <w:t>Assumptions/version:</w:t>
      </w:r>
      <w:r>
        <w:t xml:space="preserve"> Sensor register/board assumptions must follow actual datasheet and selected kernel source.</w:t>
      </w:r>
    </w:p>
    <w:p>
      <w:r>
        <w:rPr>
          <w:b/>
        </w:rPr>
        <w:t>Common incorrect answer:</w:t>
      </w:r>
      <w:r>
        <w:t xml:space="preserve"> Use GFP_ATOMIC around the bus read.</w:t>
      </w:r>
    </w:p>
    <w:p>
      <w:r>
        <w:rPr>
          <w:b/>
        </w:rPr>
        <w:t>Follow-up:</w:t>
      </w:r>
      <w:r>
        <w:t xml:space="preserve"> How do you avoid losing level-triggered events during deferral?</w:t>
      </w:r>
    </w:p>
    <w:p>
      <w:r>
        <w:rPr>
          <w:b/>
        </w:rPr>
        <w:t>Scoring:</w:t>
      </w:r>
      <w:r>
        <w:t xml:space="preserve"> use the bank's 0–4 rubric; full credit specifically requires: Context-correct transfer and interrupt/lifetime analysis. </w:t>
      </w:r>
      <w:hyperlink r:id="rId11">
        <w:r>
          <w:rPr>
            <w:color w:val="007F86"/>
            <w:u w:val="single"/>
          </w:rPr>
          <w:t>Learning: M13</w:t>
        </w:r>
      </w:hyperlink>
      <w:r>
        <w:t>. References: R14; R15; R24.</w:t>
      </w:r>
    </w:p>
    <w:p>
      <w:pPr>
        <w:pStyle w:val="Heading2"/>
      </w:pPr>
      <w:r>
        <w:t>Q129 — What is runtime PM versus system suspend?</w:t>
      </w:r>
    </w:p>
    <w:p>
      <w:r>
        <w:rPr>
          <w:b/>
        </w:rPr>
        <w:t>Tags:</w:t>
      </w:r>
      <w:r>
        <w:t xml:space="preserve"> KD; intermediate; technical screen; conceptual. </w:t>
      </w:r>
      <w:r>
        <w:rPr>
          <w:b/>
        </w:rPr>
        <w:t>Assesses:</w:t>
      </w:r>
      <w:r>
        <w:t xml:space="preserve"> State/refcount balance and recovery semantics.</w:t>
      </w:r>
    </w:p>
    <w:p>
      <w:r>
        <w:rPr>
          <w:b/>
        </w:rPr>
        <w:t>Spoken answer:</w:t>
      </w:r>
      <w:r>
        <w:t xml:space="preserve"> Runtime PM manages individual devices during normal operation; system suspend coordinates a broader system power transition.</w:t>
      </w:r>
    </w:p>
    <w:p>
      <w:r>
        <w:rPr>
          <w:b/>
        </w:rPr>
        <w:t>Deeper explanation/example:</w:t>
      </w:r>
      <w:r>
        <w:t xml:space="preserve"> Balance active references and error paths; avoid accessing powered-down registers. A pending worker and its lifetime must be reconciled with suspend/removal.</w:t>
      </w:r>
    </w:p>
    <w:p>
      <w:r>
        <w:rPr>
          <w:b/>
        </w:rPr>
        <w:t>Assumptions/version:</w:t>
      </w:r>
      <w:r>
        <w:t xml:space="preserve"> Sensor register/board assumptions must follow actual datasheet and selected kernel source.</w:t>
      </w:r>
    </w:p>
    <w:p>
      <w:r>
        <w:rPr>
          <w:b/>
        </w:rPr>
        <w:t>Common incorrect answer:</w:t>
      </w:r>
      <w:r>
        <w:t xml:space="preserve"> Runtime PM is just calling sleep in idle code.</w:t>
      </w:r>
    </w:p>
    <w:p>
      <w:r>
        <w:rPr>
          <w:b/>
        </w:rPr>
        <w:t>Follow-up:</w:t>
      </w:r>
      <w:r>
        <w:t xml:space="preserve"> How do you test failure during resume?</w:t>
      </w:r>
    </w:p>
    <w:p>
      <w:r>
        <w:rPr>
          <w:b/>
        </w:rPr>
        <w:t>Scoring:</w:t>
      </w:r>
      <w:r>
        <w:t xml:space="preserve"> use the bank's 0–4 rubric; full credit specifically requires: State/refcount balance and recovery semantics. </w:t>
      </w:r>
      <w:hyperlink r:id="rId11">
        <w:r>
          <w:rPr>
            <w:color w:val="007F86"/>
            <w:u w:val="single"/>
          </w:rPr>
          <w:t>Learning: M13</w:t>
        </w:r>
      </w:hyperlink>
      <w:r>
        <w:t>. References: R14; R15; R24.</w:t>
      </w:r>
    </w:p>
    <w:p>
      <w:pPr>
        <w:pStyle w:val="Heading2"/>
      </w:pPr>
      <w:r>
        <w:t>Q130 — DMA completion occurs after the client buffer was released. What failed?</w:t>
      </w:r>
    </w:p>
    <w:p>
      <w:r>
        <w:rPr>
          <w:b/>
        </w:rPr>
        <w:t>Tags:</w:t>
      </w:r>
      <w:r>
        <w:t xml:space="preserve"> KD; intermediate; debugging/code review; debugging/scenario. </w:t>
      </w:r>
      <w:r>
        <w:rPr>
          <w:b/>
        </w:rPr>
        <w:t>Assesses:</w:t>
      </w:r>
      <w:r>
        <w:t xml:space="preserve"> Complete submit→device→completion→release ownership timeline.</w:t>
      </w:r>
    </w:p>
    <w:p>
      <w:r>
        <w:rPr>
          <w:b/>
        </w:rPr>
        <w:t>Spoken answer:</w:t>
      </w:r>
      <w:r>
        <w:t xml:space="preserve"> The transfer's ownership/lifetime outlasted the caller's storage; cancellation/completion synchronization was incomplete.</w:t>
      </w:r>
    </w:p>
    <w:p>
      <w:r>
        <w:rPr>
          <w:b/>
        </w:rPr>
        <w:t>Deeper explanation/example:</w:t>
      </w:r>
      <w:r>
        <w:t xml:space="preserve"> Define who owns buffers until completion and how shutdown prevents new submissions, cancels/drains transfers and returns ownership. A completion flag alone does not pin memory.</w:t>
      </w:r>
    </w:p>
    <w:p>
      <w:r>
        <w:rPr>
          <w:b/>
        </w:rPr>
        <w:t>Assumptions/version:</w:t>
      </w:r>
      <w:r>
        <w:t xml:space="preserve"> Sensor register/board assumptions must follow actual datasheet and selected kernel source.</w:t>
      </w:r>
    </w:p>
    <w:p>
      <w:r>
        <w:rPr>
          <w:b/>
        </w:rPr>
        <w:t>Common incorrect answer:</w:t>
      </w:r>
      <w:r>
        <w:t xml:space="preserve"> Free immediately after submitting because DMA is asynchronous.</w:t>
      </w:r>
    </w:p>
    <w:p>
      <w:r>
        <w:rPr>
          <w:b/>
        </w:rPr>
        <w:t>Follow-up:</w:t>
      </w:r>
      <w:r>
        <w:t xml:space="preserve"> How does mapping/unmapping fit the lifetime?</w:t>
      </w:r>
    </w:p>
    <w:p>
      <w:r>
        <w:rPr>
          <w:b/>
        </w:rPr>
        <w:t>Scoring:</w:t>
      </w:r>
      <w:r>
        <w:t xml:space="preserve"> use the bank's 0–4 rubric; full credit specifically requires: Complete submit→device→completion→release ownership timeline. </w:t>
      </w:r>
      <w:hyperlink r:id="rId11">
        <w:r>
          <w:rPr>
            <w:color w:val="007F86"/>
            <w:u w:val="single"/>
          </w:rPr>
          <w:t>Learning: M13</w:t>
        </w:r>
      </w:hyperlink>
      <w:r>
        <w:t>. References: R14; R15; R24.</w:t>
      </w:r>
    </w:p>
    <w:p>
      <w:bookmarkStart w:id="15" w:name="f_34147787e29b1170a4ba"/>
      <w:pPr>
        <w:pStyle w:val="Heading1"/>
      </w:pPr>
      <w:r>
        <w:t>MCU startup, peripheral state and faults</w:t>
      </w:r>
      <w:bookmarkEnd w:id="15"/>
    </w:p>
    <w:p>
      <w:pPr>
        <w:pStyle w:val="Heading2"/>
      </w:pPr>
      <w:r>
        <w:t>Q131 — What happens before main on a Cortex-M firmware target?</w:t>
      </w:r>
    </w:p>
    <w:p>
      <w:r>
        <w:rPr>
          <w:b/>
        </w:rPr>
        <w:t>Tags:</w:t>
      </w:r>
      <w:r>
        <w:t xml:space="preserve"> FW; intermediate; technical screen; conceptual. </w:t>
      </w:r>
      <w:r>
        <w:rPr>
          <w:b/>
        </w:rPr>
        <w:t>Assesses:</w:t>
      </w:r>
      <w:r>
        <w:t xml:space="preserve"> Trace actual reset-to-main dependencies.</w:t>
      </w:r>
    </w:p>
    <w:p>
      <w:r>
        <w:rPr>
          <w:b/>
        </w:rPr>
        <w:t>Spoken answer:</w:t>
      </w:r>
      <w:r>
        <w:t xml:space="preserve"> Reset uses the vector table/startup path, establishes initial execution state and initializes the C runtime's required memory before main.</w:t>
      </w:r>
    </w:p>
    <w:p>
      <w:r>
        <w:rPr>
          <w:b/>
        </w:rPr>
        <w:t>Deeper explanation/example:</w:t>
      </w:r>
      <w:r>
        <w:t xml:space="preserve"> Typical startup copies .data and zeroes .bss, with clock/FPU/cache setup according to the target. Bootloader relocation changes vector/address assumptions; inspect actual startup and linker files.</w:t>
      </w:r>
    </w:p>
    <w:p>
      <w:r>
        <w:rPr>
          <w:b/>
        </w:rPr>
        <w:t>Assumptions/version:</w:t>
      </w:r>
      <w:r>
        <w:t xml:space="preserve"> STM32F446RE planned hardware; exact registers/startup require its reference manual and build.</w:t>
      </w:r>
    </w:p>
    <w:p>
      <w:r>
        <w:rPr>
          <w:b/>
        </w:rPr>
        <w:t>Common incorrect answer:</w:t>
      </w:r>
      <w:r>
        <w:t xml:space="preserve"> main is always the first instruction executed.</w:t>
      </w:r>
    </w:p>
    <w:p>
      <w:r>
        <w:rPr>
          <w:b/>
        </w:rPr>
        <w:t>Follow-up:</w:t>
      </w:r>
      <w:r>
        <w:t xml:space="preserve"> Where do initial stack pointer and reset vector come from?</w:t>
      </w:r>
    </w:p>
    <w:p>
      <w:r>
        <w:rPr>
          <w:b/>
        </w:rPr>
        <w:t>Scoring:</w:t>
      </w:r>
      <w:r>
        <w:t xml:space="preserve"> use the bank's 0–4 rubric; full credit specifically requires: Trace actual reset-to-main dependencies. </w:t>
      </w:r>
      <w:hyperlink r:id="rId11">
        <w:r>
          <w:rPr>
            <w:color w:val="007F86"/>
            <w:u w:val="single"/>
          </w:rPr>
          <w:t>Learning: M11</w:t>
        </w:r>
      </w:hyperlink>
      <w:r>
        <w:t>. References: R12; R18.</w:t>
      </w:r>
    </w:p>
    <w:p>
      <w:pPr>
        <w:pStyle w:val="Heading2"/>
      </w:pPr>
      <w:r>
        <w:t>Q132 — Write the logic for nonblocking UART receive processing.</w:t>
      </w:r>
    </w:p>
    <w:p>
      <w:r>
        <w:rPr>
          <w:b/>
        </w:rPr>
        <w:t>Tags:</w:t>
      </w:r>
      <w:r>
        <w:t xml:space="preserve"> FW; intermediate; coding practical; coding. </w:t>
      </w:r>
      <w:r>
        <w:rPr>
          <w:b/>
        </w:rPr>
        <w:t>Assesses:</w:t>
      </w:r>
      <w:r>
        <w:t xml:space="preserve"> Bounded ISR work and explicit ownership/recovery.</w:t>
      </w:r>
    </w:p>
    <w:p>
      <w:r>
        <w:rPr>
          <w:b/>
        </w:rPr>
        <w:t>Spoken answer:</w:t>
      </w:r>
      <w:r>
        <w:t xml:space="preserve"> Use a bounded ISR/DMA-to-task handoff and a stateful parser; the task processes available bytes and timeouts without waiting forever.</w:t>
      </w:r>
    </w:p>
    <w:p>
      <w:r>
        <w:rPr>
          <w:b/>
        </w:rPr>
        <w:t>Deeper explanation/example:</w:t>
      </w:r>
      <w:r>
        <w:t xml:space="preserve"> One actor owns each buffer/index or a documented synchronization primitive protects it. Define overflow, partial frame and error reset. Actual UART register/DMA configuration is target-specific.</w:t>
      </w:r>
    </w:p>
    <w:p>
      <w:r>
        <w:rPr>
          <w:b/>
        </w:rPr>
        <w:t>Assumptions/version:</w:t>
      </w:r>
      <w:r>
        <w:t xml:space="preserve"> STM32F446RE planned hardware; exact registers/startup require its reference manual and build.</w:t>
      </w:r>
    </w:p>
    <w:p>
      <w:r>
        <w:rPr>
          <w:b/>
        </w:rPr>
        <w:t>Common incorrect answer:</w:t>
      </w:r>
      <w:r>
        <w:t xml:space="preserve"> Read until a full packet inside the ISR with no bound.</w:t>
      </w:r>
    </w:p>
    <w:p>
      <w:r>
        <w:rPr>
          <w:b/>
        </w:rPr>
        <w:t>Follow-up:</w:t>
      </w:r>
      <w:r>
        <w:t xml:space="preserve"> How do overrun/framing flags affect parser recovery?</w:t>
      </w:r>
    </w:p>
    <w:p>
      <w:r>
        <w:rPr>
          <w:b/>
        </w:rPr>
        <w:t>Scoring:</w:t>
      </w:r>
      <w:r>
        <w:t xml:space="preserve"> use the bank's 0–4 rubric; full credit specifically requires: Bounded ISR work and explicit ownership/recovery. </w:t>
      </w:r>
      <w:hyperlink r:id="rId11">
        <w:r>
          <w:rPr>
            <w:color w:val="007F86"/>
            <w:u w:val="single"/>
          </w:rPr>
          <w:t>Learning: M11</w:t>
        </w:r>
      </w:hyperlink>
      <w:r>
        <w:t>. References: R12; R18.</w:t>
      </w:r>
    </w:p>
    <w:p>
      <w:pPr>
        <w:pStyle w:val="Heading2"/>
      </w:pPr>
      <w:r>
        <w:t>Q133 — Firmware enters a fault handler after an interrupt. What capture?</w:t>
      </w:r>
    </w:p>
    <w:p>
      <w:r>
        <w:rPr>
          <w:b/>
        </w:rPr>
        <w:t>Tags:</w:t>
      </w:r>
      <w:r>
        <w:t xml:space="preserve"> FW; intermediate; debugging/code review; debugging/scenario. </w:t>
      </w:r>
      <w:r>
        <w:rPr>
          <w:b/>
        </w:rPr>
        <w:t>Assesses:</w:t>
      </w:r>
      <w:r>
        <w:t xml:space="preserve"> Artifact identity, minimal safe capture and competing hypotheses.</w:t>
      </w:r>
    </w:p>
    <w:p>
      <w:r>
        <w:rPr>
          <w:b/>
        </w:rPr>
        <w:t>Spoken answer:</w:t>
      </w:r>
      <w:r>
        <w:t xml:space="preserve"> Preserve stacked PC/LR/registers, relevant fault status and stack/context information before destructive logging/reset.</w:t>
      </w:r>
    </w:p>
    <w:p>
      <w:r>
        <w:rPr>
          <w:b/>
        </w:rPr>
        <w:t>Deeper explanation/example:</w:t>
      </w:r>
      <w:r>
        <w:t xml:space="preserve"> Decode addresses using the exact ELF/map and fault registers for the core. A corrupt stack can make the frame unreliable. Avoid complex allocation or unsafe peripheral calls in the handler.</w:t>
      </w:r>
    </w:p>
    <w:p>
      <w:r>
        <w:rPr>
          <w:b/>
        </w:rPr>
        <w:t>Assumptions/version:</w:t>
      </w:r>
      <w:r>
        <w:t xml:space="preserve"> STM32F446RE planned hardware; exact registers/startup require its reference manual and build.</w:t>
      </w:r>
    </w:p>
    <w:p>
      <w:r>
        <w:rPr>
          <w:b/>
        </w:rPr>
        <w:t>Common incorrect answer:</w:t>
      </w:r>
      <w:r>
        <w:t xml:space="preserve"> Always assume the last source line caused the fault.</w:t>
      </w:r>
    </w:p>
    <w:p>
      <w:r>
        <w:rPr>
          <w:b/>
        </w:rPr>
        <w:t>Follow-up:</w:t>
      </w:r>
      <w:r>
        <w:t xml:space="preserve"> How do you persist a small crash record across reset?</w:t>
      </w:r>
    </w:p>
    <w:p>
      <w:r>
        <w:rPr>
          <w:b/>
        </w:rPr>
        <w:t>Scoring:</w:t>
      </w:r>
      <w:r>
        <w:t xml:space="preserve"> use the bank's 0–4 rubric; full credit specifically requires: Artifact identity, minimal safe capture and competing hypotheses. </w:t>
      </w:r>
      <w:hyperlink r:id="rId11">
        <w:r>
          <w:rPr>
            <w:color w:val="007F86"/>
            <w:u w:val="single"/>
          </w:rPr>
          <w:t>Learning: M11</w:t>
        </w:r>
      </w:hyperlink>
      <w:r>
        <w:t>. References: R12; R18.</w:t>
      </w:r>
    </w:p>
    <w:p>
      <w:pPr>
        <w:pStyle w:val="Heading2"/>
      </w:pPr>
      <w:r>
        <w:t>Q134 — What are .text, .data, .bss and stack?</w:t>
      </w:r>
    </w:p>
    <w:p>
      <w:r>
        <w:rPr>
          <w:b/>
        </w:rPr>
        <w:t>Tags:</w:t>
      </w:r>
      <w:r>
        <w:t xml:space="preserve"> FW; intermediate; technical screen; conceptual. </w:t>
      </w:r>
      <w:r>
        <w:rPr>
          <w:b/>
        </w:rPr>
        <w:t>Assesses:</w:t>
      </w:r>
      <w:r>
        <w:t xml:space="preserve"> Load/run memory distinction and measured stack margin.</w:t>
      </w:r>
    </w:p>
    <w:p>
      <w:r>
        <w:rPr>
          <w:b/>
        </w:rPr>
        <w:t>Spoken answer:</w:t>
      </w:r>
      <w:r>
        <w:t xml:space="preserve"> They represent code/constant placement, initialized writable data, zero-initialized storage and call/task execution storage under the selected toolchain.</w:t>
      </w:r>
    </w:p>
    <w:p>
      <w:r>
        <w:rPr>
          <w:b/>
        </w:rPr>
        <w:t>Deeper explanation/example:</w:t>
      </w:r>
      <w:r>
        <w:t xml:space="preserve"> Linker placement and startup establish runtime addresses; RTOS tasks usually need separate stacks. A map file can reveal RAM pressure but not all dynamic peak usage.</w:t>
      </w:r>
    </w:p>
    <w:p>
      <w:r>
        <w:rPr>
          <w:b/>
        </w:rPr>
        <w:t>Assumptions/version:</w:t>
      </w:r>
      <w:r>
        <w:t xml:space="preserve"> STM32F446RE planned hardware; exact registers/startup require its reference manual and build.</w:t>
      </w:r>
    </w:p>
    <w:p>
      <w:r>
        <w:rPr>
          <w:b/>
        </w:rPr>
        <w:t>Common incorrect answer:</w:t>
      </w:r>
      <w:r>
        <w:t xml:space="preserve"> .bss occupies identical bytes in the load image and runtime RAM.</w:t>
      </w:r>
    </w:p>
    <w:p>
      <w:r>
        <w:rPr>
          <w:b/>
        </w:rPr>
        <w:t>Follow-up:</w:t>
      </w:r>
      <w:r>
        <w:t xml:space="preserve"> How would you budget multiple task stacks?</w:t>
      </w:r>
    </w:p>
    <w:p>
      <w:r>
        <w:rPr>
          <w:b/>
        </w:rPr>
        <w:t>Scoring:</w:t>
      </w:r>
      <w:r>
        <w:t xml:space="preserve"> use the bank's 0–4 rubric; full credit specifically requires: Load/run memory distinction and measured stack margin. </w:t>
      </w:r>
      <w:hyperlink r:id="rId11">
        <w:r>
          <w:rPr>
            <w:color w:val="007F86"/>
            <w:u w:val="single"/>
          </w:rPr>
          <w:t>Learning: M11</w:t>
        </w:r>
      </w:hyperlink>
      <w:r>
        <w:t>. References: R12; R18.</w:t>
      </w:r>
    </w:p>
    <w:p>
      <w:pPr>
        <w:pStyle w:val="Heading2"/>
      </w:pPr>
      <w:r>
        <w:t>Q135 — How should a watchdog be fed?</w:t>
      </w:r>
    </w:p>
    <w:p>
      <w:r>
        <w:rPr>
          <w:b/>
        </w:rPr>
        <w:t>Tags:</w:t>
      </w:r>
      <w:r>
        <w:t xml:space="preserve"> FW; intermediate; technical screen; conceptual. </w:t>
      </w:r>
      <w:r>
        <w:rPr>
          <w:b/>
        </w:rPr>
        <w:t>Assesses:</w:t>
      </w:r>
      <w:r>
        <w:t xml:space="preserve"> Health/progress criteria and actual stall-injection test.</w:t>
      </w:r>
    </w:p>
    <w:p>
      <w:r>
        <w:rPr>
          <w:b/>
        </w:rPr>
        <w:t>Spoken answer:</w:t>
      </w:r>
      <w:r>
        <w:t xml:space="preserve"> Only after required system components demonstrate progress within policy, using the correct watchdog timing/window contract.</w:t>
      </w:r>
    </w:p>
    <w:p>
      <w:r>
        <w:rPr>
          <w:b/>
        </w:rPr>
        <w:t>Deeper explanation/example:</w:t>
      </w:r>
      <w:r>
        <w:t xml:space="preserve"> A periodic ISR feeding unconditionally can hide a deadlocked application. Test stopped workers, reset reason and boot recovery. Independent watchdog clock behavior is target-specific.</w:t>
      </w:r>
    </w:p>
    <w:p>
      <w:r>
        <w:rPr>
          <w:b/>
        </w:rPr>
        <w:t>Assumptions/version:</w:t>
      </w:r>
      <w:r>
        <w:t xml:space="preserve"> STM32F446RE planned hardware; exact registers/startup require its reference manual and build.</w:t>
      </w:r>
    </w:p>
    <w:p>
      <w:r>
        <w:rPr>
          <w:b/>
        </w:rPr>
        <w:t>Common incorrect answer:</w:t>
      </w:r>
      <w:r>
        <w:t xml:space="preserve"> Feed as fast as possible from any loop.</w:t>
      </w:r>
    </w:p>
    <w:p>
      <w:r>
        <w:rPr>
          <w:b/>
        </w:rPr>
        <w:t>Follow-up:</w:t>
      </w:r>
      <w:r>
        <w:t xml:space="preserve"> What if one task is alive but its data is stale?</w:t>
      </w:r>
    </w:p>
    <w:p>
      <w:r>
        <w:rPr>
          <w:b/>
        </w:rPr>
        <w:t>Scoring:</w:t>
      </w:r>
      <w:r>
        <w:t xml:space="preserve"> use the bank's 0–4 rubric; full credit specifically requires: Health/progress criteria and actual stall-injection test. </w:t>
      </w:r>
      <w:hyperlink r:id="rId11">
        <w:r>
          <w:rPr>
            <w:color w:val="007F86"/>
            <w:u w:val="single"/>
          </w:rPr>
          <w:t>Learning: M11</w:t>
        </w:r>
      </w:hyperlink>
      <w:r>
        <w:t>. References: R12; R18.</w:t>
      </w:r>
    </w:p>
    <w:p>
      <w:pPr>
        <w:pStyle w:val="Heading2"/>
      </w:pPr>
      <w:r>
        <w:t>Q136 — Timer periods drift when other work increases. Why?</w:t>
      </w:r>
    </w:p>
    <w:p>
      <w:r>
        <w:rPr>
          <w:b/>
        </w:rPr>
        <w:t>Tags:</w:t>
      </w:r>
      <w:r>
        <w:t xml:space="preserve"> FW; intermediate; debugging/code review; debugging/scenario. </w:t>
      </w:r>
      <w:r>
        <w:rPr>
          <w:b/>
        </w:rPr>
        <w:t>Assesses:</w:t>
      </w:r>
      <w:r>
        <w:t xml:space="preserve"> Clock/scheduling distinction and measured timeline.</w:t>
      </w:r>
    </w:p>
    <w:p>
      <w:r>
        <w:rPr>
          <w:b/>
        </w:rPr>
        <w:t>Spoken answer:</w:t>
      </w:r>
      <w:r>
        <w:t xml:space="preserve"> Relative scheduling, blocked execution, interrupt latency or incorrect clock assumptions may affect the observed period.</w:t>
      </w:r>
    </w:p>
    <w:p>
      <w:r>
        <w:rPr>
          <w:b/>
        </w:rPr>
        <w:t>Deeper explanation/example:</w:t>
      </w:r>
      <w:r>
        <w:t xml:space="preserve"> Use a hardware/monotonic reference, schedule against intended deadlines where appropriate and measure jitter. A nominal timer reload is not end-to-end periodic behavior.</w:t>
      </w:r>
    </w:p>
    <w:p>
      <w:r>
        <w:rPr>
          <w:b/>
        </w:rPr>
        <w:t>Assumptions/version:</w:t>
      </w:r>
      <w:r>
        <w:t xml:space="preserve"> STM32F446RE planned hardware; exact registers/startup require its reference manual and build.</w:t>
      </w:r>
    </w:p>
    <w:p>
      <w:r>
        <w:rPr>
          <w:b/>
        </w:rPr>
        <w:t>Common incorrect answer:</w:t>
      </w:r>
      <w:r>
        <w:t xml:space="preserve"> Increase optimization until drift disappears.</w:t>
      </w:r>
    </w:p>
    <w:p>
      <w:r>
        <w:rPr>
          <w:b/>
        </w:rPr>
        <w:t>Follow-up:</w:t>
      </w:r>
      <w:r>
        <w:t xml:space="preserve"> How do missed periods change the state machine?</w:t>
      </w:r>
    </w:p>
    <w:p>
      <w:r>
        <w:rPr>
          <w:b/>
        </w:rPr>
        <w:t>Scoring:</w:t>
      </w:r>
      <w:r>
        <w:t xml:space="preserve"> use the bank's 0–4 rubric; full credit specifically requires: Clock/scheduling distinction and measured timeline. </w:t>
      </w:r>
      <w:hyperlink r:id="rId11">
        <w:r>
          <w:rPr>
            <w:color w:val="007F86"/>
            <w:u w:val="single"/>
          </w:rPr>
          <w:t>Learning: M11</w:t>
        </w:r>
      </w:hyperlink>
      <w:r>
        <w:t>. References: R12; R18.</w:t>
      </w:r>
    </w:p>
    <w:p>
      <w:pPr>
        <w:pStyle w:val="Heading2"/>
      </w:pPr>
      <w:r>
        <w:t>Q137 — What must peripheral initialization establish?</w:t>
      </w:r>
    </w:p>
    <w:p>
      <w:r>
        <w:rPr>
          <w:b/>
        </w:rPr>
        <w:t>Tags:</w:t>
      </w:r>
      <w:r>
        <w:t xml:space="preserve"> FW; intermediate; technical screen; conceptual. </w:t>
      </w:r>
      <w:r>
        <w:rPr>
          <w:b/>
        </w:rPr>
        <w:t>Assesses:</w:t>
      </w:r>
      <w:r>
        <w:t xml:space="preserve"> Manual-based sequence and observable verification.</w:t>
      </w:r>
    </w:p>
    <w:p>
      <w:r>
        <w:rPr>
          <w:b/>
        </w:rPr>
        <w:t>Spoken answer:</w:t>
      </w:r>
      <w:r>
        <w:t xml:space="preserve"> Clock/reset/pinmux, transfer format, buffers/interrupts and status-clearing sequence according to the specific peripheral contract.</w:t>
      </w:r>
    </w:p>
    <w:p>
      <w:r>
        <w:rPr>
          <w:b/>
        </w:rPr>
        <w:t>Deeper explanation/example:</w:t>
      </w:r>
      <w:r>
        <w:t xml:space="preserve"> Enable interrupts only after state and handlers are ready; clear stale conditions safely. Reverse dependencies during shutdown. Register-write order may matter.</w:t>
      </w:r>
    </w:p>
    <w:p>
      <w:r>
        <w:rPr>
          <w:b/>
        </w:rPr>
        <w:t>Assumptions/version:</w:t>
      </w:r>
      <w:r>
        <w:t xml:space="preserve"> STM32F446RE planned hardware; exact registers/startup require its reference manual and build.</w:t>
      </w:r>
    </w:p>
    <w:p>
      <w:r>
        <w:rPr>
          <w:b/>
        </w:rPr>
        <w:t>Common incorrect answer:</w:t>
      </w:r>
      <w:r>
        <w:t xml:space="preserve"> Copy register values from a different MCU family.</w:t>
      </w:r>
    </w:p>
    <w:p>
      <w:r>
        <w:rPr>
          <w:b/>
        </w:rPr>
        <w:t>Follow-up:</w:t>
      </w:r>
      <w:r>
        <w:t xml:space="preserve"> How do you verify actual peripheral clock?</w:t>
      </w:r>
    </w:p>
    <w:p>
      <w:r>
        <w:rPr>
          <w:b/>
        </w:rPr>
        <w:t>Scoring:</w:t>
      </w:r>
      <w:r>
        <w:t xml:space="preserve"> use the bank's 0–4 rubric; full credit specifically requires: Manual-based sequence and observable verification. </w:t>
      </w:r>
      <w:hyperlink r:id="rId11">
        <w:r>
          <w:rPr>
            <w:color w:val="007F86"/>
            <w:u w:val="single"/>
          </w:rPr>
          <w:t>Learning: M11</w:t>
        </w:r>
      </w:hyperlink>
      <w:r>
        <w:t>. References: R12; R18.</w:t>
      </w:r>
    </w:p>
    <w:p>
      <w:pPr>
        <w:pStyle w:val="Heading2"/>
      </w:pPr>
      <w:r>
        <w:t>Q138 — Design a debounced button state machine.</w:t>
      </w:r>
    </w:p>
    <w:p>
      <w:r>
        <w:rPr>
          <w:b/>
        </w:rPr>
        <w:t>Tags:</w:t>
      </w:r>
      <w:r>
        <w:t xml:space="preserve"> FW; intermediate; coding practical; coding. </w:t>
      </w:r>
      <w:r>
        <w:rPr>
          <w:b/>
        </w:rPr>
        <w:t>Assesses:</w:t>
      </w:r>
      <w:r>
        <w:t xml:space="preserve"> Defined timing semantics, bounded ISR and transition tests.</w:t>
      </w:r>
    </w:p>
    <w:p>
      <w:r>
        <w:rPr>
          <w:b/>
        </w:rPr>
        <w:t>Spoken answer:</w:t>
      </w:r>
      <w:r>
        <w:t xml:space="preserve"> Sample or timestamp edges, require a defined stable interval and emit one logical transition under an explicit policy.</w:t>
      </w:r>
    </w:p>
    <w:p>
      <w:r>
        <w:rPr>
          <w:b/>
        </w:rPr>
        <w:t>Deeper explanation/example:</w:t>
      </w:r>
      <w:r>
        <w:t xml:space="preserve"> Keep raw electrical edges separate from stable application state; handle timer wrap and repeated edges. Choose interval from measured behavior/requirements, not a universal magic number.</w:t>
      </w:r>
    </w:p>
    <w:p>
      <w:r>
        <w:rPr>
          <w:b/>
        </w:rPr>
        <w:t>Assumptions/version:</w:t>
      </w:r>
      <w:r>
        <w:t xml:space="preserve"> STM32F446RE planned hardware; exact registers/startup require its reference manual and build.</w:t>
      </w:r>
    </w:p>
    <w:p>
      <w:r>
        <w:rPr>
          <w:b/>
        </w:rPr>
        <w:t>Common incorrect answer:</w:t>
      </w:r>
      <w:r>
        <w:t xml:space="preserve"> Sleep inside the ISR until bounce ends.</w:t>
      </w:r>
    </w:p>
    <w:p>
      <w:r>
        <w:rPr>
          <w:b/>
        </w:rPr>
        <w:t>Follow-up:</w:t>
      </w:r>
      <w:r>
        <w:t xml:space="preserve"> How do you preserve fast legitimate events?</w:t>
      </w:r>
    </w:p>
    <w:p>
      <w:r>
        <w:rPr>
          <w:b/>
        </w:rPr>
        <w:t>Scoring:</w:t>
      </w:r>
      <w:r>
        <w:t xml:space="preserve"> use the bank's 0–4 rubric; full credit specifically requires: Defined timing semantics, bounded ISR and transition tests. </w:t>
      </w:r>
      <w:hyperlink r:id="rId11">
        <w:r>
          <w:rPr>
            <w:color w:val="007F86"/>
            <w:u w:val="single"/>
          </w:rPr>
          <w:t>Learning: M11</w:t>
        </w:r>
      </w:hyperlink>
      <w:r>
        <w:t>. References: R12; R18.</w:t>
      </w:r>
    </w:p>
    <w:p>
      <w:pPr>
        <w:pStyle w:val="Heading2"/>
      </w:pPr>
      <w:r>
        <w:t>Q139 — When use polling, interrupt or DMA?</w:t>
      </w:r>
    </w:p>
    <w:p>
      <w:r>
        <w:rPr>
          <w:b/>
        </w:rPr>
        <w:t>Tags:</w:t>
      </w:r>
      <w:r>
        <w:t xml:space="preserve"> FW; intermediate; technical screen; conceptual. </w:t>
      </w:r>
      <w:r>
        <w:rPr>
          <w:b/>
        </w:rPr>
        <w:t>Assesses:</w:t>
      </w:r>
      <w:r>
        <w:t xml:space="preserve"> Workload-based tradeoff and ownership overhead.</w:t>
      </w:r>
    </w:p>
    <w:p>
      <w:r>
        <w:rPr>
          <w:b/>
        </w:rPr>
        <w:t>Spoken answer:</w:t>
      </w:r>
      <w:r>
        <w:t xml:space="preserve"> Choose by data rate, deadline, CPU budget, complexity and peripheral support.</w:t>
      </w:r>
    </w:p>
    <w:p>
      <w:r>
        <w:rPr>
          <w:b/>
        </w:rPr>
        <w:t>Deeper explanation/example:</w:t>
      </w:r>
      <w:r>
        <w:t xml:space="preserve"> Polling can be simplest for bounded short checks; interrupts avoid constant polling; DMA reduces per-byte CPU work but adds buffer/cache/lifetime complexity. Measure rather than assuming DMA always wins.</w:t>
      </w:r>
    </w:p>
    <w:p>
      <w:r>
        <w:rPr>
          <w:b/>
        </w:rPr>
        <w:t>Assumptions/version:</w:t>
      </w:r>
      <w:r>
        <w:t xml:space="preserve"> STM32F446RE planned hardware; exact registers/startup require its reference manual and build.</w:t>
      </w:r>
    </w:p>
    <w:p>
      <w:r>
        <w:rPr>
          <w:b/>
        </w:rPr>
        <w:t>Common incorrect answer:</w:t>
      </w:r>
      <w:r>
        <w:t xml:space="preserve"> DMA makes transfers free of CPU and correctness costs.</w:t>
      </w:r>
    </w:p>
    <w:p>
      <w:r>
        <w:rPr>
          <w:b/>
        </w:rPr>
        <w:t>Follow-up:</w:t>
      </w:r>
      <w:r>
        <w:t xml:space="preserve"> What happens for tiny infrequent transfers?</w:t>
      </w:r>
    </w:p>
    <w:p>
      <w:r>
        <w:rPr>
          <w:b/>
        </w:rPr>
        <w:t>Scoring:</w:t>
      </w:r>
      <w:r>
        <w:t xml:space="preserve"> use the bank's 0–4 rubric; full credit specifically requires: Workload-based tradeoff and ownership overhead. </w:t>
      </w:r>
      <w:hyperlink r:id="rId11">
        <w:r>
          <w:rPr>
            <w:color w:val="007F86"/>
            <w:u w:val="single"/>
          </w:rPr>
          <w:t>Learning: M11</w:t>
        </w:r>
      </w:hyperlink>
      <w:r>
        <w:t>. References: R12; R18.</w:t>
      </w:r>
    </w:p>
    <w:p>
      <w:pPr>
        <w:pStyle w:val="Heading2"/>
      </w:pPr>
      <w:r>
        <w:t>Q140 — MCU application works after debugger download but not power-cycle. Why?</w:t>
      </w:r>
    </w:p>
    <w:p>
      <w:r>
        <w:rPr>
          <w:b/>
        </w:rPr>
        <w:t>Tags:</w:t>
      </w:r>
      <w:r>
        <w:t xml:space="preserve"> FW; intermediate; debugging/code review; debugging/scenario. </w:t>
      </w:r>
      <w:r>
        <w:rPr>
          <w:b/>
        </w:rPr>
        <w:t>Assesses:</w:t>
      </w:r>
      <w:r>
        <w:t xml:space="preserve"> Cold-boot versus debug-state distinction and reproducible checks.</w:t>
      </w:r>
    </w:p>
    <w:p>
      <w:r>
        <w:rPr>
          <w:b/>
        </w:rPr>
        <w:t>Spoken answer:</w:t>
      </w:r>
      <w:r>
        <w:t xml:space="preserve"> Debugger initialization, reset type, vector/link address, boot mode, startup memory or timing dependencies may differ.</w:t>
      </w:r>
    </w:p>
    <w:p>
      <w:r>
        <w:rPr>
          <w:b/>
        </w:rPr>
        <w:t>Deeper explanation/example:</w:t>
      </w:r>
      <w:r>
        <w:t xml:space="preserve"> Test a real cold boot and inspect boot pins/options, reset reason and startup trace. A debugger can mask uninitialized RAM or clock setup defects.</w:t>
      </w:r>
    </w:p>
    <w:p>
      <w:r>
        <w:rPr>
          <w:b/>
        </w:rPr>
        <w:t>Assumptions/version:</w:t>
      </w:r>
      <w:r>
        <w:t xml:space="preserve"> STM32F446RE planned hardware; exact registers/startup require its reference manual and build.</w:t>
      </w:r>
    </w:p>
    <w:p>
      <w:r>
        <w:rPr>
          <w:b/>
        </w:rPr>
        <w:t>Common incorrect answer:</w:t>
      </w:r>
      <w:r>
        <w:t xml:space="preserve"> The board is defective because debug run succeeds.</w:t>
      </w:r>
    </w:p>
    <w:p>
      <w:r>
        <w:rPr>
          <w:b/>
        </w:rPr>
        <w:t>Follow-up:</w:t>
      </w:r>
      <w:r>
        <w:t xml:space="preserve"> How would bootloader offset change startup?</w:t>
      </w:r>
    </w:p>
    <w:p>
      <w:r>
        <w:rPr>
          <w:b/>
        </w:rPr>
        <w:t>Scoring:</w:t>
      </w:r>
      <w:r>
        <w:t xml:space="preserve"> use the bank's 0–4 rubric; full credit specifically requires: Cold-boot versus debug-state distinction and reproducible checks. </w:t>
      </w:r>
      <w:hyperlink r:id="rId11">
        <w:r>
          <w:rPr>
            <w:color w:val="007F86"/>
            <w:u w:val="single"/>
          </w:rPr>
          <w:t>Learning: M11</w:t>
        </w:r>
      </w:hyperlink>
      <w:r>
        <w:t>. References: R12; R18.</w:t>
      </w:r>
    </w:p>
    <w:p>
      <w:bookmarkStart w:id="16" w:name="f_852efbf1d6deee77c55f"/>
      <w:pPr>
        <w:pStyle w:val="Heading1"/>
      </w:pPr>
      <w:r>
        <w:t>RTOS timing, priorities and fault policy</w:t>
      </w:r>
      <w:bookmarkEnd w:id="16"/>
    </w:p>
    <w:p>
      <w:pPr>
        <w:pStyle w:val="Heading2"/>
      </w:pPr>
      <w:r>
        <w:t>Q141 — How assign task priorities?</w:t>
      </w:r>
    </w:p>
    <w:p>
      <w:r>
        <w:rPr>
          <w:b/>
        </w:rPr>
        <w:t>Tags:</w:t>
      </w:r>
      <w:r>
        <w:t xml:space="preserve"> FW; intermediate; technical screen; conceptual. </w:t>
      </w:r>
      <w:r>
        <w:rPr>
          <w:b/>
        </w:rPr>
        <w:t>Assesses:</w:t>
      </w:r>
      <w:r>
        <w:t xml:space="preserve"> Deadline/resource reasoning and explicit scheduler assumptions.</w:t>
      </w:r>
    </w:p>
    <w:p>
      <w:r>
        <w:rPr>
          <w:b/>
        </w:rPr>
        <w:t>Spoken answer:</w:t>
      </w:r>
      <w:r>
        <w:t xml:space="preserve"> Start from deadlines and blocking/resource dependencies, then verify schedulability and measured interference on the selected RTOS.</w:t>
      </w:r>
    </w:p>
    <w:p>
      <w:r>
        <w:rPr>
          <w:b/>
        </w:rPr>
        <w:t>Deeper explanation/example:</w:t>
      </w:r>
      <w:r>
        <w:t xml:space="preserve"> High frequency alone is insufficient if critical work blocks behind long shared-resource ownership. Keep noncritical logging/inference from controlling essential deadlines.</w:t>
      </w:r>
    </w:p>
    <w:p>
      <w:r>
        <w:rPr>
          <w:b/>
        </w:rPr>
        <w:t>Assumptions/version:</w:t>
      </w:r>
      <w:r>
        <w:t xml:space="preserve"> Zephyr v4.2.0 planned; RTOS scheduling/ISR API rules are implementation-specific.</w:t>
      </w:r>
    </w:p>
    <w:p>
      <w:r>
        <w:rPr>
          <w:b/>
        </w:rPr>
        <w:t>Common incorrect answer:</w:t>
      </w:r>
      <w:r>
        <w:t xml:space="preserve"> Give all tasks equal highest priority.</w:t>
      </w:r>
    </w:p>
    <w:p>
      <w:r>
        <w:rPr>
          <w:b/>
        </w:rPr>
        <w:t>Follow-up:</w:t>
      </w:r>
      <w:r>
        <w:t xml:space="preserve"> What assumptions permit rate-monotonic analysis?</w:t>
      </w:r>
    </w:p>
    <w:p>
      <w:r>
        <w:rPr>
          <w:b/>
        </w:rPr>
        <w:t>Scoring:</w:t>
      </w:r>
      <w:r>
        <w:t xml:space="preserve"> use the bank's 0–4 rubric; full credit specifically requires: Deadline/resource reasoning and explicit scheduler assumptions. </w:t>
      </w:r>
      <w:hyperlink r:id="rId11">
        <w:r>
          <w:rPr>
            <w:color w:val="007F86"/>
            <w:u w:val="single"/>
          </w:rPr>
          <w:t>Learning: M12</w:t>
        </w:r>
      </w:hyperlink>
      <w:r>
        <w:t>. References: R10; R32.</w:t>
      </w:r>
    </w:p>
    <w:p>
      <w:pPr>
        <w:pStyle w:val="Heading2"/>
      </w:pPr>
      <w:r>
        <w:t>Q142 — A high-priority task starves lower-priority maintenance. What inspect?</w:t>
      </w:r>
    </w:p>
    <w:p>
      <w:r>
        <w:rPr>
          <w:b/>
        </w:rPr>
        <w:t>Tags:</w:t>
      </w:r>
      <w:r>
        <w:t xml:space="preserve"> FW; intermediate; debugging/code review; debugging/scenario. </w:t>
      </w:r>
      <w:r>
        <w:rPr>
          <w:b/>
        </w:rPr>
        <w:t>Assesses:</w:t>
      </w:r>
      <w:r>
        <w:t xml:space="preserve"> Progress requirements and capacity-based remediation.</w:t>
      </w:r>
    </w:p>
    <w:p>
      <w:r>
        <w:rPr>
          <w:b/>
        </w:rPr>
        <w:t>Spoken answer:</w:t>
      </w:r>
      <w:r>
        <w:t xml:space="preserve"> Check whether it ever blocks/yields appropriately, workload exceeds capacity or priorities conflict with system progress requirements.</w:t>
      </w:r>
    </w:p>
    <w:p>
      <w:r>
        <w:rPr>
          <w:b/>
        </w:rPr>
        <w:t>Deeper explanation/example:</w:t>
      </w:r>
      <w:r>
        <w:t xml:space="preserve"> Measure execution and queueing; a watchdog may reset a system whose critical loop appears alive. Define bounded work per activation and overload behavior.</w:t>
      </w:r>
    </w:p>
    <w:p>
      <w:r>
        <w:rPr>
          <w:b/>
        </w:rPr>
        <w:t>Assumptions/version:</w:t>
      </w:r>
      <w:r>
        <w:t xml:space="preserve"> Zephyr v4.2.0 planned; RTOS scheduling/ISR API rules are implementation-specific.</w:t>
      </w:r>
    </w:p>
    <w:p>
      <w:r>
        <w:rPr>
          <w:b/>
        </w:rPr>
        <w:t>Common incorrect answer:</w:t>
      </w:r>
      <w:r>
        <w:t xml:space="preserve"> Raise the maintenance task until both are highest.</w:t>
      </w:r>
    </w:p>
    <w:p>
      <w:r>
        <w:rPr>
          <w:b/>
        </w:rPr>
        <w:t>Follow-up:</w:t>
      </w:r>
      <w:r>
        <w:t xml:space="preserve"> When is starvation intentionally acceptable?</w:t>
      </w:r>
    </w:p>
    <w:p>
      <w:r>
        <w:rPr>
          <w:b/>
        </w:rPr>
        <w:t>Scoring:</w:t>
      </w:r>
      <w:r>
        <w:t xml:space="preserve"> use the bank's 0–4 rubric; full credit specifically requires: Progress requirements and capacity-based remediation. </w:t>
      </w:r>
      <w:hyperlink r:id="rId11">
        <w:r>
          <w:rPr>
            <w:color w:val="007F86"/>
            <w:u w:val="single"/>
          </w:rPr>
          <w:t>Learning: M12</w:t>
        </w:r>
      </w:hyperlink>
      <w:r>
        <w:t>. References: R10; R32.</w:t>
      </w:r>
    </w:p>
    <w:p>
      <w:pPr>
        <w:pStyle w:val="Heading2"/>
      </w:pPr>
      <w:r>
        <w:t>Q143 — What can priority inheritance fix and not fix?</w:t>
      </w:r>
    </w:p>
    <w:p>
      <w:r>
        <w:rPr>
          <w:b/>
        </w:rPr>
        <w:t>Tags:</w:t>
      </w:r>
      <w:r>
        <w:t xml:space="preserve"> FW; intermediate; technical screen; conceptual. </w:t>
      </w:r>
      <w:r>
        <w:rPr>
          <w:b/>
        </w:rPr>
        <w:t>Assesses:</w:t>
      </w:r>
      <w:r>
        <w:t xml:space="preserve"> Bounded critical sections and accurate mechanism limits.</w:t>
      </w:r>
    </w:p>
    <w:p>
      <w:r>
        <w:rPr>
          <w:b/>
        </w:rPr>
        <w:t>Spoken answer:</w:t>
      </w:r>
      <w:r>
        <w:t xml:space="preserve"> It can reduce priority inversion caused by a lower-priority mutex owner, but not deadlock, excessive work or every interrupt-disabled delay.</w:t>
      </w:r>
    </w:p>
    <w:p>
      <w:r>
        <w:rPr>
          <w:b/>
        </w:rPr>
        <w:t>Deeper explanation/example:</w:t>
      </w:r>
      <w:r>
        <w:t xml:space="preserve"> Check actual mutex implementation and nested-lock behavior. A queue/semaphore may not provide the ownership needed for inheritance.</w:t>
      </w:r>
    </w:p>
    <w:p>
      <w:r>
        <w:rPr>
          <w:b/>
        </w:rPr>
        <w:t>Assumptions/version:</w:t>
      </w:r>
      <w:r>
        <w:t xml:space="preserve"> Zephyr v4.2.0 planned; RTOS scheduling/ISR API rules are implementation-specific.</w:t>
      </w:r>
    </w:p>
    <w:p>
      <w:r>
        <w:rPr>
          <w:b/>
        </w:rPr>
        <w:t>Common incorrect answer:</w:t>
      </w:r>
      <w:r>
        <w:t xml:space="preserve"> Priority inheritance guarantees all deadlines.</w:t>
      </w:r>
    </w:p>
    <w:p>
      <w:r>
        <w:rPr>
          <w:b/>
        </w:rPr>
        <w:t>Follow-up:</w:t>
      </w:r>
      <w:r>
        <w:t xml:space="preserve"> How would you reduce blocking before changing priorities?</w:t>
      </w:r>
    </w:p>
    <w:p>
      <w:r>
        <w:rPr>
          <w:b/>
        </w:rPr>
        <w:t>Scoring:</w:t>
      </w:r>
      <w:r>
        <w:t xml:space="preserve"> use the bank's 0–4 rubric; full credit specifically requires: Bounded critical sections and accurate mechanism limits. </w:t>
      </w:r>
      <w:hyperlink r:id="rId11">
        <w:r>
          <w:rPr>
            <w:color w:val="007F86"/>
            <w:u w:val="single"/>
          </w:rPr>
          <w:t>Learning: M12</w:t>
        </w:r>
      </w:hyperlink>
      <w:r>
        <w:t>. References: R10; R32.</w:t>
      </w:r>
    </w:p>
    <w:p>
      <w:pPr>
        <w:pStyle w:val="Heading2"/>
      </w:pPr>
      <w:r>
        <w:t>Q144 — Design a watchdog supervisor with task progress counters.</w:t>
      </w:r>
    </w:p>
    <w:p>
      <w:r>
        <w:rPr>
          <w:b/>
        </w:rPr>
        <w:t>Tags:</w:t>
      </w:r>
      <w:r>
        <w:t xml:space="preserve"> FW; intermediate; coding practical; coding. </w:t>
      </w:r>
      <w:r>
        <w:rPr>
          <w:b/>
        </w:rPr>
        <w:t>Assesses:</w:t>
      </w:r>
      <w:r>
        <w:t xml:space="preserve"> System-wide progress condition and deterministic stall test.</w:t>
      </w:r>
    </w:p>
    <w:p>
      <w:r>
        <w:rPr>
          <w:b/>
        </w:rPr>
        <w:t>Spoken answer:</w:t>
      </w:r>
      <w:r>
        <w:t xml:space="preserve"> Each required task advances a progress marker after meaningful work; supervisor feeds only if all required markers and freshness checks meet policy.</w:t>
      </w:r>
    </w:p>
    <w:p>
      <w:r>
        <w:rPr>
          <w:b/>
        </w:rPr>
        <w:t>Deeper explanation/example:</w:t>
      </w:r>
      <w:r>
        <w:t xml:space="preserve"> Guard counters/state consistently and account for legitimately idle tasks. A marker increment alone can miss stale sensor output; use a domain-relevant success predicate.</w:t>
      </w:r>
    </w:p>
    <w:p>
      <w:r>
        <w:rPr>
          <w:b/>
        </w:rPr>
        <w:t>Assumptions/version:</w:t>
      </w:r>
      <w:r>
        <w:t xml:space="preserve"> Zephyr v4.2.0 planned; RTOS scheduling/ISR API rules are implementation-specific.</w:t>
      </w:r>
    </w:p>
    <w:p>
      <w:r>
        <w:rPr>
          <w:b/>
        </w:rPr>
        <w:t>Common incorrect answer:</w:t>
      </w:r>
      <w:r>
        <w:t xml:space="preserve"> Every task feeds the hardware watchdog independently.</w:t>
      </w:r>
    </w:p>
    <w:p>
      <w:r>
        <w:rPr>
          <w:b/>
        </w:rPr>
        <w:t>Follow-up:</w:t>
      </w:r>
      <w:r>
        <w:t xml:space="preserve"> How do you test one stuck task without stopping the scheduler?</w:t>
      </w:r>
    </w:p>
    <w:p>
      <w:r>
        <w:rPr>
          <w:b/>
        </w:rPr>
        <w:t>Scoring:</w:t>
      </w:r>
      <w:r>
        <w:t xml:space="preserve"> use the bank's 0–4 rubric; full credit specifically requires: System-wide progress condition and deterministic stall test. </w:t>
      </w:r>
      <w:hyperlink r:id="rId11">
        <w:r>
          <w:rPr>
            <w:color w:val="007F86"/>
            <w:u w:val="single"/>
          </w:rPr>
          <w:t>Learning: M12</w:t>
        </w:r>
      </w:hyperlink>
      <w:r>
        <w:t>. References: R10; R32.</w:t>
      </w:r>
    </w:p>
    <w:p>
      <w:pPr>
        <w:pStyle w:val="Heading2"/>
      </w:pPr>
      <w:r>
        <w:t>Q145 — How do queues, mutexes and semaphores differ?</w:t>
      </w:r>
    </w:p>
    <w:p>
      <w:r>
        <w:rPr>
          <w:b/>
        </w:rPr>
        <w:t>Tags:</w:t>
      </w:r>
      <w:r>
        <w:t xml:space="preserve"> FW; intermediate; technical screen; conceptual. </w:t>
      </w:r>
      <w:r>
        <w:rPr>
          <w:b/>
        </w:rPr>
        <w:t>Assesses:</w:t>
      </w:r>
      <w:r>
        <w:t xml:space="preserve"> Correct semantics and selected RTOS qualification.</w:t>
      </w:r>
    </w:p>
    <w:p>
      <w:r>
        <w:rPr>
          <w:b/>
        </w:rPr>
        <w:t>Spoken answer:</w:t>
      </w:r>
      <w:r>
        <w:t xml:space="preserve"> Queues transfer bounded data/ownership, mutexes protect owned critical sections, and semaphores represent counts/signals under their API rules.</w:t>
      </w:r>
    </w:p>
    <w:p>
      <w:r>
        <w:rPr>
          <w:b/>
        </w:rPr>
        <w:t>Deeper explanation/example:</w:t>
      </w:r>
      <w:r>
        <w:t xml:space="preserve"> Choose from invariant and context, not naming. ISR-safe variants and blocking restrictions are RTOS-specific; a counting semaphore alone does not carry packet identity.</w:t>
      </w:r>
    </w:p>
    <w:p>
      <w:r>
        <w:rPr>
          <w:b/>
        </w:rPr>
        <w:t>Assumptions/version:</w:t>
      </w:r>
      <w:r>
        <w:t xml:space="preserve"> Zephyr v4.2.0 planned; RTOS scheduling/ISR API rules are implementation-specific.</w:t>
      </w:r>
    </w:p>
    <w:p>
      <w:r>
        <w:rPr>
          <w:b/>
        </w:rPr>
        <w:t>Common incorrect answer:</w:t>
      </w:r>
      <w:r>
        <w:t xml:space="preserve"> They are interchangeable ways to delay a task.</w:t>
      </w:r>
    </w:p>
    <w:p>
      <w:r>
        <w:rPr>
          <w:b/>
        </w:rPr>
        <w:t>Follow-up:</w:t>
      </w:r>
      <w:r>
        <w:t xml:space="preserve"> Which primitive supports priority inheritance here?</w:t>
      </w:r>
    </w:p>
    <w:p>
      <w:r>
        <w:rPr>
          <w:b/>
        </w:rPr>
        <w:t>Scoring:</w:t>
      </w:r>
      <w:r>
        <w:t xml:space="preserve"> use the bank's 0–4 rubric; full credit specifically requires: Correct semantics and selected RTOS qualification. </w:t>
      </w:r>
      <w:hyperlink r:id="rId11">
        <w:r>
          <w:rPr>
            <w:color w:val="007F86"/>
            <w:u w:val="single"/>
          </w:rPr>
          <w:t>Learning: M12</w:t>
        </w:r>
      </w:hyperlink>
      <w:r>
        <w:t>. References: R10; R32.</w:t>
      </w:r>
    </w:p>
    <w:p>
      <w:pPr>
        <w:pStyle w:val="Heading2"/>
      </w:pPr>
      <w:r>
        <w:t>Q146 — A task stack overflows only during error logging. How investigate?</w:t>
      </w:r>
    </w:p>
    <w:p>
      <w:r>
        <w:rPr>
          <w:b/>
        </w:rPr>
        <w:t>Tags:</w:t>
      </w:r>
      <w:r>
        <w:t xml:space="preserve"> FW; intermediate; debugging/code review; debugging/scenario. </w:t>
      </w:r>
      <w:r>
        <w:rPr>
          <w:b/>
        </w:rPr>
        <w:t>Assesses:</w:t>
      </w:r>
      <w:r>
        <w:t xml:space="preserve"> Peak-path analysis and measurement limits.</w:t>
      </w:r>
    </w:p>
    <w:p>
      <w:r>
        <w:rPr>
          <w:b/>
        </w:rPr>
        <w:t>Spoken answer:</w:t>
      </w:r>
      <w:r>
        <w:t xml:space="preserve"> Capture stack usage/watermarks and call depth under worst relevant paths, including formatting and interrupt stacking rules.</w:t>
      </w:r>
    </w:p>
    <w:p>
      <w:r>
        <w:rPr>
          <w:b/>
        </w:rPr>
        <w:t>Deeper explanation/example:</w:t>
      </w:r>
      <w:r>
        <w:t xml:space="preserve"> Static stack estimates and observed high-water marks complement each other; neither guarantees all paths. Avoid recursion/large locals when unjustified and add defensible margin.</w:t>
      </w:r>
    </w:p>
    <w:p>
      <w:r>
        <w:rPr>
          <w:b/>
        </w:rPr>
        <w:t>Assumptions/version:</w:t>
      </w:r>
      <w:r>
        <w:t xml:space="preserve"> Zephyr v4.2.0 planned; RTOS scheduling/ISR API rules are implementation-specific.</w:t>
      </w:r>
    </w:p>
    <w:p>
      <w:r>
        <w:rPr>
          <w:b/>
        </w:rPr>
        <w:t>Common incorrect answer:</w:t>
      </w:r>
      <w:r>
        <w:t xml:space="preserve"> Double every stack forever without identifying usage.</w:t>
      </w:r>
    </w:p>
    <w:p>
      <w:r>
        <w:rPr>
          <w:b/>
        </w:rPr>
        <w:t>Follow-up:</w:t>
      </w:r>
      <w:r>
        <w:t xml:space="preserve"> Can a watermark miss an unexercised path?</w:t>
      </w:r>
    </w:p>
    <w:p>
      <w:r>
        <w:rPr>
          <w:b/>
        </w:rPr>
        <w:t>Scoring:</w:t>
      </w:r>
      <w:r>
        <w:t xml:space="preserve"> use the bank's 0–4 rubric; full credit specifically requires: Peak-path analysis and measurement limits. </w:t>
      </w:r>
      <w:hyperlink r:id="rId11">
        <w:r>
          <w:rPr>
            <w:color w:val="007F86"/>
            <w:u w:val="single"/>
          </w:rPr>
          <w:t>Learning: M12</w:t>
        </w:r>
      </w:hyperlink>
      <w:r>
        <w:t>. References: R10; R32.</w:t>
      </w:r>
    </w:p>
    <w:p>
      <w:pPr>
        <w:pStyle w:val="Heading2"/>
      </w:pPr>
      <w:r>
        <w:t>Q147 — What is a deadline miss and how should firmware react?</w:t>
      </w:r>
    </w:p>
    <w:p>
      <w:r>
        <w:rPr>
          <w:b/>
        </w:rPr>
        <w:t>Tags:</w:t>
      </w:r>
      <w:r>
        <w:t xml:space="preserve"> FW; intermediate; technical screen; conceptual. </w:t>
      </w:r>
      <w:r>
        <w:rPr>
          <w:b/>
        </w:rPr>
        <w:t>Assesses:</w:t>
      </w:r>
      <w:r>
        <w:t xml:space="preserve"> Explicit timing contract and measurable response.</w:t>
      </w:r>
    </w:p>
    <w:p>
      <w:r>
        <w:rPr>
          <w:b/>
        </w:rPr>
        <w:t>Spoken answer:</w:t>
      </w:r>
      <w:r>
        <w:t xml:space="preserve"> It is completion after the required time bound; reaction follows a specified fault/overload policy rather than silently accumulating stale work.</w:t>
      </w:r>
    </w:p>
    <w:p>
      <w:r>
        <w:rPr>
          <w:b/>
        </w:rPr>
        <w:t>Deeper explanation/example:</w:t>
      </w:r>
      <w:r>
        <w:t xml:space="preserve"> Choose skip/catch-up/degrade/fault based on control semantics. Count/report misses and preserve a safe output rule; a good average period can hide misses.</w:t>
      </w:r>
    </w:p>
    <w:p>
      <w:r>
        <w:rPr>
          <w:b/>
        </w:rPr>
        <w:t>Assumptions/version:</w:t>
      </w:r>
      <w:r>
        <w:t xml:space="preserve"> Zephyr v4.2.0 planned; RTOS scheduling/ISR API rules are implementation-specific.</w:t>
      </w:r>
    </w:p>
    <w:p>
      <w:r>
        <w:rPr>
          <w:b/>
        </w:rPr>
        <w:t>Common incorrect answer:</w:t>
      </w:r>
      <w:r>
        <w:t xml:space="preserve"> Average frequency proves no deadlines are missed.</w:t>
      </w:r>
    </w:p>
    <w:p>
      <w:r>
        <w:rPr>
          <w:b/>
        </w:rPr>
        <w:t>Follow-up:</w:t>
      </w:r>
      <w:r>
        <w:t xml:space="preserve"> How would you distinguish release jitter from execution overrun?</w:t>
      </w:r>
    </w:p>
    <w:p>
      <w:r>
        <w:rPr>
          <w:b/>
        </w:rPr>
        <w:t>Scoring:</w:t>
      </w:r>
      <w:r>
        <w:t xml:space="preserve"> use the bank's 0–4 rubric; full credit specifically requires: Explicit timing contract and measurable response. </w:t>
      </w:r>
      <w:hyperlink r:id="rId11">
        <w:r>
          <w:rPr>
            <w:color w:val="007F86"/>
            <w:u w:val="single"/>
          </w:rPr>
          <w:t>Learning: M12</w:t>
        </w:r>
      </w:hyperlink>
      <w:r>
        <w:t>. References: R10; R32.</w:t>
      </w:r>
    </w:p>
    <w:p>
      <w:pPr>
        <w:pStyle w:val="Heading2"/>
      </w:pPr>
      <w:r>
        <w:t>Q148 — An ISR calls an RTOS queue API and crashes. What check?</w:t>
      </w:r>
    </w:p>
    <w:p>
      <w:r>
        <w:rPr>
          <w:b/>
        </w:rPr>
        <w:t>Tags:</w:t>
      </w:r>
      <w:r>
        <w:t xml:space="preserve"> FW; intermediate; debugging/code review; debugging/scenario. </w:t>
      </w:r>
      <w:r>
        <w:rPr>
          <w:b/>
        </w:rPr>
        <w:t>Assesses:</w:t>
      </w:r>
      <w:r>
        <w:t xml:space="preserve"> Selected API/port/context constraints.</w:t>
      </w:r>
    </w:p>
    <w:p>
      <w:r>
        <w:rPr>
          <w:b/>
        </w:rPr>
        <w:t>Spoken answer:</w:t>
      </w:r>
      <w:r>
        <w:t xml:space="preserve"> Verify ISR-safe API/timeout restrictions, interrupt priority constraints, kernel state and buffer lifetime for this RTOS/port.</w:t>
      </w:r>
    </w:p>
    <w:p>
      <w:r>
        <w:rPr>
          <w:b/>
        </w:rPr>
        <w:t>Deeper explanation/example:</w:t>
      </w:r>
      <w:r>
        <w:t xml:space="preserve"> Some kernel services cannot be used from arbitrary interrupt priorities. Read the actual port documentation; do not assume FreeRTOS/Zephyr rules are identical.</w:t>
      </w:r>
    </w:p>
    <w:p>
      <w:r>
        <w:rPr>
          <w:b/>
        </w:rPr>
        <w:t>Assumptions/version:</w:t>
      </w:r>
      <w:r>
        <w:t xml:space="preserve"> Zephyr v4.2.0 planned; RTOS scheduling/ISR API rules are implementation-specific.</w:t>
      </w:r>
    </w:p>
    <w:p>
      <w:r>
        <w:rPr>
          <w:b/>
        </w:rPr>
        <w:t>Common incorrect answer:</w:t>
      </w:r>
      <w:r>
        <w:t xml:space="preserve"> Any API is safe if the ISR is short.</w:t>
      </w:r>
    </w:p>
    <w:p>
      <w:r>
        <w:rPr>
          <w:b/>
        </w:rPr>
        <w:t>Follow-up:</w:t>
      </w:r>
      <w:r>
        <w:t xml:space="preserve"> How does zero timeout differ from permission to call?</w:t>
      </w:r>
    </w:p>
    <w:p>
      <w:r>
        <w:rPr>
          <w:b/>
        </w:rPr>
        <w:t>Scoring:</w:t>
      </w:r>
      <w:r>
        <w:t xml:space="preserve"> use the bank's 0–4 rubric; full credit specifically requires: Selected API/port/context constraints. </w:t>
      </w:r>
      <w:hyperlink r:id="rId11">
        <w:r>
          <w:rPr>
            <w:color w:val="007F86"/>
            <w:u w:val="single"/>
          </w:rPr>
          <w:t>Learning: M12</w:t>
        </w:r>
      </w:hyperlink>
      <w:r>
        <w:t>. References: R10; R32.</w:t>
      </w:r>
    </w:p>
    <w:p>
      <w:pPr>
        <w:pStyle w:val="Heading2"/>
      </w:pPr>
      <w:r>
        <w:t>Q149 — What does native_sim validate and leave unverified?</w:t>
      </w:r>
    </w:p>
    <w:p>
      <w:r>
        <w:rPr>
          <w:b/>
        </w:rPr>
        <w:t>Tags:</w:t>
      </w:r>
      <w:r>
        <w:t xml:space="preserve"> FW; intermediate; technical screen; conceptual. </w:t>
      </w:r>
      <w:r>
        <w:rPr>
          <w:b/>
        </w:rPr>
        <w:t>Assesses:</w:t>
      </w:r>
      <w:r>
        <w:t xml:space="preserve"> Model scope and version/ABI awareness.</w:t>
      </w:r>
    </w:p>
    <w:p>
      <w:r>
        <w:rPr>
          <w:b/>
        </w:rPr>
        <w:t>Spoken answer:</w:t>
      </w:r>
      <w:r>
        <w:t xml:space="preserve"> It can test modeled RTOS application state and logic as a host program; it does not reproduce the chosen MCU's physical peripherals/timing.</w:t>
      </w:r>
    </w:p>
    <w:p>
      <w:r>
        <w:rPr>
          <w:b/>
        </w:rPr>
        <w:t>Deeper explanation/example:</w:t>
      </w:r>
      <w:r>
        <w:t xml:space="preserve"> Keep simulation, MCU build and actual board runs separate. Hardware startup, DMA coherency, IRQ priorities, clock accuracy and electrical behavior need their own evidence.</w:t>
      </w:r>
    </w:p>
    <w:p>
      <w:r>
        <w:rPr>
          <w:b/>
        </w:rPr>
        <w:t>Assumptions/version:</w:t>
      </w:r>
      <w:r>
        <w:t xml:space="preserve"> Zephyr v4.2.0 planned; RTOS scheduling/ISR API rules are implementation-specific.</w:t>
      </w:r>
    </w:p>
    <w:p>
      <w:r>
        <w:rPr>
          <w:b/>
        </w:rPr>
        <w:t>Common incorrect answer:</w:t>
      </w:r>
      <w:r>
        <w:t xml:space="preserve"> Passing native_sim proves the STM32 watchdog and deadlines.</w:t>
      </w:r>
    </w:p>
    <w:p>
      <w:r>
        <w:rPr>
          <w:b/>
        </w:rPr>
        <w:t>Follow-up:</w:t>
      </w:r>
      <w:r>
        <w:t xml:space="preserve"> Why choose its 64-bit qualifier explicitly?</w:t>
      </w:r>
    </w:p>
    <w:p>
      <w:r>
        <w:rPr>
          <w:b/>
        </w:rPr>
        <w:t>Scoring:</w:t>
      </w:r>
      <w:r>
        <w:t xml:space="preserve"> use the bank's 0–4 rubric; full credit specifically requires: Model scope and version/ABI awareness. </w:t>
      </w:r>
      <w:hyperlink r:id="rId11">
        <w:r>
          <w:rPr>
            <w:color w:val="007F86"/>
            <w:u w:val="single"/>
          </w:rPr>
          <w:t>Learning: M12</w:t>
        </w:r>
      </w:hyperlink>
      <w:r>
        <w:t>. References: R10; R32.</w:t>
      </w:r>
    </w:p>
    <w:p>
      <w:pPr>
        <w:pStyle w:val="Heading2"/>
      </w:pPr>
      <w:r>
        <w:t>Q150 — A task is running but the system produces no useful output. How diagnose?</w:t>
      </w:r>
    </w:p>
    <w:p>
      <w:r>
        <w:rPr>
          <w:b/>
        </w:rPr>
        <w:t>Tags:</w:t>
      </w:r>
      <w:r>
        <w:t xml:space="preserve"> FW; intermediate; debugging/code review; debugging/scenario. </w:t>
      </w:r>
      <w:r>
        <w:rPr>
          <w:b/>
        </w:rPr>
        <w:t>Assesses:</w:t>
      </w:r>
      <w:r>
        <w:t xml:space="preserve"> Useful progress, not mere execution, as the health contract.</w:t>
      </w:r>
    </w:p>
    <w:p>
      <w:r>
        <w:rPr>
          <w:b/>
        </w:rPr>
        <w:t>Spoken answer:</w:t>
      </w:r>
      <w:r>
        <w:t xml:space="preserve"> Observe domain-level progress, queue age, resource waits and state transitions rather than just task heartbeat.</w:t>
      </w:r>
    </w:p>
    <w:p>
      <w:r>
        <w:rPr>
          <w:b/>
        </w:rPr>
        <w:t>Deeper explanation/example:</w:t>
      </w:r>
      <w:r>
        <w:t xml:space="preserve"> A livelock can keep counters moving while work never completes. Inject stale inputs/full queues to distinguish healthy idleness, blocking and useless retries.</w:t>
      </w:r>
    </w:p>
    <w:p>
      <w:r>
        <w:rPr>
          <w:b/>
        </w:rPr>
        <w:t>Assumptions/version:</w:t>
      </w:r>
      <w:r>
        <w:t xml:space="preserve"> Zephyr v4.2.0 planned; RTOS scheduling/ISR API rules are implementation-specific.</w:t>
      </w:r>
    </w:p>
    <w:p>
      <w:r>
        <w:rPr>
          <w:b/>
        </w:rPr>
        <w:t>Common incorrect answer:</w:t>
      </w:r>
      <w:r>
        <w:t xml:space="preserve"> Scheduler activity means the system is healthy.</w:t>
      </w:r>
    </w:p>
    <w:p>
      <w:r>
        <w:rPr>
          <w:b/>
        </w:rPr>
        <w:t>Follow-up:</w:t>
      </w:r>
      <w:r>
        <w:t xml:space="preserve"> What health metric would expose stale-but-active behavior?</w:t>
      </w:r>
    </w:p>
    <w:p>
      <w:r>
        <w:rPr>
          <w:b/>
        </w:rPr>
        <w:t>Scoring:</w:t>
      </w:r>
      <w:r>
        <w:t xml:space="preserve"> use the bank's 0–4 rubric; full credit specifically requires: Useful progress, not mere execution, as the health contract. </w:t>
      </w:r>
      <w:hyperlink r:id="rId11">
        <w:r>
          <w:rPr>
            <w:color w:val="007F86"/>
            <w:u w:val="single"/>
          </w:rPr>
          <w:t>Learning: M12</w:t>
        </w:r>
      </w:hyperlink>
      <w:r>
        <w:t>. References: R10; R32.</w:t>
      </w:r>
    </w:p>
    <w:p>
      <w:bookmarkStart w:id="17" w:name="f_023904f308ce5527da30"/>
      <w:pPr>
        <w:pStyle w:val="Heading1"/>
      </w:pPr>
      <w:r>
        <w:t>Linux–MCU framing and recovery</w:t>
      </w:r>
      <w:bookmarkEnd w:id="17"/>
    </w:p>
    <w:p>
      <w:pPr>
        <w:pStyle w:val="Heading2"/>
      </w:pPr>
      <w:r>
        <w:t>Q151 — What does a reliable serial protocol need beyond a CRC?</w:t>
      </w:r>
    </w:p>
    <w:p>
      <w:r>
        <w:rPr>
          <w:b/>
        </w:rPr>
        <w:t>Tags:</w:t>
      </w:r>
      <w:r>
        <w:t xml:space="preserve"> EL/FW; intermediate; technical screen; conceptual. </w:t>
      </w:r>
      <w:r>
        <w:rPr>
          <w:b/>
        </w:rPr>
        <w:t>Assesses:</w:t>
      </w:r>
      <w:r>
        <w:t xml:space="preserve"> Separate integrity, delivery, compatibility and session semantics.</w:t>
      </w:r>
    </w:p>
    <w:p>
      <w:r>
        <w:rPr>
          <w:b/>
        </w:rPr>
        <w:t>Spoken answer:</w:t>
      </w:r>
      <w:r>
        <w:t xml:space="preserve"> Bounded framing, version/schema, sequence/session identity, deadlines, retries/duplicate policy and observable recovery.</w:t>
      </w:r>
    </w:p>
    <w:p>
      <w:r>
        <w:rPr>
          <w:b/>
        </w:rPr>
        <w:t>Deeper explanation/example:</w:t>
      </w:r>
      <w:r>
        <w:t xml:space="preserve"> UART supplies bytes, not application transactions. CRC detects accidental corruption, not malicious modification. A reset should establish a new session epoch so old commands are not accepted casually.</w:t>
      </w:r>
    </w:p>
    <w:p>
      <w:r>
        <w:rPr>
          <w:b/>
        </w:rPr>
        <w:t>Assumptions/version:</w:t>
      </w:r>
      <w:r>
        <w:t xml:space="preserve"> B01 frame is exact-message only; B03/I05 stream/session layers remain pending.</w:t>
      </w:r>
    </w:p>
    <w:p>
      <w:r>
        <w:rPr>
          <w:b/>
        </w:rPr>
        <w:t>Common incorrect answer:</w:t>
      </w:r>
      <w:r>
        <w:t xml:space="preserve"> CRC guarantees delivery, order and authenticity.</w:t>
      </w:r>
    </w:p>
    <w:p>
      <w:r>
        <w:rPr>
          <w:b/>
        </w:rPr>
        <w:t>Follow-up:</w:t>
      </w:r>
      <w:r>
        <w:t xml:space="preserve"> How do you distinguish lost command from lost ACK?</w:t>
      </w:r>
    </w:p>
    <w:p>
      <w:r>
        <w:rPr>
          <w:b/>
        </w:rPr>
        <w:t>Scoring:</w:t>
      </w:r>
      <w:r>
        <w:t xml:space="preserve"> use the bank's 0–4 rubric; full credit specifically requires: Separate integrity, delivery, compatibility and session semantics. </w:t>
      </w:r>
      <w:hyperlink r:id="rId11">
        <w:r>
          <w:rPr>
            <w:color w:val="007F86"/>
            <w:u w:val="single"/>
          </w:rPr>
          <w:t>Learning: M12</w:t>
        </w:r>
      </w:hyperlink>
      <w:r>
        <w:t>. References: B01; R20; R21; R22.</w:t>
      </w:r>
    </w:p>
    <w:p>
      <w:pPr>
        <w:pStyle w:val="Heading2"/>
      </w:pPr>
      <w:r>
        <w:t>Q152 — Design duplicate-safe command handling.</w:t>
      </w:r>
    </w:p>
    <w:p>
      <w:r>
        <w:rPr>
          <w:b/>
        </w:rPr>
        <w:t>Tags:</w:t>
      </w:r>
      <w:r>
        <w:t xml:space="preserve"> EL/FW; intermediate; coding practical; coding. </w:t>
      </w:r>
      <w:r>
        <w:rPr>
          <w:b/>
        </w:rPr>
        <w:t>Assesses:</w:t>
      </w:r>
      <w:r>
        <w:t xml:space="preserve"> Explicit duplicate and reset semantics.</w:t>
      </w:r>
    </w:p>
    <w:p>
      <w:r>
        <w:rPr>
          <w:b/>
        </w:rPr>
        <w:t>Spoken answer:</w:t>
      </w:r>
      <w:r>
        <w:t xml:space="preserve"> Use session/sequence identifiers and cache a defined result or use idempotent commands; specify duplicate/retry retention bounds.</w:t>
      </w:r>
    </w:p>
    <w:p>
      <w:r>
        <w:rPr>
          <w:b/>
        </w:rPr>
        <w:t>Deeper explanation/example:</w:t>
      </w:r>
      <w:r>
        <w:t xml:space="preserve"> If an ACK is lost, repeating a toggle can undo the intended action. A set-target command is often easier to make idempotent. Persistent side effects need a durable transaction policy.</w:t>
      </w:r>
    </w:p>
    <w:p>
      <w:r>
        <w:rPr>
          <w:b/>
        </w:rPr>
        <w:t>Assumptions/version:</w:t>
      </w:r>
      <w:r>
        <w:t xml:space="preserve"> B01 frame is exact-message only; B03/I05 stream/session layers remain pending.</w:t>
      </w:r>
    </w:p>
    <w:p>
      <w:r>
        <w:rPr>
          <w:b/>
        </w:rPr>
        <w:t>Common incorrect answer:</w:t>
      </w:r>
      <w:r>
        <w:t xml:space="preserve"> Retry every timed-out command without considering its effects.</w:t>
      </w:r>
    </w:p>
    <w:p>
      <w:r>
        <w:rPr>
          <w:b/>
        </w:rPr>
        <w:t>Follow-up:</w:t>
      </w:r>
      <w:r>
        <w:t xml:space="preserve"> What happens after a receiver reset loses its cache?</w:t>
      </w:r>
    </w:p>
    <w:p>
      <w:r>
        <w:rPr>
          <w:b/>
        </w:rPr>
        <w:t>Scoring:</w:t>
      </w:r>
      <w:r>
        <w:t xml:space="preserve"> use the bank's 0–4 rubric; full credit specifically requires: Explicit duplicate and reset semantics. </w:t>
      </w:r>
      <w:hyperlink r:id="rId11">
        <w:r>
          <w:rPr>
            <w:color w:val="007F86"/>
            <w:u w:val="single"/>
          </w:rPr>
          <w:t>Learning: M12</w:t>
        </w:r>
      </w:hyperlink>
      <w:r>
        <w:t>. References: B01; R20; R21; R22.</w:t>
      </w:r>
    </w:p>
    <w:p>
      <w:pPr>
        <w:pStyle w:val="Heading2"/>
      </w:pPr>
      <w:r>
        <w:t>Q153 — Implement bounded resynchronization after malformed input.</w:t>
      </w:r>
    </w:p>
    <w:p>
      <w:r>
        <w:rPr>
          <w:b/>
        </w:rPr>
        <w:t>Tags:</w:t>
      </w:r>
      <w:r>
        <w:t xml:space="preserve"> EL/FW; intermediate; coding practical; coding. </w:t>
      </w:r>
      <w:r>
        <w:rPr>
          <w:b/>
        </w:rPr>
        <w:t>Assesses:</w:t>
      </w:r>
      <w:r>
        <w:t xml:space="preserve"> Memory/work/progress bound and deterministic noise fixtures.</w:t>
      </w:r>
    </w:p>
    <w:p>
      <w:r>
        <w:rPr>
          <w:b/>
        </w:rPr>
        <w:t>Spoken answer:</w:t>
      </w:r>
      <w:r>
        <w:t xml:space="preserve"> Consume input under a state machine, scan for a valid bounded header and reject bad size/version/checksum without unlimited growth.</w:t>
      </w:r>
    </w:p>
    <w:p>
      <w:r>
        <w:rPr>
          <w:b/>
        </w:rPr>
        <w:t>Deeper explanation/example:</w:t>
      </w:r>
      <w:r>
        <w:t xml:space="preserve"> Handle a candidate magic prefix at the end of a buffer; do not repeatedly retry the same bytes. Set a per-frame deadline and a bounded scan/work budget.</w:t>
      </w:r>
    </w:p>
    <w:p>
      <w:r>
        <w:rPr>
          <w:b/>
        </w:rPr>
        <w:t>Assumptions/version:</w:t>
      </w:r>
      <w:r>
        <w:t xml:space="preserve"> B01 frame is exact-message only; B03/I05 stream/session layers remain pending.</w:t>
      </w:r>
    </w:p>
    <w:p>
      <w:r>
        <w:rPr>
          <w:b/>
        </w:rPr>
        <w:t>Common incorrect answer:</w:t>
      </w:r>
      <w:r>
        <w:t xml:space="preserve"> Allocate the declared length and wait indefinitely.</w:t>
      </w:r>
    </w:p>
    <w:p>
      <w:r>
        <w:rPr>
          <w:b/>
        </w:rPr>
        <w:t>Follow-up:</w:t>
      </w:r>
      <w:r>
        <w:t xml:space="preserve"> How do you test noise followed by a valid frame?</w:t>
      </w:r>
    </w:p>
    <w:p>
      <w:r>
        <w:rPr>
          <w:b/>
        </w:rPr>
        <w:t>Scoring:</w:t>
      </w:r>
      <w:r>
        <w:t xml:space="preserve"> use the bank's 0–4 rubric; full credit specifically requires: Memory/work/progress bound and deterministic noise fixtures. </w:t>
      </w:r>
      <w:hyperlink r:id="rId11">
        <w:r>
          <w:rPr>
            <w:color w:val="007F86"/>
            <w:u w:val="single"/>
          </w:rPr>
          <w:t>Learning: M12</w:t>
        </w:r>
      </w:hyperlink>
      <w:r>
        <w:t>. References: B01; R20; R21; R22.</w:t>
      </w:r>
    </w:p>
    <w:p>
      <w:pPr>
        <w:pStyle w:val="Heading2"/>
      </w:pPr>
      <w:r>
        <w:t>Q154 — Design version negotiation for a Linux–MCU link.</w:t>
      </w:r>
    </w:p>
    <w:p>
      <w:r>
        <w:rPr>
          <w:b/>
        </w:rPr>
        <w:t>Tags:</w:t>
      </w:r>
      <w:r>
        <w:t xml:space="preserve"> EL/FW; intermediate; coding practical; coding. </w:t>
      </w:r>
      <w:r>
        <w:rPr>
          <w:b/>
        </w:rPr>
        <w:t>Assesses:</w:t>
      </w:r>
      <w:r>
        <w:t xml:space="preserve"> Compatibility matrix and fail-safe unsupported behavior.</w:t>
      </w:r>
    </w:p>
    <w:p>
      <w:r>
        <w:rPr>
          <w:b/>
        </w:rPr>
        <w:t>Spoken answer:</w:t>
      </w:r>
      <w:r>
        <w:t xml:space="preserve"> Exchange protocol version/capabilities and session identity before commands; accept only explicitly compatible schemas.</w:t>
      </w:r>
    </w:p>
    <w:p>
      <w:r>
        <w:rPr>
          <w:b/>
        </w:rPr>
        <w:t>Deeper explanation/example:</w:t>
      </w:r>
      <w:r>
        <w:t xml:space="preserve"> Distinguish transport frame version from message payload version if needed. Unknown optional fields may be skipped only under a documented length/schema policy. Reject unsafe unsupported commands.</w:t>
      </w:r>
    </w:p>
    <w:p>
      <w:r>
        <w:rPr>
          <w:b/>
        </w:rPr>
        <w:t>Assumptions/version:</w:t>
      </w:r>
      <w:r>
        <w:t xml:space="preserve"> B01 frame is exact-message only; B03/I05 stream/session layers remain pending.</w:t>
      </w:r>
    </w:p>
    <w:p>
      <w:r>
        <w:rPr>
          <w:b/>
        </w:rPr>
        <w:t>Common incorrect answer:</w:t>
      </w:r>
      <w:r>
        <w:t xml:space="preserve"> Same compiler version means firmware protocols are compatible.</w:t>
      </w:r>
    </w:p>
    <w:p>
      <w:r>
        <w:rPr>
          <w:b/>
        </w:rPr>
        <w:t>Follow-up:</w:t>
      </w:r>
      <w:r>
        <w:t xml:space="preserve"> How do you upgrade one endpoint first?</w:t>
      </w:r>
    </w:p>
    <w:p>
      <w:r>
        <w:rPr>
          <w:b/>
        </w:rPr>
        <w:t>Scoring:</w:t>
      </w:r>
      <w:r>
        <w:t xml:space="preserve"> use the bank's 0–4 rubric; full credit specifically requires: Compatibility matrix and fail-safe unsupported behavior. </w:t>
      </w:r>
      <w:hyperlink r:id="rId11">
        <w:r>
          <w:rPr>
            <w:color w:val="007F86"/>
            <w:u w:val="single"/>
          </w:rPr>
          <w:t>Learning: M12</w:t>
        </w:r>
      </w:hyperlink>
      <w:r>
        <w:t>. References: B01; R20; R21; R22.</w:t>
      </w:r>
    </w:p>
    <w:p>
      <w:pPr>
        <w:pStyle w:val="Heading2"/>
      </w:pPr>
      <w:r>
        <w:t>Q155 — The same valid command executes twice after timeout. What failed?</w:t>
      </w:r>
    </w:p>
    <w:p>
      <w:r>
        <w:rPr>
          <w:b/>
        </w:rPr>
        <w:t>Tags:</w:t>
      </w:r>
      <w:r>
        <w:t xml:space="preserve"> EL/FW; intermediate; debugging/code review; debugging/scenario. </w:t>
      </w:r>
      <w:r>
        <w:rPr>
          <w:b/>
        </w:rPr>
        <w:t>Assesses:</w:t>
      </w:r>
      <w:r>
        <w:t xml:space="preserve"> Correct distributed side-effect reasoning.</w:t>
      </w:r>
    </w:p>
    <w:p>
      <w:r>
        <w:rPr>
          <w:b/>
        </w:rPr>
        <w:t>Spoken answer:</w:t>
      </w:r>
      <w:r>
        <w:t xml:space="preserve"> The sender could not distinguish lost response from lost execution, and receiver duplicate handling was absent or insufficient.</w:t>
      </w:r>
    </w:p>
    <w:p>
      <w:r>
        <w:rPr>
          <w:b/>
        </w:rPr>
        <w:t>Deeper explanation/example:</w:t>
      </w:r>
      <w:r>
        <w:t xml:space="preserve"> Capture sequence/session and action/ACK timestamps. Fix transaction semantics rather than merely lengthening the timeout. Test ACK loss after action completion.</w:t>
      </w:r>
    </w:p>
    <w:p>
      <w:r>
        <w:rPr>
          <w:b/>
        </w:rPr>
        <w:t>Assumptions/version:</w:t>
      </w:r>
      <w:r>
        <w:t xml:space="preserve"> B01 frame is exact-message only; B03/I05 stream/session layers remain pending.</w:t>
      </w:r>
    </w:p>
    <w:p>
      <w:r>
        <w:rPr>
          <w:b/>
        </w:rPr>
        <w:t>Common incorrect answer:</w:t>
      </w:r>
      <w:r>
        <w:t xml:space="preserve"> Use a larger CRC.</w:t>
      </w:r>
    </w:p>
    <w:p>
      <w:r>
        <w:rPr>
          <w:b/>
        </w:rPr>
        <w:t>Follow-up:</w:t>
      </w:r>
      <w:r>
        <w:t xml:space="preserve"> Would TCP alone make the command exactly-once?</w:t>
      </w:r>
    </w:p>
    <w:p>
      <w:r>
        <w:rPr>
          <w:b/>
        </w:rPr>
        <w:t>Scoring:</w:t>
      </w:r>
      <w:r>
        <w:t xml:space="preserve"> use the bank's 0–4 rubric; full credit specifically requires: Correct distributed side-effect reasoning. </w:t>
      </w:r>
      <w:hyperlink r:id="rId11">
        <w:r>
          <w:rPr>
            <w:color w:val="007F86"/>
            <w:u w:val="single"/>
          </w:rPr>
          <w:t>Learning: M12</w:t>
        </w:r>
      </w:hyperlink>
      <w:r>
        <w:t>. References: B01; R20; R21; R22.</w:t>
      </w:r>
    </w:p>
    <w:p>
      <w:pPr>
        <w:pStyle w:val="Heading2"/>
      </w:pPr>
      <w:r>
        <w:t>Q156 — How choose a protocol timeout?</w:t>
      </w:r>
    </w:p>
    <w:p>
      <w:r>
        <w:rPr>
          <w:b/>
        </w:rPr>
        <w:t>Tags:</w:t>
      </w:r>
      <w:r>
        <w:t xml:space="preserve"> EL/FW; intermediate; technical screen; conceptual. </w:t>
      </w:r>
      <w:r>
        <w:rPr>
          <w:b/>
        </w:rPr>
        <w:t>Assesses:</w:t>
      </w:r>
      <w:r>
        <w:t xml:space="preserve"> Budget-based timeout with stale-command policy.</w:t>
      </w:r>
    </w:p>
    <w:p>
      <w:r>
        <w:rPr>
          <w:b/>
        </w:rPr>
        <w:t>Spoken answer:</w:t>
      </w:r>
      <w:r>
        <w:t xml:space="preserve"> Derive it from allowed response budget, transport duration, processing/queueing and recovery policy, then validate under load.</w:t>
      </w:r>
    </w:p>
    <w:p>
      <w:r>
        <w:rPr>
          <w:b/>
        </w:rPr>
        <w:t>Deeper explanation/example:</w:t>
      </w:r>
      <w:r>
        <w:t xml:space="preserve"> At a configured baud, framing bits determine byte time; scheduling and buffering add delay. State assumptions and retain end-to-end absolute deadlines. No universal timeout fits every board.</w:t>
      </w:r>
    </w:p>
    <w:p>
      <w:r>
        <w:rPr>
          <w:b/>
        </w:rPr>
        <w:t>Assumptions/version:</w:t>
      </w:r>
      <w:r>
        <w:t xml:space="preserve"> B01 frame is exact-message only; B03/I05 stream/session layers remain pending.</w:t>
      </w:r>
    </w:p>
    <w:p>
      <w:r>
        <w:rPr>
          <w:b/>
        </w:rPr>
        <w:t>Common incorrect answer:</w:t>
      </w:r>
      <w:r>
        <w:t xml:space="preserve"> Pick one second because it is common.</w:t>
      </w:r>
    </w:p>
    <w:p>
      <w:r>
        <w:rPr>
          <w:b/>
        </w:rPr>
        <w:t>Follow-up:</w:t>
      </w:r>
      <w:r>
        <w:t xml:space="preserve"> How do retries affect worst-case command age?</w:t>
      </w:r>
    </w:p>
    <w:p>
      <w:r>
        <w:rPr>
          <w:b/>
        </w:rPr>
        <w:t>Scoring:</w:t>
      </w:r>
      <w:r>
        <w:t xml:space="preserve"> use the bank's 0–4 rubric; full credit specifically requires: Budget-based timeout with stale-command policy. </w:t>
      </w:r>
      <w:hyperlink r:id="rId11">
        <w:r>
          <w:rPr>
            <w:color w:val="007F86"/>
            <w:u w:val="single"/>
          </w:rPr>
          <w:t>Learning: M12</w:t>
        </w:r>
      </w:hyperlink>
      <w:r>
        <w:t>. References: B01; R20; R21; R22.</w:t>
      </w:r>
    </w:p>
    <w:p>
      <w:pPr>
        <w:pStyle w:val="Heading2"/>
      </w:pPr>
      <w:r>
        <w:t>Q157 — Communication stops after either endpoint resets. What investigate?</w:t>
      </w:r>
    </w:p>
    <w:p>
      <w:r>
        <w:rPr>
          <w:b/>
        </w:rPr>
        <w:t>Tags:</w:t>
      </w:r>
      <w:r>
        <w:t xml:space="preserve"> EL/FW; intermediate; debugging/code review; debugging/scenario. </w:t>
      </w:r>
      <w:r>
        <w:rPr>
          <w:b/>
        </w:rPr>
        <w:t>Assesses:</w:t>
      </w:r>
      <w:r>
        <w:t xml:space="preserve"> Session-scoped authority and bounded recovery tests.</w:t>
      </w:r>
    </w:p>
    <w:p>
      <w:r>
        <w:rPr>
          <w:b/>
        </w:rPr>
        <w:t>Spoken answer:</w:t>
      </w:r>
      <w:r>
        <w:t xml:space="preserve"> Check session/sequence state, handshake, buffer reset, UART reinitialization and peer detection; old state may be mistaken for valid continuation.</w:t>
      </w:r>
    </w:p>
    <w:p>
      <w:r>
        <w:rPr>
          <w:b/>
        </w:rPr>
        <w:t>Deeper explanation/example:</w:t>
      </w:r>
      <w:r>
        <w:t xml:space="preserve"> Inject reset at each protocol state and require bounded return to a compatible session. Keep reset epoch observable; avoid carrying stale command authority across reconnect.</w:t>
      </w:r>
    </w:p>
    <w:p>
      <w:r>
        <w:rPr>
          <w:b/>
        </w:rPr>
        <w:t>Assumptions/version:</w:t>
      </w:r>
      <w:r>
        <w:t xml:space="preserve"> B01 frame is exact-message only; B03/I05 stream/session layers remain pending.</w:t>
      </w:r>
    </w:p>
    <w:p>
      <w:r>
        <w:rPr>
          <w:b/>
        </w:rPr>
        <w:t>Common incorrect answer:</w:t>
      </w:r>
      <w:r>
        <w:t xml:space="preserve"> Only reset both devices together.</w:t>
      </w:r>
    </w:p>
    <w:p>
      <w:r>
        <w:rPr>
          <w:b/>
        </w:rPr>
        <w:t>Follow-up:</w:t>
      </w:r>
      <w:r>
        <w:t xml:space="preserve"> How do you stop an old queued command after reconnect?</w:t>
      </w:r>
    </w:p>
    <w:p>
      <w:r>
        <w:rPr>
          <w:b/>
        </w:rPr>
        <w:t>Scoring:</w:t>
      </w:r>
      <w:r>
        <w:t xml:space="preserve"> use the bank's 0–4 rubric; full credit specifically requires: Session-scoped authority and bounded recovery tests. </w:t>
      </w:r>
      <w:hyperlink r:id="rId11">
        <w:r>
          <w:rPr>
            <w:color w:val="007F86"/>
            <w:u w:val="single"/>
          </w:rPr>
          <w:t>Learning: M12</w:t>
        </w:r>
      </w:hyperlink>
      <w:r>
        <w:t>. References: B01; R20; R21; R22.</w:t>
      </w:r>
    </w:p>
    <w:p>
      <w:pPr>
        <w:pStyle w:val="Heading2"/>
      </w:pPr>
      <w:r>
        <w:t>Q158 — Validate a packet field used as an array index.</w:t>
      </w:r>
    </w:p>
    <w:p>
      <w:r>
        <w:rPr>
          <w:b/>
        </w:rPr>
        <w:t>Tags:</w:t>
      </w:r>
      <w:r>
        <w:t xml:space="preserve"> EL/FW; intermediate; coding practical; coding. </w:t>
      </w:r>
      <w:r>
        <w:rPr>
          <w:b/>
        </w:rPr>
        <w:t>Assesses:</w:t>
      </w:r>
      <w:r>
        <w:t xml:space="preserve"> Syntactic and semantic validation before action.</w:t>
      </w:r>
    </w:p>
    <w:p>
      <w:r>
        <w:rPr>
          <w:b/>
        </w:rPr>
        <w:t>Spoken answer:</w:t>
      </w:r>
      <w:r>
        <w:t xml:space="preserve"> Check field range against table length before access, then validate semantic support for that entry.</w:t>
      </w:r>
    </w:p>
    <w:p>
      <w:r>
        <w:rPr>
          <w:b/>
        </w:rPr>
        <w:t>Deeper explanation/example:</w:t>
      </w:r>
      <w:r>
        <w:t xml:space="preserve"> A CRC-valid packet can still contain invalid values. Bounds are necessary but a reserved command ID can still be forbidden. Reject before mutation/side effects.</w:t>
      </w:r>
    </w:p>
    <w:p>
      <w:r>
        <w:rPr>
          <w:b/>
        </w:rPr>
        <w:t>Assumptions/version:</w:t>
      </w:r>
      <w:r>
        <w:t xml:space="preserve"> B01 frame is exact-message only; B03/I05 stream/session layers remain pending.</w:t>
      </w:r>
    </w:p>
    <w:p>
      <w:r>
        <w:rPr>
          <w:b/>
        </w:rPr>
        <w:t>Common incorrect answer:</w:t>
      </w:r>
      <w:r>
        <w:t xml:space="preserve"> A valid checksum proves every field is safe.</w:t>
      </w:r>
    </w:p>
    <w:p>
      <w:r>
        <w:rPr>
          <w:b/>
        </w:rPr>
        <w:t>Follow-up:</w:t>
      </w:r>
      <w:r>
        <w:t xml:space="preserve"> What if index arithmetic adds an offset?</w:t>
      </w:r>
    </w:p>
    <w:p>
      <w:r>
        <w:rPr>
          <w:b/>
        </w:rPr>
        <w:t>Scoring:</w:t>
      </w:r>
      <w:r>
        <w:t xml:space="preserve"> use the bank's 0–4 rubric; full credit specifically requires: Syntactic and semantic validation before action. </w:t>
      </w:r>
      <w:hyperlink r:id="rId11">
        <w:r>
          <w:rPr>
            <w:color w:val="007F86"/>
            <w:u w:val="single"/>
          </w:rPr>
          <w:t>Learning: M12</w:t>
        </w:r>
      </w:hyperlink>
      <w:r>
        <w:t>. References: B01; R20; R21; R22.</w:t>
      </w:r>
    </w:p>
    <w:p>
      <w:pPr>
        <w:pStyle w:val="Heading2"/>
      </w:pPr>
      <w:r>
        <w:t>Q159 — How do checksums, CRCs and MACs differ?</w:t>
      </w:r>
    </w:p>
    <w:p>
      <w:r>
        <w:rPr>
          <w:b/>
        </w:rPr>
        <w:t>Tags:</w:t>
      </w:r>
      <w:r>
        <w:t xml:space="preserve"> EL/FW; intermediate; technical screen; conceptual. </w:t>
      </w:r>
      <w:r>
        <w:rPr>
          <w:b/>
        </w:rPr>
        <w:t>Assesses:</w:t>
      </w:r>
      <w:r>
        <w:t xml:space="preserve"> Correct integrity/authentication/confidentiality boundaries.</w:t>
      </w:r>
    </w:p>
    <w:p>
      <w:r>
        <w:rPr>
          <w:b/>
        </w:rPr>
        <w:t>Spoken answer:</w:t>
      </w:r>
      <w:r>
        <w:t xml:space="preserve"> Checksums/CRCs target accidental corruption with different detection properties; a keyed MAC authenticates integrity under cryptographic assumptions.</w:t>
      </w:r>
    </w:p>
    <w:p>
      <w:r>
        <w:rPr>
          <w:b/>
        </w:rPr>
        <w:t>Deeper explanation/example:</w:t>
      </w:r>
      <w:r>
        <w:t xml:space="preserve"> A hostile sender can recompute an unkeyed CRC. Confidentiality is another property. Choose security primitives from a reviewed threat model, not a custom CRC-plus-secret scheme.</w:t>
      </w:r>
    </w:p>
    <w:p>
      <w:r>
        <w:rPr>
          <w:b/>
        </w:rPr>
        <w:t>Assumptions/version:</w:t>
      </w:r>
      <w:r>
        <w:t xml:space="preserve"> B01 frame is exact-message only; B03/I05 stream/session layers remain pending.</w:t>
      </w:r>
    </w:p>
    <w:p>
      <w:r>
        <w:rPr>
          <w:b/>
        </w:rPr>
        <w:t>Common incorrect answer:</w:t>
      </w:r>
      <w:r>
        <w:t xml:space="preserve"> CRC is encryption.</w:t>
      </w:r>
    </w:p>
    <w:p>
      <w:r>
        <w:rPr>
          <w:b/>
        </w:rPr>
        <w:t>Follow-up:</w:t>
      </w:r>
      <w:r>
        <w:t xml:space="preserve"> What key lifecycle does a MAC require?</w:t>
      </w:r>
    </w:p>
    <w:p>
      <w:r>
        <w:rPr>
          <w:b/>
        </w:rPr>
        <w:t>Scoring:</w:t>
      </w:r>
      <w:r>
        <w:t xml:space="preserve"> use the bank's 0–4 rubric; full credit specifically requires: Correct integrity/authentication/confidentiality boundaries. </w:t>
      </w:r>
      <w:hyperlink r:id="rId11">
        <w:r>
          <w:rPr>
            <w:color w:val="007F86"/>
            <w:u w:val="single"/>
          </w:rPr>
          <w:t>Learning: M12</w:t>
        </w:r>
      </w:hyperlink>
      <w:r>
        <w:t>. References: B01; R20; R21; R22.</w:t>
      </w:r>
    </w:p>
    <w:p>
      <w:pPr>
        <w:pStyle w:val="Heading2"/>
      </w:pPr>
      <w:r>
        <w:t>Q160 — A command is valid but dangerously stale. Where enforce freshness?</w:t>
      </w:r>
    </w:p>
    <w:p>
      <w:r>
        <w:rPr>
          <w:b/>
        </w:rPr>
        <w:t>Tags:</w:t>
      </w:r>
      <w:r>
        <w:t xml:space="preserve"> EL/FW; intermediate; debugging/code review; debugging/scenario. </w:t>
      </w:r>
      <w:r>
        <w:rPr>
          <w:b/>
        </w:rPr>
        <w:t>Assesses:</w:t>
      </w:r>
      <w:r>
        <w:t xml:space="preserve"> Freshness independent of packet validity and defined reset behavior.</w:t>
      </w:r>
    </w:p>
    <w:p>
      <w:r>
        <w:rPr>
          <w:b/>
        </w:rPr>
        <w:t>Spoken answer:</w:t>
      </w:r>
      <w:r>
        <w:t xml:space="preserve"> At the authority boundary using a bounded lease/session/sequence policy in the receiving control domain.</w:t>
      </w:r>
    </w:p>
    <w:p>
      <w:r>
        <w:rPr>
          <w:b/>
        </w:rPr>
        <w:t>Deeper explanation/example:</w:t>
      </w:r>
      <w:r>
        <w:t xml:space="preserve"> Linux timestamps alone may not align with MCU time. Define clock/age assumptions and use receiver monotonic time for lease expiry. Reset must not renew an old queued command inadvertently.</w:t>
      </w:r>
    </w:p>
    <w:p>
      <w:r>
        <w:rPr>
          <w:b/>
        </w:rPr>
        <w:t>Assumptions/version:</w:t>
      </w:r>
      <w:r>
        <w:t xml:space="preserve"> B01 frame is exact-message only; B03/I05 stream/session layers remain pending.</w:t>
      </w:r>
    </w:p>
    <w:p>
      <w:r>
        <w:rPr>
          <w:b/>
        </w:rPr>
        <w:t>Common incorrect answer:</w:t>
      </w:r>
      <w:r>
        <w:t xml:space="preserve"> Check CRC and assume newest packet is current.</w:t>
      </w:r>
    </w:p>
    <w:p>
      <w:r>
        <w:rPr>
          <w:b/>
        </w:rPr>
        <w:t>Follow-up:</w:t>
      </w:r>
      <w:r>
        <w:t xml:space="preserve"> How do you handle sequence wrap and clock reset?</w:t>
      </w:r>
    </w:p>
    <w:p>
      <w:r>
        <w:rPr>
          <w:b/>
        </w:rPr>
        <w:t>Scoring:</w:t>
      </w:r>
      <w:r>
        <w:t xml:space="preserve"> use the bank's 0–4 rubric; full credit specifically requires: Freshness independent of packet validity and defined reset behavior. </w:t>
      </w:r>
      <w:hyperlink r:id="rId11">
        <w:r>
          <w:rPr>
            <w:color w:val="007F86"/>
            <w:u w:val="single"/>
          </w:rPr>
          <w:t>Learning: M12</w:t>
        </w:r>
      </w:hyperlink>
      <w:r>
        <w:t>. References: B01; R20; R21; R22.</w:t>
      </w:r>
    </w:p>
    <w:p>
      <w:bookmarkStart w:id="18" w:name="f_cfd7c487b83186b13034"/>
      <w:pPr>
        <w:pStyle w:val="Heading1"/>
      </w:pPr>
      <w:r>
        <w:t>Buildroot, Yocto and reproducibility</w:t>
      </w:r>
      <w:bookmarkEnd w:id="18"/>
    </w:p>
    <w:p>
      <w:pPr>
        <w:pStyle w:val="Heading2"/>
      </w:pPr>
      <w:r>
        <w:t>Q161 — Compare Buildroot and Yocto for a product.</w:t>
      </w:r>
    </w:p>
    <w:p>
      <w:r>
        <w:rPr>
          <w:b/>
        </w:rPr>
        <w:t>Tags:</w:t>
      </w:r>
      <w:r>
        <w:t xml:space="preserve"> EL/KD; intermediate; technical screen; conceptual. </w:t>
      </w:r>
      <w:r>
        <w:rPr>
          <w:b/>
        </w:rPr>
        <w:t>Assesses:</w:t>
      </w:r>
      <w:r>
        <w:t xml:space="preserve"> Requirements-based comparison and lifecycle tradeoffs.</w:t>
      </w:r>
    </w:p>
    <w:p>
      <w:r>
        <w:rPr>
          <w:b/>
        </w:rPr>
        <w:t>Spoken answer:</w:t>
      </w:r>
      <w:r>
        <w:t xml:space="preserve"> Both can produce embedded Linux systems, with different configuration/metadata/package workflows and integration costs.</w:t>
      </w:r>
    </w:p>
    <w:p>
      <w:r>
        <w:rPr>
          <w:b/>
        </w:rPr>
        <w:t>Deeper explanation/example:</w:t>
      </w:r>
      <w:r>
        <w:t xml:space="preserve"> Choose from team expertise, BSP ecosystem, customization, package/update strategy and maintenance needs. Do not equate a quick first build with lower lifetime product cost.</w:t>
      </w:r>
    </w:p>
    <w:p>
      <w:r>
        <w:rPr>
          <w:b/>
        </w:rPr>
        <w:t>Assumptions/version:</w:t>
      </w:r>
      <w:r>
        <w:t xml:space="preserve"> Buildroot and Yocto are separate pinned lineages; future image builds unverified.</w:t>
      </w:r>
    </w:p>
    <w:p>
      <w:r>
        <w:rPr>
          <w:b/>
        </w:rPr>
        <w:t>Common incorrect answer:</w:t>
      </w:r>
      <w:r>
        <w:t xml:space="preserve"> Yocto is a Linux distribution identical for every board.</w:t>
      </w:r>
    </w:p>
    <w:p>
      <w:r>
        <w:rPr>
          <w:b/>
        </w:rPr>
        <w:t>Follow-up:</w:t>
      </w:r>
      <w:r>
        <w:t xml:space="preserve"> Which artifacts would you preserve to reproduce an image?</w:t>
      </w:r>
    </w:p>
    <w:p>
      <w:r>
        <w:rPr>
          <w:b/>
        </w:rPr>
        <w:t>Scoring:</w:t>
      </w:r>
      <w:r>
        <w:t xml:space="preserve"> use the bank's 0–4 rubric; full credit specifically requires: Requirements-based comparison and lifecycle tradeoffs. </w:t>
      </w:r>
      <w:hyperlink r:id="rId11">
        <w:r>
          <w:rPr>
            <w:color w:val="007F86"/>
            <w:u w:val="single"/>
          </w:rPr>
          <w:t>Learning: M10</w:t>
        </w:r>
      </w:hyperlink>
      <w:r>
        <w:t>. References: R02; R04; R25; R34.</w:t>
      </w:r>
    </w:p>
    <w:p>
      <w:pPr>
        <w:pStyle w:val="Heading2"/>
      </w:pPr>
      <w:r>
        <w:t>Q162 — What is a Buildroot external tree?</w:t>
      </w:r>
    </w:p>
    <w:p>
      <w:r>
        <w:rPr>
          <w:b/>
        </w:rPr>
        <w:t>Tags:</w:t>
      </w:r>
      <w:r>
        <w:t xml:space="preserve"> EL/KD; intermediate; technical screen; conceptual. </w:t>
      </w:r>
      <w:r>
        <w:rPr>
          <w:b/>
        </w:rPr>
        <w:t>Assesses:</w:t>
      </w:r>
      <w:r>
        <w:t xml:space="preserve"> Declarative customization and clean-build evidence.</w:t>
      </w:r>
    </w:p>
    <w:p>
      <w:r>
        <w:rPr>
          <w:b/>
        </w:rPr>
        <w:t>Spoken answer:</w:t>
      </w:r>
      <w:r>
        <w:t xml:space="preserve"> It keeps product configuration, packages and board customization outside the upstream Buildroot source tree under its supported integration mechanism.</w:t>
      </w:r>
    </w:p>
    <w:p>
      <w:r>
        <w:rPr>
          <w:b/>
        </w:rPr>
        <w:t>Deeper explanation/example:</w:t>
      </w:r>
      <w:r>
        <w:t xml:space="preserve"> Store defconfig and relevant kernel/rootfs/package inputs, not only a generated output directory. Check the selected release's layout/hooks; moving manual examples are not a pin.</w:t>
      </w:r>
    </w:p>
    <w:p>
      <w:r>
        <w:rPr>
          <w:b/>
        </w:rPr>
        <w:t>Assumptions/version:</w:t>
      </w:r>
      <w:r>
        <w:t xml:space="preserve"> Buildroot and Yocto are separate pinned lineages; future image builds unverified.</w:t>
      </w:r>
    </w:p>
    <w:p>
      <w:r>
        <w:rPr>
          <w:b/>
        </w:rPr>
        <w:t>Common incorrect answer:</w:t>
      </w:r>
      <w:r>
        <w:t xml:space="preserve"> Copy random files into output/target and call it reproducible.</w:t>
      </w:r>
    </w:p>
    <w:p>
      <w:r>
        <w:rPr>
          <w:b/>
        </w:rPr>
        <w:t>Follow-up:</w:t>
      </w:r>
      <w:r>
        <w:t xml:space="preserve"> When can an incremental rebuild be misleading?</w:t>
      </w:r>
    </w:p>
    <w:p>
      <w:r>
        <w:rPr>
          <w:b/>
        </w:rPr>
        <w:t>Scoring:</w:t>
      </w:r>
      <w:r>
        <w:t xml:space="preserve"> use the bank's 0–4 rubric; full credit specifically requires: Declarative customization and clean-build evidence. </w:t>
      </w:r>
      <w:hyperlink r:id="rId11">
        <w:r>
          <w:rPr>
            <w:color w:val="007F86"/>
            <w:u w:val="single"/>
          </w:rPr>
          <w:t>Learning: M10</w:t>
        </w:r>
      </w:hyperlink>
      <w:r>
        <w:t>. References: R02; R04; R25; R34.</w:t>
      </w:r>
    </w:p>
    <w:p>
      <w:pPr>
        <w:pStyle w:val="Heading2"/>
      </w:pPr>
      <w:r>
        <w:t>Q163 — Describe the minimum complete custom application package.</w:t>
      </w:r>
    </w:p>
    <w:p>
      <w:r>
        <w:rPr>
          <w:b/>
        </w:rPr>
        <w:t>Tags:</w:t>
      </w:r>
      <w:r>
        <w:t xml:space="preserve"> EL/KD; intermediate; coding practical; coding. </w:t>
      </w:r>
      <w:r>
        <w:rPr>
          <w:b/>
        </w:rPr>
        <w:t>Assesses:</w:t>
      </w:r>
      <w:r>
        <w:t xml:space="preserve"> Complete source-to-target integration and licensing traceability.</w:t>
      </w:r>
    </w:p>
    <w:p>
      <w:r>
        <w:rPr>
          <w:b/>
        </w:rPr>
        <w:t>Spoken answer:</w:t>
      </w:r>
      <w:r>
        <w:t xml:space="preserve"> Declare source/version/hash/license, build/install steps and configuration integration, with explicit dependencies.</w:t>
      </w:r>
    </w:p>
    <w:p>
      <w:r>
        <w:rPr>
          <w:b/>
        </w:rPr>
        <w:t>Deeper explanation/example:</w:t>
      </w:r>
      <w:r>
        <w:t xml:space="preserve"> For local educational sources, record a versioned immutable input and license. Install only required runtime artifacts and include startup policy separately. Build success must be followed by guest/service tests.</w:t>
      </w:r>
    </w:p>
    <w:p>
      <w:r>
        <w:rPr>
          <w:b/>
        </w:rPr>
        <w:t>Assumptions/version:</w:t>
      </w:r>
      <w:r>
        <w:t xml:space="preserve"> Buildroot and Yocto are separate pinned lineages; future image builds unverified.</w:t>
      </w:r>
    </w:p>
    <w:p>
      <w:r>
        <w:rPr>
          <w:b/>
        </w:rPr>
        <w:t>Common incorrect answer:</w:t>
      </w:r>
      <w:r>
        <w:t xml:space="preserve"> A shell command copying a host binary is a target package.</w:t>
      </w:r>
    </w:p>
    <w:p>
      <w:r>
        <w:rPr>
          <w:b/>
        </w:rPr>
        <w:t>Follow-up:</w:t>
      </w:r>
      <w:r>
        <w:t xml:space="preserve"> How do you prove the binary uses the target ABI?</w:t>
      </w:r>
    </w:p>
    <w:p>
      <w:r>
        <w:rPr>
          <w:b/>
        </w:rPr>
        <w:t>Scoring:</w:t>
      </w:r>
      <w:r>
        <w:t xml:space="preserve"> use the bank's 0–4 rubric; full credit specifically requires: Complete source-to-target integration and licensing traceability. </w:t>
      </w:r>
      <w:hyperlink r:id="rId11">
        <w:r>
          <w:rPr>
            <w:color w:val="007F86"/>
            <w:u w:val="single"/>
          </w:rPr>
          <w:t>Learning: M10</w:t>
        </w:r>
      </w:hyperlink>
      <w:r>
        <w:t>. References: R02; R04; R25; R34.</w:t>
      </w:r>
    </w:p>
    <w:p>
      <w:pPr>
        <w:pStyle w:val="Heading2"/>
      </w:pPr>
      <w:r>
        <w:t>Q164 — What is a Yocto layer, recipe, package and image?</w:t>
      </w:r>
    </w:p>
    <w:p>
      <w:r>
        <w:rPr>
          <w:b/>
        </w:rPr>
        <w:t>Tags:</w:t>
      </w:r>
      <w:r>
        <w:t xml:space="preserve"> EL/KD; intermediate; technical screen; conceptual. </w:t>
      </w:r>
      <w:r>
        <w:rPr>
          <w:b/>
        </w:rPr>
        <w:t>Assesses:</w:t>
      </w:r>
      <w:r>
        <w:t xml:space="preserve"> Correct metadata/build/runtime boundaries.</w:t>
      </w:r>
    </w:p>
    <w:p>
      <w:r>
        <w:rPr>
          <w:b/>
        </w:rPr>
        <w:t>Spoken answer:</w:t>
      </w:r>
      <w:r>
        <w:t xml:space="preserve"> A layer organizes metadata; a recipe describes build tasks; packages contain outputs; an image selects/install outputs into a target filesystem.</w:t>
      </w:r>
    </w:p>
    <w:p>
      <w:r>
        <w:rPr>
          <w:b/>
        </w:rPr>
        <w:t>Deeper explanation/example:</w:t>
      </w:r>
      <w:r>
        <w:t xml:space="preserve"> One recipe can produce multiple packages. Layers are not automatically runtime files, and adding a recipe does not necessarily install its package in an image.</w:t>
      </w:r>
    </w:p>
    <w:p>
      <w:r>
        <w:rPr>
          <w:b/>
        </w:rPr>
        <w:t>Assumptions/version:</w:t>
      </w:r>
      <w:r>
        <w:t xml:space="preserve"> Buildroot and Yocto are separate pinned lineages; future image builds unverified.</w:t>
      </w:r>
    </w:p>
    <w:p>
      <w:r>
        <w:rPr>
          <w:b/>
        </w:rPr>
        <w:t>Common incorrect answer:</w:t>
      </w:r>
      <w:r>
        <w:t xml:space="preserve"> Every layer becomes a partition on the device.</w:t>
      </w:r>
    </w:p>
    <w:p>
      <w:r>
        <w:rPr>
          <w:b/>
        </w:rPr>
        <w:t>Follow-up:</w:t>
      </w:r>
      <w:r>
        <w:t xml:space="preserve"> How does a bbappend alter an existing recipe?</w:t>
      </w:r>
    </w:p>
    <w:p>
      <w:r>
        <w:rPr>
          <w:b/>
        </w:rPr>
        <w:t>Scoring:</w:t>
      </w:r>
      <w:r>
        <w:t xml:space="preserve"> use the bank's 0–4 rubric; full credit specifically requires: Correct metadata/build/runtime boundaries. </w:t>
      </w:r>
      <w:hyperlink r:id="rId11">
        <w:r>
          <w:rPr>
            <w:color w:val="007F86"/>
            <w:u w:val="single"/>
          </w:rPr>
          <w:t>Learning: M10</w:t>
        </w:r>
      </w:hyperlink>
      <w:r>
        <w:t>. References: R02; R04; R25; R34.</w:t>
      </w:r>
    </w:p>
    <w:p>
      <w:pPr>
        <w:pStyle w:val="Heading2"/>
      </w:pPr>
      <w:r>
        <w:t>Q165 — A recipe builds but the target service cannot start. What inspect?</w:t>
      </w:r>
    </w:p>
    <w:p>
      <w:r>
        <w:rPr>
          <w:b/>
        </w:rPr>
        <w:t>Tags:</w:t>
      </w:r>
      <w:r>
        <w:t xml:space="preserve"> EL/KD; intermediate; debugging/code review; debugging/scenario. </w:t>
      </w:r>
      <w:r>
        <w:rPr>
          <w:b/>
        </w:rPr>
        <w:t>Assesses:</w:t>
      </w:r>
      <w:r>
        <w:t xml:space="preserve"> Runtime artifact/dependency diagnosis.</w:t>
      </w:r>
    </w:p>
    <w:p>
      <w:r>
        <w:rPr>
          <w:b/>
        </w:rPr>
        <w:t>Spoken answer:</w:t>
      </w:r>
      <w:r>
        <w:t xml:space="preserve"> Check installed package content, runtime dependencies, interpreter/loader, service configuration, permissions and selected image inclusion.</w:t>
      </w:r>
    </w:p>
    <w:p>
      <w:r>
        <w:rPr>
          <w:b/>
        </w:rPr>
        <w:t>Deeper explanation/example:</w:t>
      </w:r>
      <w:r>
        <w:t xml:space="preserve"> DEPENDS and runtime dependency declarations solve different edges. Inspect actual rootfs/package metadata and service logs rather than adding host packages.</w:t>
      </w:r>
    </w:p>
    <w:p>
      <w:r>
        <w:rPr>
          <w:b/>
        </w:rPr>
        <w:t>Assumptions/version:</w:t>
      </w:r>
      <w:r>
        <w:t xml:space="preserve"> Buildroot and Yocto are separate pinned lineages; future image builds unverified.</w:t>
      </w:r>
    </w:p>
    <w:p>
      <w:r>
        <w:rPr>
          <w:b/>
        </w:rPr>
        <w:t>Common incorrect answer:</w:t>
      </w:r>
      <w:r>
        <w:t xml:space="preserve"> BitBake success proves runtime completeness.</w:t>
      </w:r>
    </w:p>
    <w:p>
      <w:r>
        <w:rPr>
          <w:b/>
        </w:rPr>
        <w:t>Follow-up:</w:t>
      </w:r>
      <w:r>
        <w:t xml:space="preserve"> What if a script needs an undeclared interpreter?</w:t>
      </w:r>
    </w:p>
    <w:p>
      <w:r>
        <w:rPr>
          <w:b/>
        </w:rPr>
        <w:t>Scoring:</w:t>
      </w:r>
      <w:r>
        <w:t xml:space="preserve"> use the bank's 0–4 rubric; full credit specifically requires: Runtime artifact/dependency diagnosis. </w:t>
      </w:r>
      <w:hyperlink r:id="rId11">
        <w:r>
          <w:rPr>
            <w:color w:val="007F86"/>
            <w:u w:val="single"/>
          </w:rPr>
          <w:t>Learning: M10</w:t>
        </w:r>
      </w:hyperlink>
      <w:r>
        <w:t>. References: R02; R04; R25; R34.</w:t>
      </w:r>
    </w:p>
    <w:p>
      <w:pPr>
        <w:pStyle w:val="Heading2"/>
      </w:pPr>
      <w:r>
        <w:t>Q166 — What is the SDK used for?</w:t>
      </w:r>
    </w:p>
    <w:p>
      <w:r>
        <w:rPr>
          <w:b/>
        </w:rPr>
        <w:t>Tags:</w:t>
      </w:r>
      <w:r>
        <w:t xml:space="preserve"> EL/KD; intermediate; technical screen; conceptual. </w:t>
      </w:r>
      <w:r>
        <w:rPr>
          <w:b/>
        </w:rPr>
        <w:t>Assesses:</w:t>
      </w:r>
      <w:r>
        <w:t xml:space="preserve"> Coherent compiler/sysroot/image relationship.</w:t>
      </w:r>
    </w:p>
    <w:p>
      <w:r>
        <w:rPr>
          <w:b/>
        </w:rPr>
        <w:t>Spoken answer:</w:t>
      </w:r>
      <w:r>
        <w:t xml:space="preserve"> It supplies a compatible target toolchain/sysroot and environment for application development against the selected image context.</w:t>
      </w:r>
    </w:p>
    <w:p>
      <w:r>
        <w:rPr>
          <w:b/>
        </w:rPr>
        <w:t>Deeper explanation/example:</w:t>
      </w:r>
      <w:r>
        <w:t xml:space="preserve"> Record SDK/image lineage. An arbitrary compiler with a matching CPU name may still use incompatible libc/ABI or libraries. Validate an SDK-built client on the target.</w:t>
      </w:r>
    </w:p>
    <w:p>
      <w:r>
        <w:rPr>
          <w:b/>
        </w:rPr>
        <w:t>Assumptions/version:</w:t>
      </w:r>
      <w:r>
        <w:t xml:space="preserve"> Buildroot and Yocto are separate pinned lineages; future image builds unverified.</w:t>
      </w:r>
    </w:p>
    <w:p>
      <w:r>
        <w:rPr>
          <w:b/>
        </w:rPr>
        <w:t>Common incorrect answer:</w:t>
      </w:r>
      <w:r>
        <w:t xml:space="preserve"> Any AArch64 compiler is equivalent.</w:t>
      </w:r>
    </w:p>
    <w:p>
      <w:r>
        <w:rPr>
          <w:b/>
        </w:rPr>
        <w:t>Follow-up:</w:t>
      </w:r>
      <w:r>
        <w:t xml:space="preserve"> How do you distribute updated headers/libraries to application developers?</w:t>
      </w:r>
    </w:p>
    <w:p>
      <w:r>
        <w:rPr>
          <w:b/>
        </w:rPr>
        <w:t>Scoring:</w:t>
      </w:r>
      <w:r>
        <w:t xml:space="preserve"> use the bank's 0–4 rubric; full credit specifically requires: Coherent compiler/sysroot/image relationship. </w:t>
      </w:r>
      <w:hyperlink r:id="rId11">
        <w:r>
          <w:rPr>
            <w:color w:val="007F86"/>
            <w:u w:val="single"/>
          </w:rPr>
          <w:t>Learning: M10</w:t>
        </w:r>
      </w:hyperlink>
      <w:r>
        <w:t>. References: R02; R04; R25; R34.</w:t>
      </w:r>
    </w:p>
    <w:p>
      <w:pPr>
        <w:pStyle w:val="Heading2"/>
      </w:pPr>
      <w:r>
        <w:t>Q167 — An image changes despite unchanged application source. Why?</w:t>
      </w:r>
    </w:p>
    <w:p>
      <w:r>
        <w:rPr>
          <w:b/>
        </w:rPr>
        <w:t>Tags:</w:t>
      </w:r>
      <w:r>
        <w:t xml:space="preserve"> EL/KD; intermediate; debugging/code review; debugging/scenario. </w:t>
      </w:r>
      <w:r>
        <w:rPr>
          <w:b/>
        </w:rPr>
        <w:t>Assesses:</w:t>
      </w:r>
      <w:r>
        <w:t xml:space="preserve"> Complete input model and measured comparison.</w:t>
      </w:r>
    </w:p>
    <w:p>
      <w:r>
        <w:rPr>
          <w:b/>
        </w:rPr>
        <w:t>Spoken answer:</w:t>
      </w:r>
      <w:r>
        <w:t xml:space="preserve"> Inputs include layers/revisions, configs, downloaded sources, tools and nondeterministic metadata; caches can also hide undeclared dependencies.</w:t>
      </w:r>
    </w:p>
    <w:p>
      <w:r>
        <w:rPr>
          <w:b/>
        </w:rPr>
        <w:t>Deeper explanation/example:</w:t>
      </w:r>
      <w:r>
        <w:t xml:space="preserve"> Preserve manifests and compare artifacts with a controlled clean rebuild. A reproducible configuration is a prerequisite, not proof of byte-for-byte reproducible output.</w:t>
      </w:r>
    </w:p>
    <w:p>
      <w:r>
        <w:rPr>
          <w:b/>
        </w:rPr>
        <w:t>Assumptions/version:</w:t>
      </w:r>
      <w:r>
        <w:t xml:space="preserve"> Buildroot and Yocto are separate pinned lineages; future image builds unverified.</w:t>
      </w:r>
    </w:p>
    <w:p>
      <w:r>
        <w:rPr>
          <w:b/>
        </w:rPr>
        <w:t>Common incorrect answer:</w:t>
      </w:r>
      <w:r>
        <w:t xml:space="preserve"> The source commit alone completely defines every image.</w:t>
      </w:r>
    </w:p>
    <w:p>
      <w:r>
        <w:rPr>
          <w:b/>
        </w:rPr>
        <w:t>Follow-up:</w:t>
      </w:r>
      <w:r>
        <w:t xml:space="preserve"> How do timestamps/build paths affect reproducibility?</w:t>
      </w:r>
    </w:p>
    <w:p>
      <w:r>
        <w:rPr>
          <w:b/>
        </w:rPr>
        <w:t>Scoring:</w:t>
      </w:r>
      <w:r>
        <w:t xml:space="preserve"> use the bank's 0–4 rubric; full credit specifically requires: Complete input model and measured comparison. </w:t>
      </w:r>
      <w:hyperlink r:id="rId11">
        <w:r>
          <w:rPr>
            <w:color w:val="007F86"/>
            <w:u w:val="single"/>
          </w:rPr>
          <w:t>Learning: M10</w:t>
        </w:r>
      </w:hyperlink>
      <w:r>
        <w:t>. References: R02; R04; R25; R34.</w:t>
      </w:r>
    </w:p>
    <w:p>
      <w:pPr>
        <w:pStyle w:val="Heading2"/>
      </w:pPr>
      <w:r>
        <w:t>Q168 — What does sstate or a build cache guarantee?</w:t>
      </w:r>
    </w:p>
    <w:p>
      <w:r>
        <w:rPr>
          <w:b/>
        </w:rPr>
        <w:t>Tags:</w:t>
      </w:r>
      <w:r>
        <w:t xml:space="preserve"> EL/KD; intermediate; technical screen; conceptual. </w:t>
      </w:r>
      <w:r>
        <w:rPr>
          <w:b/>
        </w:rPr>
        <w:t>Assesses:</w:t>
      </w:r>
      <w:r>
        <w:t xml:space="preserve"> Cache model versus independent verification.</w:t>
      </w:r>
    </w:p>
    <w:p>
      <w:r>
        <w:rPr>
          <w:b/>
        </w:rPr>
        <w:t>Spoken answer:</w:t>
      </w:r>
      <w:r>
        <w:t xml:space="preserve"> It can reuse matching task outputs under the tool's dependency model, accelerating builds; it is not itself proof of reproducibility or correctness.</w:t>
      </w:r>
    </w:p>
    <w:p>
      <w:r>
        <w:rPr>
          <w:b/>
        </w:rPr>
        <w:t>Deeper explanation/example:</w:t>
      </w:r>
      <w:r>
        <w:t xml:space="preserve"> Trust boundaries, undeclared inputs and cache corruption still matter. Rebuild a small controlled comparison when investigating differences; do not routinely erase all caches without a hypothesis.</w:t>
      </w:r>
    </w:p>
    <w:p>
      <w:r>
        <w:rPr>
          <w:b/>
        </w:rPr>
        <w:t>Assumptions/version:</w:t>
      </w:r>
      <w:r>
        <w:t xml:space="preserve"> Buildroot and Yocto are separate pinned lineages; future image builds unverified.</w:t>
      </w:r>
    </w:p>
    <w:p>
      <w:r>
        <w:rPr>
          <w:b/>
        </w:rPr>
        <w:t>Common incorrect answer:</w:t>
      </w:r>
      <w:r>
        <w:t xml:space="preserve"> A cache hit proves the output matches an independent clean build.</w:t>
      </w:r>
    </w:p>
    <w:p>
      <w:r>
        <w:rPr>
          <w:b/>
        </w:rPr>
        <w:t>Follow-up:</w:t>
      </w:r>
      <w:r>
        <w:t xml:space="preserve"> How would you test a suspected undeclared dependency?</w:t>
      </w:r>
    </w:p>
    <w:p>
      <w:r>
        <w:rPr>
          <w:b/>
        </w:rPr>
        <w:t>Scoring:</w:t>
      </w:r>
      <w:r>
        <w:t xml:space="preserve"> use the bank's 0–4 rubric; full credit specifically requires: Cache model versus independent verification. </w:t>
      </w:r>
      <w:hyperlink r:id="rId11">
        <w:r>
          <w:rPr>
            <w:color w:val="007F86"/>
            <w:u w:val="single"/>
          </w:rPr>
          <w:t>Learning: M10</w:t>
        </w:r>
      </w:hyperlink>
      <w:r>
        <w:t>. References: R02; R04; R25; R34.</w:t>
      </w:r>
    </w:p>
    <w:p>
      <w:pPr>
        <w:pStyle w:val="Heading2"/>
      </w:pPr>
      <w:r>
        <w:t>Q169 — What belongs in license and SBOM evidence?</w:t>
      </w:r>
    </w:p>
    <w:p>
      <w:r>
        <w:rPr>
          <w:b/>
        </w:rPr>
        <w:t>Tags:</w:t>
      </w:r>
      <w:r>
        <w:t xml:space="preserve"> EL/KD; intermediate; technical screen; conceptual. </w:t>
      </w:r>
      <w:r>
        <w:rPr>
          <w:b/>
        </w:rPr>
        <w:t>Assesses:</w:t>
      </w:r>
      <w:r>
        <w:t xml:space="preserve"> Artifact-linked inventory and accurate limits.</w:t>
      </w:r>
    </w:p>
    <w:p>
      <w:r>
        <w:rPr>
          <w:b/>
        </w:rPr>
        <w:t>Spoken answer:</w:t>
      </w:r>
      <w:r>
        <w:t xml:space="preserve"> Actual shipped components/versions and license/dependency metadata, with source/notice obligations reviewed for the distribution context.</w:t>
      </w:r>
    </w:p>
    <w:p>
      <w:r>
        <w:rPr>
          <w:b/>
        </w:rPr>
        <w:t>Deeper explanation/example:</w:t>
      </w:r>
      <w:r>
        <w:t xml:space="preserve"> An SBOM helps inventory and vulnerability analysis but does not prove a product is secure or legally compliant. Keep generated records tied to the shipped image hash.</w:t>
      </w:r>
    </w:p>
    <w:p>
      <w:r>
        <w:rPr>
          <w:b/>
        </w:rPr>
        <w:t>Assumptions/version:</w:t>
      </w:r>
      <w:r>
        <w:t xml:space="preserve"> Buildroot and Yocto are separate pinned lineages; future image builds unverified.</w:t>
      </w:r>
    </w:p>
    <w:p>
      <w:r>
        <w:rPr>
          <w:b/>
        </w:rPr>
        <w:t>Common incorrect answer:</w:t>
      </w:r>
      <w:r>
        <w:t xml:space="preserve"> A license scanner or SPDX file settles every obligation.</w:t>
      </w:r>
    </w:p>
    <w:p>
      <w:r>
        <w:rPr>
          <w:b/>
        </w:rPr>
        <w:t>Follow-up:</w:t>
      </w:r>
      <w:r>
        <w:t xml:space="preserve"> How do local patches and bundled dependencies affect records?</w:t>
      </w:r>
    </w:p>
    <w:p>
      <w:r>
        <w:rPr>
          <w:b/>
        </w:rPr>
        <w:t>Scoring:</w:t>
      </w:r>
      <w:r>
        <w:t xml:space="preserve"> use the bank's 0–4 rubric; full credit specifically requires: Artifact-linked inventory and accurate limits. </w:t>
      </w:r>
      <w:hyperlink r:id="rId11">
        <w:r>
          <w:rPr>
            <w:color w:val="007F86"/>
            <w:u w:val="single"/>
          </w:rPr>
          <w:t>Learning: M10</w:t>
        </w:r>
      </w:hyperlink>
      <w:r>
        <w:t>. References: R02; R04; R25; R34.</w:t>
      </w:r>
    </w:p>
    <w:p>
      <w:pPr>
        <w:pStyle w:val="Heading2"/>
      </w:pPr>
      <w:r>
        <w:t>Q170 — A clean image build runs out of memory. What change first?</w:t>
      </w:r>
    </w:p>
    <w:p>
      <w:r>
        <w:rPr>
          <w:b/>
        </w:rPr>
        <w:t>Tags:</w:t>
      </w:r>
      <w:r>
        <w:t xml:space="preserve"> EL/KD; intermediate; debugging/code review; debugging/scenario. </w:t>
      </w:r>
      <w:r>
        <w:rPr>
          <w:b/>
        </w:rPr>
        <w:t>Assesses:</w:t>
      </w:r>
      <w:r>
        <w:t xml:space="preserve"> Measured resource diagnosis and controlled build settings.</w:t>
      </w:r>
    </w:p>
    <w:p>
      <w:r>
        <w:rPr>
          <w:b/>
        </w:rPr>
        <w:t>Spoken answer:</w:t>
      </w:r>
      <w:r>
        <w:t xml:space="preserve"> Confirm OOM evidence, host requirements, free memory/swap and parallelism; reduce concurrent tasks rather than changing application logic.</w:t>
      </w:r>
    </w:p>
    <w:p>
      <w:r>
        <w:rPr>
          <w:b/>
        </w:rPr>
        <w:t>Deeper explanation/example:</w:t>
      </w:r>
      <w:r>
        <w:t xml:space="preserve"> Record build configuration and resource conditions. Disk exhaustion and compiler errors can look similar in a truncated log; inspect the first real failure.</w:t>
      </w:r>
    </w:p>
    <w:p>
      <w:r>
        <w:rPr>
          <w:b/>
        </w:rPr>
        <w:t>Assumptions/version:</w:t>
      </w:r>
      <w:r>
        <w:t xml:space="preserve"> Buildroot and Yocto are separate pinned lineages; future image builds unverified.</w:t>
      </w:r>
    </w:p>
    <w:p>
      <w:r>
        <w:rPr>
          <w:b/>
        </w:rPr>
        <w:t>Common incorrect answer:</w:t>
      </w:r>
      <w:r>
        <w:t xml:space="preserve"> Retry with maximum parallelism for speed.</w:t>
      </w:r>
    </w:p>
    <w:p>
      <w:r>
        <w:rPr>
          <w:b/>
        </w:rPr>
        <w:t>Follow-up:</w:t>
      </w:r>
      <w:r>
        <w:t xml:space="preserve"> How do you estimate disk/cache needs before Yocto?</w:t>
      </w:r>
    </w:p>
    <w:p>
      <w:r>
        <w:rPr>
          <w:b/>
        </w:rPr>
        <w:t>Scoring:</w:t>
      </w:r>
      <w:r>
        <w:t xml:space="preserve"> use the bank's 0–4 rubric; full credit specifically requires: Measured resource diagnosis and controlled build settings. </w:t>
      </w:r>
      <w:hyperlink r:id="rId11">
        <w:r>
          <w:rPr>
            <w:color w:val="007F86"/>
            <w:u w:val="single"/>
          </w:rPr>
          <w:t>Learning: M10</w:t>
        </w:r>
      </w:hyperlink>
      <w:r>
        <w:t>. References: R02; R04; R25; R34.</w:t>
      </w:r>
    </w:p>
    <w:p>
      <w:bookmarkStart w:id="19" w:name="f_3ab3ed3853afce3835a6"/>
      <w:pPr>
        <w:pStyle w:val="Heading1"/>
      </w:pPr>
      <w:r>
        <w:t>Debugging, tracing and performance</w:t>
      </w:r>
      <w:bookmarkEnd w:id="19"/>
    </w:p>
    <w:p>
      <w:pPr>
        <w:pStyle w:val="Heading2"/>
      </w:pPr>
      <w:r>
        <w:t>Q171 — How choose GDB, strace, perf or ftrace?</w:t>
      </w:r>
    </w:p>
    <w:p>
      <w:r>
        <w:rPr>
          <w:b/>
        </w:rPr>
        <w:t>Tags:</w:t>
      </w:r>
      <w:r>
        <w:t xml:space="preserve"> All; intermediate; technical screen; conceptual. </w:t>
      </w:r>
      <w:r>
        <w:rPr>
          <w:b/>
        </w:rPr>
        <w:t>Assesses:</w:t>
      </w:r>
      <w:r>
        <w:t xml:space="preserve"> Question-to-observation mapping and limitations.</w:t>
      </w:r>
    </w:p>
    <w:p>
      <w:r>
        <w:rPr>
          <w:b/>
        </w:rPr>
        <w:t>Spoken answer:</w:t>
      </w:r>
      <w:r>
        <w:t xml:space="preserve"> Choose by the boundary: program state, syscall behavior, sampled performance or kernel execution/latency events.</w:t>
      </w:r>
    </w:p>
    <w:p>
      <w:r>
        <w:rPr>
          <w:b/>
        </w:rPr>
        <w:t>Deeper explanation/example:</w:t>
      </w:r>
      <w:r>
        <w:t xml:space="preserve"> Start from a hypothesis and needed observation, then account for overhead and permissions. A tool's availability does not make its output causal evidence.</w:t>
      </w:r>
    </w:p>
    <w:p>
      <w:r>
        <w:rPr>
          <w:b/>
        </w:rPr>
        <w:t>Assumptions/version:</w:t>
      </w:r>
      <w:r>
        <w:t xml:space="preserve"> Tool/target/configuration support varies; no performance measurements are supplied.</w:t>
      </w:r>
    </w:p>
    <w:p>
      <w:r>
        <w:rPr>
          <w:b/>
        </w:rPr>
        <w:t>Common incorrect answer:</w:t>
      </w:r>
      <w:r>
        <w:t xml:space="preserve"> Always run every tool at once.</w:t>
      </w:r>
    </w:p>
    <w:p>
      <w:r>
        <w:rPr>
          <w:b/>
        </w:rPr>
        <w:t>Follow-up:</w:t>
      </w:r>
      <w:r>
        <w:t xml:space="preserve"> Which tool would distinguish blocked I/O from CPU looping?</w:t>
      </w:r>
    </w:p>
    <w:p>
      <w:r>
        <w:rPr>
          <w:b/>
        </w:rPr>
        <w:t>Scoring:</w:t>
      </w:r>
      <w:r>
        <w:t xml:space="preserve"> use the bank's 0–4 rubric; full credit specifically requires: Question-to-observation mapping and limitations. </w:t>
      </w:r>
      <w:hyperlink r:id="rId11">
        <w:r>
          <w:rPr>
            <w:color w:val="007F86"/>
            <w:u w:val="single"/>
          </w:rPr>
          <w:t>Learning: M14</w:t>
        </w:r>
      </w:hyperlink>
      <w:r>
        <w:t>. References: R07; R08; R19; R33.</w:t>
      </w:r>
    </w:p>
    <w:p>
      <w:pPr>
        <w:pStyle w:val="Heading2"/>
      </w:pPr>
      <w:r>
        <w:t>Q172 — A crash stack points inside libc. How investigate?</w:t>
      </w:r>
    </w:p>
    <w:p>
      <w:r>
        <w:rPr>
          <w:b/>
        </w:rPr>
        <w:t>Tags:</w:t>
      </w:r>
      <w:r>
        <w:t xml:space="preserve"> All; intermediate; debugging/code review; debugging/scenario. </w:t>
      </w:r>
      <w:r>
        <w:rPr>
          <w:b/>
        </w:rPr>
        <w:t>Assesses:</w:t>
      </w:r>
      <w:r>
        <w:t xml:space="preserve"> Artifact identity and cause-versus-symptom reasoning.</w:t>
      </w:r>
    </w:p>
    <w:p>
      <w:r>
        <w:rPr>
          <w:b/>
        </w:rPr>
        <w:t>Spoken answer:</w:t>
      </w:r>
      <w:r>
        <w:t xml:space="preserve"> Use matching symbols/core/binary, inspect callers and corrupted arguments, and consider earlier memory corruption.</w:t>
      </w:r>
    </w:p>
    <w:p>
      <w:r>
        <w:rPr>
          <w:b/>
        </w:rPr>
        <w:t>Deeper explanation/example:</w:t>
      </w:r>
      <w:r>
        <w:t xml:space="preserve"> The crash site may be a victim. Reproduce under supported sanitizers, minimize input and compare object lifetimes; don't blame a library from one frame.</w:t>
      </w:r>
    </w:p>
    <w:p>
      <w:r>
        <w:rPr>
          <w:b/>
        </w:rPr>
        <w:t>Assumptions/version:</w:t>
      </w:r>
      <w:r>
        <w:t xml:space="preserve"> Tool/target/configuration support varies; no performance measurements are supplied.</w:t>
      </w:r>
    </w:p>
    <w:p>
      <w:r>
        <w:rPr>
          <w:b/>
        </w:rPr>
        <w:t>Common incorrect answer:</w:t>
      </w:r>
      <w:r>
        <w:t xml:space="preserve"> The top frame is always the root cause.</w:t>
      </w:r>
    </w:p>
    <w:p>
      <w:r>
        <w:rPr>
          <w:b/>
        </w:rPr>
        <w:t>Follow-up:</w:t>
      </w:r>
      <w:r>
        <w:t xml:space="preserve"> What if optimization inlines or removes frames?</w:t>
      </w:r>
    </w:p>
    <w:p>
      <w:r>
        <w:rPr>
          <w:b/>
        </w:rPr>
        <w:t>Scoring:</w:t>
      </w:r>
      <w:r>
        <w:t xml:space="preserve"> use the bank's 0–4 rubric; full credit specifically requires: Artifact identity and cause-versus-symptom reasoning. </w:t>
      </w:r>
      <w:hyperlink r:id="rId11">
        <w:r>
          <w:rPr>
            <w:color w:val="007F86"/>
            <w:u w:val="single"/>
          </w:rPr>
          <w:t>Learning: M14</w:t>
        </w:r>
      </w:hyperlink>
      <w:r>
        <w:t>. References: R07; R08; R19; R33.</w:t>
      </w:r>
    </w:p>
    <w:p>
      <w:pPr>
        <w:pStyle w:val="Heading2"/>
      </w:pPr>
      <w:r>
        <w:t>Q173 — Build a reproducible latency measurement harness.</w:t>
      </w:r>
    </w:p>
    <w:p>
      <w:r>
        <w:rPr>
          <w:b/>
        </w:rPr>
        <w:t>Tags:</w:t>
      </w:r>
      <w:r>
        <w:t xml:space="preserve"> All; intermediate; coding practical; coding. </w:t>
      </w:r>
      <w:r>
        <w:rPr>
          <w:b/>
        </w:rPr>
        <w:t>Assesses:</w:t>
      </w:r>
      <w:r>
        <w:t xml:space="preserve"> Reproducible data collection and valid event definition.</w:t>
      </w:r>
    </w:p>
    <w:p>
      <w:r>
        <w:rPr>
          <w:b/>
        </w:rPr>
        <w:t>Spoken answer:</w:t>
      </w:r>
      <w:r>
        <w:t xml:space="preserve"> Define start/end events, monotonic timestamps, workload/load/seed, warmup, repetitions and raw output schema before measuring.</w:t>
      </w:r>
    </w:p>
    <w:p>
      <w:r>
        <w:rPr>
          <w:b/>
        </w:rPr>
        <w:t>Deeper explanation/example:</w:t>
      </w:r>
      <w:r>
        <w:t xml:space="preserve"> Report distribution, sample count, duration and observer overhead. Separate queue delay from service time. A script computing a percentile cannot create unrecorded target observations.</w:t>
      </w:r>
    </w:p>
    <w:p>
      <w:r>
        <w:rPr>
          <w:b/>
        </w:rPr>
        <w:t>Assumptions/version:</w:t>
      </w:r>
      <w:r>
        <w:t xml:space="preserve"> Tool/target/configuration support varies; no performance measurements are supplied.</w:t>
      </w:r>
    </w:p>
    <w:p>
      <w:r>
        <w:rPr>
          <w:b/>
        </w:rPr>
        <w:t>Common incorrect answer:</w:t>
      </w:r>
      <w:r>
        <w:t xml:space="preserve"> Publish one best run as worst-case latency.</w:t>
      </w:r>
    </w:p>
    <w:p>
      <w:r>
        <w:rPr>
          <w:b/>
        </w:rPr>
        <w:t>Follow-up:</w:t>
      </w:r>
      <w:r>
        <w:t xml:space="preserve"> How would you detect timestamp-domain mismatch?</w:t>
      </w:r>
    </w:p>
    <w:p>
      <w:r>
        <w:rPr>
          <w:b/>
        </w:rPr>
        <w:t>Scoring:</w:t>
      </w:r>
      <w:r>
        <w:t xml:space="preserve"> use the bank's 0–4 rubric; full credit specifically requires: Reproducible data collection and valid event definition. </w:t>
      </w:r>
      <w:hyperlink r:id="rId11">
        <w:r>
          <w:rPr>
            <w:color w:val="007F86"/>
            <w:u w:val="single"/>
          </w:rPr>
          <w:t>Learning: M14</w:t>
        </w:r>
      </w:hyperlink>
      <w:r>
        <w:t>. References: R07; R08; R19; R33.</w:t>
      </w:r>
    </w:p>
    <w:p>
      <w:pPr>
        <w:pStyle w:val="Heading2"/>
      </w:pPr>
      <w:r>
        <w:t>Q174 — What do ASan, UBSan and race tools miss?</w:t>
      </w:r>
    </w:p>
    <w:p>
      <w:r>
        <w:rPr>
          <w:b/>
        </w:rPr>
        <w:t>Tags:</w:t>
      </w:r>
      <w:r>
        <w:t xml:space="preserve"> All; intermediate; technical screen; conceptual. </w:t>
      </w:r>
      <w:r>
        <w:rPr>
          <w:b/>
        </w:rPr>
        <w:t>Assesses:</w:t>
      </w:r>
      <w:r>
        <w:t xml:space="preserve"> Qualified evidence and complementary verification.</w:t>
      </w:r>
    </w:p>
    <w:p>
      <w:r>
        <w:rPr>
          <w:b/>
        </w:rPr>
        <w:t>Spoken answer:</w:t>
      </w:r>
      <w:r>
        <w:t xml:space="preserve"> They detect selected runtime classes in exercised paths/configurations; they do not prove algorithms, all UB, deadlines or all concurrency schedules correct.</w:t>
      </w:r>
    </w:p>
    <w:p>
      <w:r>
        <w:rPr>
          <w:b/>
        </w:rPr>
        <w:t>Deeper explanation/example:</w:t>
      </w:r>
      <w:r>
        <w:t xml:space="preserve"> Separate tool support and test coverage. Memory and race sanitizers may require separate builds. Keep a reasoning argument and meaningful tests alongside instrumentation.</w:t>
      </w:r>
    </w:p>
    <w:p>
      <w:r>
        <w:rPr>
          <w:b/>
        </w:rPr>
        <w:t>Assumptions/version:</w:t>
      </w:r>
      <w:r>
        <w:t xml:space="preserve"> Tool/target/configuration support varies; no performance measurements are supplied.</w:t>
      </w:r>
    </w:p>
    <w:p>
      <w:r>
        <w:rPr>
          <w:b/>
        </w:rPr>
        <w:t>Common incorrect answer:</w:t>
      </w:r>
      <w:r>
        <w:t xml:space="preserve"> No sanitizer report means the program is correct.</w:t>
      </w:r>
    </w:p>
    <w:p>
      <w:r>
        <w:rPr>
          <w:b/>
        </w:rPr>
        <w:t>Follow-up:</w:t>
      </w:r>
      <w:r>
        <w:t xml:space="preserve"> Can a clean run establish thread safety?</w:t>
      </w:r>
    </w:p>
    <w:p>
      <w:r>
        <w:rPr>
          <w:b/>
        </w:rPr>
        <w:t>Scoring:</w:t>
      </w:r>
      <w:r>
        <w:t xml:space="preserve"> use the bank's 0–4 rubric; full credit specifically requires: Qualified evidence and complementary verification. </w:t>
      </w:r>
      <w:hyperlink r:id="rId11">
        <w:r>
          <w:rPr>
            <w:color w:val="007F86"/>
            <w:u w:val="single"/>
          </w:rPr>
          <w:t>Learning: M14</w:t>
        </w:r>
      </w:hyperlink>
      <w:r>
        <w:t>. References: R07; R08; R19; R33.</w:t>
      </w:r>
    </w:p>
    <w:p>
      <w:pPr>
        <w:pStyle w:val="Heading2"/>
      </w:pPr>
      <w:r>
        <w:t>Q175 — CPU utilization is high but throughput low. What investigate?</w:t>
      </w:r>
    </w:p>
    <w:p>
      <w:r>
        <w:rPr>
          <w:b/>
        </w:rPr>
        <w:t>Tags:</w:t>
      </w:r>
      <w:r>
        <w:t xml:space="preserve"> All; intermediate; debugging/code review; debugging/scenario. </w:t>
      </w:r>
      <w:r>
        <w:rPr>
          <w:b/>
        </w:rPr>
        <w:t>Assesses:</w:t>
      </w:r>
      <w:r>
        <w:t xml:space="preserve"> Hypothesis, discriminating experiment and before/after evidence.</w:t>
      </w:r>
    </w:p>
    <w:p>
      <w:r>
        <w:rPr>
          <w:b/>
        </w:rPr>
        <w:t>Spoken answer:</w:t>
      </w:r>
      <w:r>
        <w:t xml:space="preserve"> Separate useful work, spinning, retries, lock contention, scheduling and I/O with profiles plus state/queue observations.</w:t>
      </w:r>
    </w:p>
    <w:p>
      <w:r>
        <w:rPr>
          <w:b/>
        </w:rPr>
        <w:t>Deeper explanation/example:</w:t>
      </w:r>
      <w:r>
        <w:t xml:space="preserve"> A hot retry loop may come from a zero timeout or persistent EAGAIN. A hotspot is an observation; change one cause and repeat comparable tests.</w:t>
      </w:r>
    </w:p>
    <w:p>
      <w:r>
        <w:rPr>
          <w:b/>
        </w:rPr>
        <w:t>Assumptions/version:</w:t>
      </w:r>
      <w:r>
        <w:t xml:space="preserve"> Tool/target/configuration support varies; no performance measurements are supplied.</w:t>
      </w:r>
    </w:p>
    <w:p>
      <w:r>
        <w:rPr>
          <w:b/>
        </w:rPr>
        <w:t>Common incorrect answer:</w:t>
      </w:r>
      <w:r>
        <w:t xml:space="preserve"> Optimize the longest function without checking workload.</w:t>
      </w:r>
    </w:p>
    <w:p>
      <w:r>
        <w:rPr>
          <w:b/>
        </w:rPr>
        <w:t>Follow-up:</w:t>
      </w:r>
      <w:r>
        <w:t xml:space="preserve"> How do you test the proposed bottleneck causally?</w:t>
      </w:r>
    </w:p>
    <w:p>
      <w:r>
        <w:rPr>
          <w:b/>
        </w:rPr>
        <w:t>Scoring:</w:t>
      </w:r>
      <w:r>
        <w:t xml:space="preserve"> use the bank's 0–4 rubric; full credit specifically requires: Hypothesis, discriminating experiment and before/after evidence. </w:t>
      </w:r>
      <w:hyperlink r:id="rId11">
        <w:r>
          <w:rPr>
            <w:color w:val="007F86"/>
            <w:u w:val="single"/>
          </w:rPr>
          <w:t>Learning: M14</w:t>
        </w:r>
      </w:hyperlink>
      <w:r>
        <w:t>. References: R07; R08; R19; R33.</w:t>
      </w:r>
    </w:p>
    <w:p>
      <w:pPr>
        <w:pStyle w:val="Heading2"/>
      </w:pPr>
      <w:r>
        <w:t>Q176 — An apparent memory leak grows only under backlog. What test?</w:t>
      </w:r>
    </w:p>
    <w:p>
      <w:r>
        <w:rPr>
          <w:b/>
        </w:rPr>
        <w:t>Tags:</w:t>
      </w:r>
      <w:r>
        <w:t xml:space="preserve"> All; intermediate; debugging/code review; debugging/scenario. </w:t>
      </w:r>
      <w:r>
        <w:rPr>
          <w:b/>
        </w:rPr>
        <w:t>Assesses:</w:t>
      </w:r>
      <w:r>
        <w:t xml:space="preserve"> Object-lifetime accounting and steady-state evidence.</w:t>
      </w:r>
    </w:p>
    <w:p>
      <w:r>
        <w:rPr>
          <w:b/>
        </w:rPr>
        <w:t>Spoken answer:</w:t>
      </w:r>
      <w:r>
        <w:t xml:space="preserve"> Observe queue depth, retained ownership, allocator behavior and memory after draining under a controlled workload.</w:t>
      </w:r>
    </w:p>
    <w:p>
      <w:r>
        <w:rPr>
          <w:b/>
        </w:rPr>
        <w:t>Deeper explanation/example:</w:t>
      </w:r>
      <w:r>
        <w:t xml:space="preserve"> Bounded caching/backpressure differs from a leak. Track objects through allocation/queue/consume/free and test repeated load/drain cycles. RSS alone is insufficient.</w:t>
      </w:r>
    </w:p>
    <w:p>
      <w:r>
        <w:rPr>
          <w:b/>
        </w:rPr>
        <w:t>Assumptions/version:</w:t>
      </w:r>
      <w:r>
        <w:t xml:space="preserve"> Tool/target/configuration support varies; no performance measurements are supplied.</w:t>
      </w:r>
    </w:p>
    <w:p>
      <w:r>
        <w:rPr>
          <w:b/>
        </w:rPr>
        <w:t>Common incorrect answer:</w:t>
      </w:r>
      <w:r>
        <w:t xml:space="preserve"> Any nondecreasing RSS proves leaked allocations.</w:t>
      </w:r>
    </w:p>
    <w:p>
      <w:r>
        <w:rPr>
          <w:b/>
        </w:rPr>
        <w:t>Follow-up:</w:t>
      </w:r>
      <w:r>
        <w:t xml:space="preserve"> How would a fixed-capacity queue change diagnosis?</w:t>
      </w:r>
    </w:p>
    <w:p>
      <w:r>
        <w:rPr>
          <w:b/>
        </w:rPr>
        <w:t>Scoring:</w:t>
      </w:r>
      <w:r>
        <w:t xml:space="preserve"> use the bank's 0–4 rubric; full credit specifically requires: Object-lifetime accounting and steady-state evidence. </w:t>
      </w:r>
      <w:hyperlink r:id="rId11">
        <w:r>
          <w:rPr>
            <w:color w:val="007F86"/>
            <w:u w:val="single"/>
          </w:rPr>
          <w:t>Learning: M14</w:t>
        </w:r>
      </w:hyperlink>
      <w:r>
        <w:t>. References: R07; R08; R19; R33.</w:t>
      </w:r>
    </w:p>
    <w:p>
      <w:pPr>
        <w:pStyle w:val="Heading2"/>
      </w:pPr>
      <w:r>
        <w:t>Q177 — How interpret a kernel oops responsibly?</w:t>
      </w:r>
    </w:p>
    <w:p>
      <w:r>
        <w:rPr>
          <w:b/>
        </w:rPr>
        <w:t>Tags:</w:t>
      </w:r>
      <w:r>
        <w:t xml:space="preserve"> All; intermediate; technical screen; conceptual. </w:t>
      </w:r>
      <w:r>
        <w:rPr>
          <w:b/>
        </w:rPr>
        <w:t>Assesses:</w:t>
      </w:r>
      <w:r>
        <w:t xml:space="preserve"> Complete evidence and uncertainty-aware diagnosis.</w:t>
      </w:r>
    </w:p>
    <w:p>
      <w:r>
        <w:rPr>
          <w:b/>
        </w:rPr>
        <w:t>Spoken answer:</w:t>
      </w:r>
      <w:r>
        <w:t xml:space="preserve"> Preserve full logs, kernel/build/config/module identity and trace context; symbolize against the exact artifacts and form hypotheses.</w:t>
      </w:r>
    </w:p>
    <w:p>
      <w:r>
        <w:rPr>
          <w:b/>
        </w:rPr>
        <w:t>Deeper explanation/example:</w:t>
      </w:r>
      <w:r>
        <w:t xml:space="preserve"> An oops can follow prior corruption. Tainted/out-of-tree modules and missing symbols limit conclusions. A panic is not merely another application exception.</w:t>
      </w:r>
    </w:p>
    <w:p>
      <w:r>
        <w:rPr>
          <w:b/>
        </w:rPr>
        <w:t>Assumptions/version:</w:t>
      </w:r>
      <w:r>
        <w:t xml:space="preserve"> Tool/target/configuration support varies; no performance measurements are supplied.</w:t>
      </w:r>
    </w:p>
    <w:p>
      <w:r>
        <w:rPr>
          <w:b/>
        </w:rPr>
        <w:t>Common incorrect answer:</w:t>
      </w:r>
      <w:r>
        <w:t xml:space="preserve"> The last printk identifies the faulty source line.</w:t>
      </w:r>
    </w:p>
    <w:p>
      <w:r>
        <w:rPr>
          <w:b/>
        </w:rPr>
        <w:t>Follow-up:</w:t>
      </w:r>
      <w:r>
        <w:t xml:space="preserve"> Which additional fault/address data matters on your architecture?</w:t>
      </w:r>
    </w:p>
    <w:p>
      <w:r>
        <w:rPr>
          <w:b/>
        </w:rPr>
        <w:t>Scoring:</w:t>
      </w:r>
      <w:r>
        <w:t xml:space="preserve"> use the bank's 0–4 rubric; full credit specifically requires: Complete evidence and uncertainty-aware diagnosis. </w:t>
      </w:r>
      <w:hyperlink r:id="rId11">
        <w:r>
          <w:rPr>
            <w:color w:val="007F86"/>
            <w:u w:val="single"/>
          </w:rPr>
          <w:t>Learning: M14</w:t>
        </w:r>
      </w:hyperlink>
      <w:r>
        <w:t>. References: R07; R08; R19; R33.</w:t>
      </w:r>
    </w:p>
    <w:p>
      <w:pPr>
        <w:pStyle w:val="Heading2"/>
      </w:pPr>
      <w:r>
        <w:t>Q178 — A latency improvement appears only in one run. Can you claim it?</w:t>
      </w:r>
    </w:p>
    <w:p>
      <w:r>
        <w:rPr>
          <w:b/>
        </w:rPr>
        <w:t>Tags:</w:t>
      </w:r>
      <w:r>
        <w:t xml:space="preserve"> All; intermediate; debugging/code review; debugging/scenario. </w:t>
      </w:r>
      <w:r>
        <w:rPr>
          <w:b/>
        </w:rPr>
        <w:t>Assesses:</w:t>
      </w:r>
      <w:r>
        <w:t xml:space="preserve"> Statistically cautious, reproducible comparative reasoning.</w:t>
      </w:r>
    </w:p>
    <w:p>
      <w:r>
        <w:rPr>
          <w:b/>
        </w:rPr>
        <w:t>Spoken answer:</w:t>
      </w:r>
      <w:r>
        <w:t xml:space="preserve"> No; repeat controlled trials, report variability and check workload/load/config/measurement differences.</w:t>
      </w:r>
    </w:p>
    <w:p>
      <w:r>
        <w:rPr>
          <w:b/>
        </w:rPr>
        <w:t>Deeper explanation/example:</w:t>
      </w:r>
      <w:r>
        <w:t xml:space="preserve"> Compare distributions and costs, not only averages or a single tail percentile. If the effect is below variation, say evidence is inconclusive; preserve raw samples.</w:t>
      </w:r>
    </w:p>
    <w:p>
      <w:r>
        <w:rPr>
          <w:b/>
        </w:rPr>
        <w:t>Assumptions/version:</w:t>
      </w:r>
      <w:r>
        <w:t xml:space="preserve"> Tool/target/configuration support varies; no performance measurements are supplied.</w:t>
      </w:r>
    </w:p>
    <w:p>
      <w:r>
        <w:rPr>
          <w:b/>
        </w:rPr>
        <w:t>Common incorrect answer:</w:t>
      </w:r>
      <w:r>
        <w:t xml:space="preserve"> Any lower p99 proves the patch is better.</w:t>
      </w:r>
    </w:p>
    <w:p>
      <w:r>
        <w:rPr>
          <w:b/>
        </w:rPr>
        <w:t>Follow-up:</w:t>
      </w:r>
      <w:r>
        <w:t xml:space="preserve"> What regression workload should you add?</w:t>
      </w:r>
    </w:p>
    <w:p>
      <w:r>
        <w:rPr>
          <w:b/>
        </w:rPr>
        <w:t>Scoring:</w:t>
      </w:r>
      <w:r>
        <w:t xml:space="preserve"> use the bank's 0–4 rubric; full credit specifically requires: Statistically cautious, reproducible comparative reasoning. </w:t>
      </w:r>
      <w:hyperlink r:id="rId11">
        <w:r>
          <w:rPr>
            <w:color w:val="007F86"/>
            <w:u w:val="single"/>
          </w:rPr>
          <w:t>Learning: M14</w:t>
        </w:r>
      </w:hyperlink>
      <w:r>
        <w:t>. References: R07; R08; R19; R33.</w:t>
      </w:r>
    </w:p>
    <w:p>
      <w:pPr>
        <w:pStyle w:val="Heading2"/>
      </w:pPr>
      <w:r>
        <w:t>Q179 — How do KASAN and KCSAN relate to userspace sanitizers?</w:t>
      </w:r>
    </w:p>
    <w:p>
      <w:r>
        <w:rPr>
          <w:b/>
        </w:rPr>
        <w:t>Tags:</w:t>
      </w:r>
      <w:r>
        <w:t xml:space="preserve"> All; intermediate; technical screen; conceptual. </w:t>
      </w:r>
      <w:r>
        <w:rPr>
          <w:b/>
        </w:rPr>
        <w:t>Assesses:</w:t>
      </w:r>
      <w:r>
        <w:t xml:space="preserve"> Layer/config support and separate diagnostic/performance claims.</w:t>
      </w:r>
    </w:p>
    <w:p>
      <w:r>
        <w:rPr>
          <w:b/>
        </w:rPr>
        <w:t>Spoken answer:</w:t>
      </w:r>
      <w:r>
        <w:t xml:space="preserve"> They target supported kernel memory/race diagnostics and require appropriate kernel/toolchain/configuration support.</w:t>
      </w:r>
    </w:p>
    <w:p>
      <w:r>
        <w:rPr>
          <w:b/>
        </w:rPr>
        <w:t>Deeper explanation/example:</w:t>
      </w:r>
      <w:r>
        <w:t xml:space="preserve"> Use a disposable guest and record config/overhead. They are not enabled by adding userspace -fsanitize flags to a driver build. Confirm architecture support before prescribing a run.</w:t>
      </w:r>
    </w:p>
    <w:p>
      <w:r>
        <w:rPr>
          <w:b/>
        </w:rPr>
        <w:t>Assumptions/version:</w:t>
      </w:r>
      <w:r>
        <w:t xml:space="preserve"> Tool/target/configuration support varies; no performance measurements are supplied.</w:t>
      </w:r>
    </w:p>
    <w:p>
      <w:r>
        <w:rPr>
          <w:b/>
        </w:rPr>
        <w:t>Common incorrect answer:</w:t>
      </w:r>
      <w:r>
        <w:t xml:space="preserve"> Every kernel/board can run all sanitizers simultaneously.</w:t>
      </w:r>
    </w:p>
    <w:p>
      <w:r>
        <w:rPr>
          <w:b/>
        </w:rPr>
        <w:t>Follow-up:</w:t>
      </w:r>
      <w:r>
        <w:t xml:space="preserve"> How might instrumentation affect timing experiments?</w:t>
      </w:r>
    </w:p>
    <w:p>
      <w:r>
        <w:rPr>
          <w:b/>
        </w:rPr>
        <w:t>Scoring:</w:t>
      </w:r>
      <w:r>
        <w:t xml:space="preserve"> use the bank's 0–4 rubric; full credit specifically requires: Layer/config support and separate diagnostic/performance claims. </w:t>
      </w:r>
      <w:hyperlink r:id="rId11">
        <w:r>
          <w:rPr>
            <w:color w:val="007F86"/>
            <w:u w:val="single"/>
          </w:rPr>
          <w:t>Learning: M14</w:t>
        </w:r>
      </w:hyperlink>
      <w:r>
        <w:t>. References: R07; R08; R19; R33.</w:t>
      </w:r>
    </w:p>
    <w:p>
      <w:pPr>
        <w:pStyle w:val="Heading2"/>
      </w:pPr>
      <w:r>
        <w:t>Q180 — Intermittent failure disappears after adding logs. What do you do?</w:t>
      </w:r>
    </w:p>
    <w:p>
      <w:r>
        <w:rPr>
          <w:b/>
        </w:rPr>
        <w:t>Tags:</w:t>
      </w:r>
      <w:r>
        <w:t xml:space="preserve"> All; intermediate; debugging/code review; debugging/scenario. </w:t>
      </w:r>
      <w:r>
        <w:rPr>
          <w:b/>
        </w:rPr>
        <w:t>Assesses:</w:t>
      </w:r>
      <w:r>
        <w:t xml:space="preserve"> Observer-effect awareness and an independent regression argument.</w:t>
      </w:r>
    </w:p>
    <w:p>
      <w:r>
        <w:rPr>
          <w:b/>
        </w:rPr>
        <w:t>Spoken answer:</w:t>
      </w:r>
      <w:r>
        <w:t xml:space="preserve"> Assume observation changed timing/state; retain minimal logging, use targeted traces and construct a deterministic fault/interleaving fixture.</w:t>
      </w:r>
    </w:p>
    <w:p>
      <w:r>
        <w:rPr>
          <w:b/>
        </w:rPr>
        <w:t>Deeper explanation/example:</w:t>
      </w:r>
      <w:r>
        <w:t xml:space="preserve"> Capture sequence IDs/timestamps or an event buffer where appropriate; distinguish log loss from actual event loss. Do not treat disappearance as a fix.</w:t>
      </w:r>
    </w:p>
    <w:p>
      <w:r>
        <w:rPr>
          <w:b/>
        </w:rPr>
        <w:t>Assumptions/version:</w:t>
      </w:r>
      <w:r>
        <w:t xml:space="preserve"> Tool/target/configuration support varies; no performance measurements are supplied.</w:t>
      </w:r>
    </w:p>
    <w:p>
      <w:r>
        <w:rPr>
          <w:b/>
        </w:rPr>
        <w:t>Common incorrect answer:</w:t>
      </w:r>
      <w:r>
        <w:t xml:space="preserve"> Keep massive logging and mark the race resolved.</w:t>
      </w:r>
    </w:p>
    <w:p>
      <w:r>
        <w:rPr>
          <w:b/>
        </w:rPr>
        <w:t>Follow-up:</w:t>
      </w:r>
      <w:r>
        <w:t xml:space="preserve"> How do you show a synchronization fix is correct?</w:t>
      </w:r>
    </w:p>
    <w:p>
      <w:r>
        <w:rPr>
          <w:b/>
        </w:rPr>
        <w:t>Scoring:</w:t>
      </w:r>
      <w:r>
        <w:t xml:space="preserve"> use the bank's 0–4 rubric; full credit specifically requires: Observer-effect awareness and an independent regression argument. </w:t>
      </w:r>
      <w:hyperlink r:id="rId11">
        <w:r>
          <w:rPr>
            <w:color w:val="007F86"/>
            <w:u w:val="single"/>
          </w:rPr>
          <w:t>Learning: M14</w:t>
        </w:r>
      </w:hyperlink>
      <w:r>
        <w:t>. References: R07; R08; R19; R33.</w:t>
      </w:r>
    </w:p>
    <w:p>
      <w:bookmarkStart w:id="20" w:name="f_78a400df2f263d162f0d"/>
      <w:pPr>
        <w:pStyle w:val="Heading1"/>
      </w:pPr>
      <w:r>
        <w:t>Persistence, security, updates and maintenance</w:t>
      </w:r>
      <w:bookmarkEnd w:id="20"/>
    </w:p>
    <w:p>
      <w:pPr>
        <w:pStyle w:val="Heading2"/>
      </w:pPr>
      <w:r>
        <w:t>Q181 — How replace persistent configuration robustly?</w:t>
      </w:r>
    </w:p>
    <w:p>
      <w:r>
        <w:rPr>
          <w:b/>
        </w:rPr>
        <w:t>Tags:</w:t>
      </w:r>
      <w:r>
        <w:t xml:space="preserve"> EL/KD; advanced; technical screen; conceptual. </w:t>
      </w:r>
      <w:r>
        <w:rPr>
          <w:b/>
        </w:rPr>
        <w:t>Assesses:</w:t>
      </w:r>
      <w:r>
        <w:t xml:space="preserve"> Explicit visibility/durability/recovery distinction.</w:t>
      </w:r>
    </w:p>
    <w:p>
      <w:r>
        <w:rPr>
          <w:b/>
        </w:rPr>
        <w:t>Spoken answer:</w:t>
      </w:r>
      <w:r>
        <w:t xml:space="preserve"> Validate, write a new file in the intended filesystem, synchronize as required, atomically rename and synchronize the directory under the selected storage contract.</w:t>
      </w:r>
    </w:p>
    <w:p>
      <w:r>
        <w:rPr>
          <w:b/>
        </w:rPr>
        <w:t>Deeper explanation/example:</w:t>
      </w:r>
      <w:r>
        <w:t xml:space="preserve"> Preserve last-known-good schema/version recovery. Atomic visibility and power-loss durability are different; test interruption at each transition on selected filesystem/storage.</w:t>
      </w:r>
    </w:p>
    <w:p>
      <w:r>
        <w:rPr>
          <w:b/>
        </w:rPr>
        <w:t>Assumptions/version:</w:t>
      </w:r>
      <w:r>
        <w:t xml:space="preserve"> Threat/storage/boot guarantees must be stated; A03 implementation remains pending.</w:t>
      </w:r>
    </w:p>
    <w:p>
      <w:r>
        <w:rPr>
          <w:b/>
        </w:rPr>
        <w:t>Common incorrect answer:</w:t>
      </w:r>
      <w:r>
        <w:t xml:space="preserve"> Rename alone guarantees durability against all power failures.</w:t>
      </w:r>
    </w:p>
    <w:p>
      <w:r>
        <w:rPr>
          <w:b/>
        </w:rPr>
        <w:t>Follow-up:</w:t>
      </w:r>
      <w:r>
        <w:t xml:space="preserve"> How do disk-full and permission errors affect the active config?</w:t>
      </w:r>
    </w:p>
    <w:p>
      <w:r>
        <w:rPr>
          <w:b/>
        </w:rPr>
        <w:t>Scoring:</w:t>
      </w:r>
      <w:r>
        <w:t xml:space="preserve"> use the bank's 0–4 rubric; full credit specifically requires: Explicit visibility/durability/recovery distinction. </w:t>
      </w:r>
      <w:hyperlink r:id="rId11">
        <w:r>
          <w:rPr>
            <w:color w:val="007F86"/>
            <w:u w:val="single"/>
          </w:rPr>
          <w:t>Learning: M15</w:t>
        </w:r>
      </w:hyperlink>
      <w:r>
        <w:t>. References: R16; R21; R34.</w:t>
      </w:r>
    </w:p>
    <w:p>
      <w:pPr>
        <w:pStyle w:val="Heading2"/>
      </w:pPr>
      <w:r>
        <w:t>Q182 — Power loss leaves a zero-length config. What investigate?</w:t>
      </w:r>
    </w:p>
    <w:p>
      <w:r>
        <w:rPr>
          <w:b/>
        </w:rPr>
        <w:t>Tags:</w:t>
      </w:r>
      <w:r>
        <w:t xml:space="preserve"> EL/KD; advanced; debugging/code review; debugging/scenario. </w:t>
      </w:r>
      <w:r>
        <w:rPr>
          <w:b/>
        </w:rPr>
        <w:t>Assesses:</w:t>
      </w:r>
      <w:r>
        <w:t xml:space="preserve"> State-transition diagnosis and recoverable replacement design.</w:t>
      </w:r>
    </w:p>
    <w:p>
      <w:r>
        <w:rPr>
          <w:b/>
        </w:rPr>
        <w:t>Spoken answer:</w:t>
      </w:r>
      <w:r>
        <w:t xml:space="preserve"> Inspect whether the active file was truncated before replacement, write/fsync errors were ignored or metadata durability was assumed.</w:t>
      </w:r>
    </w:p>
    <w:p>
      <w:r>
        <w:rPr>
          <w:b/>
        </w:rPr>
        <w:t>Deeper explanation/example:</w:t>
      </w:r>
      <w:r>
        <w:t xml:space="preserve"> Reproduce with a disposable fixture and inject interruption at each write/rename/sync state. Validate old/new records at boot; never silently treat corrupt data as valid defaults without policy.</w:t>
      </w:r>
    </w:p>
    <w:p>
      <w:r>
        <w:rPr>
          <w:b/>
        </w:rPr>
        <w:t>Assumptions/version:</w:t>
      </w:r>
      <w:r>
        <w:t xml:space="preserve"> Threat/storage/boot guarantees must be stated; A03 implementation remains pending.</w:t>
      </w:r>
    </w:p>
    <w:p>
      <w:r>
        <w:rPr>
          <w:b/>
        </w:rPr>
        <w:t>Common incorrect answer:</w:t>
      </w:r>
      <w:r>
        <w:t xml:space="preserve"> Add a checksum and keep the same truncation path.</w:t>
      </w:r>
    </w:p>
    <w:p>
      <w:r>
        <w:rPr>
          <w:b/>
        </w:rPr>
        <w:t>Follow-up:</w:t>
      </w:r>
      <w:r>
        <w:t xml:space="preserve"> How would you retain the previous valid generation?</w:t>
      </w:r>
    </w:p>
    <w:p>
      <w:r>
        <w:rPr>
          <w:b/>
        </w:rPr>
        <w:t>Scoring:</w:t>
      </w:r>
      <w:r>
        <w:t xml:space="preserve"> use the bank's 0–4 rubric; full credit specifically requires: State-transition diagnosis and recoverable replacement design. </w:t>
      </w:r>
      <w:hyperlink r:id="rId11">
        <w:r>
          <w:rPr>
            <w:color w:val="007F86"/>
            <w:u w:val="single"/>
          </w:rPr>
          <w:t>Learning: M15</w:t>
        </w:r>
      </w:hyperlink>
      <w:r>
        <w:t>. References: R16; R21; R34.</w:t>
      </w:r>
    </w:p>
    <w:p>
      <w:pPr>
        <w:pStyle w:val="Heading2"/>
      </w:pPr>
      <w:r>
        <w:t>Q183 — What does signing an update guarantee?</w:t>
      </w:r>
    </w:p>
    <w:p>
      <w:r>
        <w:rPr>
          <w:b/>
        </w:rPr>
        <w:t>Tags:</w:t>
      </w:r>
      <w:r>
        <w:t xml:space="preserve"> EL/KD; advanced; technical screen; conceptual. </w:t>
      </w:r>
      <w:r>
        <w:rPr>
          <w:b/>
        </w:rPr>
        <w:t>Assesses:</w:t>
      </w:r>
      <w:r>
        <w:t xml:space="preserve"> Cryptographic boundary plus operational/key-lifecycle limits.</w:t>
      </w:r>
    </w:p>
    <w:p>
      <w:r>
        <w:rPr>
          <w:b/>
        </w:rPr>
        <w:t>Spoken answer:</w:t>
      </w:r>
      <w:r>
        <w:t xml:space="preserve"> It can authenticate integrity/origin under the chosen key/trust policy; it does not prove the software is healthy, safe or non-vulnerable.</w:t>
      </w:r>
    </w:p>
    <w:p>
      <w:r>
        <w:rPr>
          <w:b/>
        </w:rPr>
        <w:t>Deeper explanation/example:</w:t>
      </w:r>
      <w:r>
        <w:t xml:space="preserve"> Validate target compatibility and key trust before activation, then health-check a candidate. Keep private signing keys off target and out of repositories.</w:t>
      </w:r>
    </w:p>
    <w:p>
      <w:r>
        <w:rPr>
          <w:b/>
        </w:rPr>
        <w:t>Assumptions/version:</w:t>
      </w:r>
      <w:r>
        <w:t xml:space="preserve"> Threat/storage/boot guarantees must be stated; A03 implementation remains pending.</w:t>
      </w:r>
    </w:p>
    <w:p>
      <w:r>
        <w:rPr>
          <w:b/>
        </w:rPr>
        <w:t>Common incorrect answer:</w:t>
      </w:r>
      <w:r>
        <w:t xml:space="preserve"> Signed software is automatically secure and cannot fail boot.</w:t>
      </w:r>
    </w:p>
    <w:p>
      <w:r>
        <w:rPr>
          <w:b/>
        </w:rPr>
        <w:t>Follow-up:</w:t>
      </w:r>
      <w:r>
        <w:t xml:space="preserve"> What happens if the signing key is compromised?</w:t>
      </w:r>
    </w:p>
    <w:p>
      <w:r>
        <w:rPr>
          <w:b/>
        </w:rPr>
        <w:t>Scoring:</w:t>
      </w:r>
      <w:r>
        <w:t xml:space="preserve"> use the bank's 0–4 rubric; full credit specifically requires: Cryptographic boundary plus operational/key-lifecycle limits. </w:t>
      </w:r>
      <w:hyperlink r:id="rId11">
        <w:r>
          <w:rPr>
            <w:color w:val="007F86"/>
            <w:u w:val="single"/>
          </w:rPr>
          <w:t>Learning: M15</w:t>
        </w:r>
      </w:hyperlink>
      <w:r>
        <w:t>. References: R16; R21; R34.</w:t>
      </w:r>
    </w:p>
    <w:p>
      <w:pPr>
        <w:pStyle w:val="Heading2"/>
      </w:pPr>
      <w:r>
        <w:t>Q184 — How does A/B rollback work?</w:t>
      </w:r>
    </w:p>
    <w:p>
      <w:r>
        <w:rPr>
          <w:b/>
        </w:rPr>
        <w:t>Tags:</w:t>
      </w:r>
      <w:r>
        <w:t xml:space="preserve"> EL/KD; advanced; technical screen; conceptual. </w:t>
      </w:r>
      <w:r>
        <w:rPr>
          <w:b/>
        </w:rPr>
        <w:t>Assesses:</w:t>
      </w:r>
      <w:r>
        <w:t xml:space="preserve"> Durable boot-attempt/health state and actual boot integration.</w:t>
      </w:r>
    </w:p>
    <w:p>
      <w:r>
        <w:rPr>
          <w:b/>
        </w:rPr>
        <w:t>Spoken answer:</w:t>
      </w:r>
      <w:r>
        <w:t xml:space="preserve"> Install into an inactive slot, mark a candidate with bounded boot attempts, and commit only after health criteria; otherwise boot the known-good slot.</w:t>
      </w:r>
    </w:p>
    <w:p>
      <w:r>
        <w:rPr>
          <w:b/>
        </w:rPr>
        <w:t>Deeper explanation/example:</w:t>
      </w:r>
      <w:r>
        <w:t xml:space="preserve"> Boot state must survive resets consistently. An updater alone cannot guarantee rollback if the bootloader never consumes attempt state or falls back. Test every interrupted transition.</w:t>
      </w:r>
    </w:p>
    <w:p>
      <w:r>
        <w:rPr>
          <w:b/>
        </w:rPr>
        <w:t>Assumptions/version:</w:t>
      </w:r>
      <w:r>
        <w:t xml:space="preserve"> Threat/storage/boot guarantees must be stated; A03 implementation remains pending.</w:t>
      </w:r>
    </w:p>
    <w:p>
      <w:r>
        <w:rPr>
          <w:b/>
        </w:rPr>
        <w:t>Common incorrect answer:</w:t>
      </w:r>
      <w:r>
        <w:t xml:space="preserve"> Two partitions and a signed copy automatically provide rollback.</w:t>
      </w:r>
    </w:p>
    <w:p>
      <w:r>
        <w:rPr>
          <w:b/>
        </w:rPr>
        <w:t>Follow-up:</w:t>
      </w:r>
      <w:r>
        <w:t xml:space="preserve"> Who marks the new slot good and when?</w:t>
      </w:r>
    </w:p>
    <w:p>
      <w:r>
        <w:rPr>
          <w:b/>
        </w:rPr>
        <w:t>Scoring:</w:t>
      </w:r>
      <w:r>
        <w:t xml:space="preserve"> use the bank's 0–4 rubric; full credit specifically requires: Durable boot-attempt/health state and actual boot integration. </w:t>
      </w:r>
      <w:hyperlink r:id="rId11">
        <w:r>
          <w:rPr>
            <w:color w:val="007F86"/>
            <w:u w:val="single"/>
          </w:rPr>
          <w:t>Learning: M15</w:t>
        </w:r>
      </w:hyperlink>
      <w:r>
        <w:t>. References: R16; R21; R34.</w:t>
      </w:r>
    </w:p>
    <w:p>
      <w:pPr>
        <w:pStyle w:val="Heading2"/>
      </w:pPr>
      <w:r>
        <w:t>Q185 — An image is signed but for another product. What must happen?</w:t>
      </w:r>
    </w:p>
    <w:p>
      <w:r>
        <w:rPr>
          <w:b/>
        </w:rPr>
        <w:t>Tags:</w:t>
      </w:r>
      <w:r>
        <w:t xml:space="preserve"> EL/KD; advanced; debugging/code review; debugging/scenario. </w:t>
      </w:r>
      <w:r>
        <w:rPr>
          <w:b/>
        </w:rPr>
        <w:t>Assesses:</w:t>
      </w:r>
      <w:r>
        <w:t xml:space="preserve"> Compatibility and downgrade/migration policy.</w:t>
      </w:r>
    </w:p>
    <w:p>
      <w:r>
        <w:rPr>
          <w:b/>
        </w:rPr>
        <w:t>Spoken answer:</w:t>
      </w:r>
      <w:r>
        <w:t xml:space="preserve"> Reject it based on authenticated compatibility metadata before activation or writing incompatible critical state.</w:t>
      </w:r>
    </w:p>
    <w:p>
      <w:r>
        <w:rPr>
          <w:b/>
        </w:rPr>
        <w:t>Deeper explanation/example:</w:t>
      </w:r>
      <w:r>
        <w:t xml:space="preserve"> Signatures answer who approved bytes, not whether these bytes fit this hardware/schema. Keep product/board/storage compatibility explicit and tested.</w:t>
      </w:r>
    </w:p>
    <w:p>
      <w:r>
        <w:rPr>
          <w:b/>
        </w:rPr>
        <w:t>Assumptions/version:</w:t>
      </w:r>
      <w:r>
        <w:t xml:space="preserve"> Threat/storage/boot guarantees must be stated; A03 implementation remains pending.</w:t>
      </w:r>
    </w:p>
    <w:p>
      <w:r>
        <w:rPr>
          <w:b/>
        </w:rPr>
        <w:t>Common incorrect answer:</w:t>
      </w:r>
      <w:r>
        <w:t xml:space="preserve"> Accept anything signed by the organization's key.</w:t>
      </w:r>
    </w:p>
    <w:p>
      <w:r>
        <w:rPr>
          <w:b/>
        </w:rPr>
        <w:t>Follow-up:</w:t>
      </w:r>
      <w:r>
        <w:t xml:space="preserve"> How do configuration migrations interact with rollback?</w:t>
      </w:r>
    </w:p>
    <w:p>
      <w:r>
        <w:rPr>
          <w:b/>
        </w:rPr>
        <w:t>Scoring:</w:t>
      </w:r>
      <w:r>
        <w:t xml:space="preserve"> use the bank's 0–4 rubric; full credit specifically requires: Compatibility and downgrade/migration policy. </w:t>
      </w:r>
      <w:hyperlink r:id="rId11">
        <w:r>
          <w:rPr>
            <w:color w:val="007F86"/>
            <w:u w:val="single"/>
          </w:rPr>
          <w:t>Learning: M15</w:t>
        </w:r>
      </w:hyperlink>
      <w:r>
        <w:t>. References: R16; R21; R34.</w:t>
      </w:r>
    </w:p>
    <w:p>
      <w:pPr>
        <w:pStyle w:val="Heading2"/>
      </w:pPr>
      <w:r>
        <w:t>Q186 — Design a health gate before committing an update.</w:t>
      </w:r>
    </w:p>
    <w:p>
      <w:r>
        <w:rPr>
          <w:b/>
        </w:rPr>
        <w:t>Tags:</w:t>
      </w:r>
      <w:r>
        <w:t xml:space="preserve"> EL/KD; advanced; coding practical; coding. </w:t>
      </w:r>
      <w:r>
        <w:rPr>
          <w:b/>
        </w:rPr>
        <w:t>Assesses:</w:t>
      </w:r>
      <w:r>
        <w:t xml:space="preserve"> Meaningful bounded health and fallback ownership.</w:t>
      </w:r>
    </w:p>
    <w:p>
      <w:r>
        <w:rPr>
          <w:b/>
        </w:rPr>
        <w:t>Spoken answer:</w:t>
      </w:r>
      <w:r>
        <w:t xml:space="preserve"> Require bounded successful boot plus essential service/data progress checks, then record success durably; failure leaves fallback available.</w:t>
      </w:r>
    </w:p>
    <w:p>
      <w:r>
        <w:rPr>
          <w:b/>
        </w:rPr>
        <w:t>Deeper explanation/example:</w:t>
      </w:r>
      <w:r>
        <w:t xml:space="preserve"> A running PID alone can mask deadlock or stale sensors. Define timeout and minimum checks from product requirements, and test false positives/false negatives.</w:t>
      </w:r>
    </w:p>
    <w:p>
      <w:r>
        <w:rPr>
          <w:b/>
        </w:rPr>
        <w:t>Assumptions/version:</w:t>
      </w:r>
      <w:r>
        <w:t xml:space="preserve"> Threat/storage/boot guarantees must be stated; A03 implementation remains pending.</w:t>
      </w:r>
    </w:p>
    <w:p>
      <w:r>
        <w:rPr>
          <w:b/>
        </w:rPr>
        <w:t>Common incorrect answer:</w:t>
      </w:r>
      <w:r>
        <w:t xml:space="preserve"> Mark good immediately when the kernel starts.</w:t>
      </w:r>
    </w:p>
    <w:p>
      <w:r>
        <w:rPr>
          <w:b/>
        </w:rPr>
        <w:t>Follow-up:</w:t>
      </w:r>
      <w:r>
        <w:t xml:space="preserve"> What if the health service itself crashes?</w:t>
      </w:r>
    </w:p>
    <w:p>
      <w:r>
        <w:rPr>
          <w:b/>
        </w:rPr>
        <w:t>Scoring:</w:t>
      </w:r>
      <w:r>
        <w:t xml:space="preserve"> use the bank's 0–4 rubric; full credit specifically requires: Meaningful bounded health and fallback ownership. </w:t>
      </w:r>
      <w:hyperlink r:id="rId11">
        <w:r>
          <w:rPr>
            <w:color w:val="007F86"/>
            <w:u w:val="single"/>
          </w:rPr>
          <w:t>Learning: M15</w:t>
        </w:r>
      </w:hyperlink>
      <w:r>
        <w:t>. References: R16; R21; R34.</w:t>
      </w:r>
    </w:p>
    <w:p>
      <w:pPr>
        <w:pStyle w:val="Heading2"/>
      </w:pPr>
      <w:r>
        <w:t>Q187 — How do secure boot, verified filesystems and signed updates differ?</w:t>
      </w:r>
    </w:p>
    <w:p>
      <w:r>
        <w:rPr>
          <w:b/>
        </w:rPr>
        <w:t>Tags:</w:t>
      </w:r>
      <w:r>
        <w:t xml:space="preserve"> EL/KD; advanced; technical screen; conceptual. </w:t>
      </w:r>
      <w:r>
        <w:rPr>
          <w:b/>
        </w:rPr>
        <w:t>Assesses:</w:t>
      </w:r>
      <w:r>
        <w:t xml:space="preserve"> Distinct trust stages and explicit integration assumptions.</w:t>
      </w:r>
    </w:p>
    <w:p>
      <w:r>
        <w:rPr>
          <w:b/>
        </w:rPr>
        <w:t>Spoken answer:</w:t>
      </w:r>
      <w:r>
        <w:t xml:space="preserve"> They protect different parts of a trust chain: booted code, runtime content verification and accepted installation artifacts under their chosen policies.</w:t>
      </w:r>
    </w:p>
    <w:p>
      <w:r>
        <w:rPr>
          <w:b/>
        </w:rPr>
        <w:t>Deeper explanation/example:</w:t>
      </w:r>
      <w:r>
        <w:t xml:space="preserve"> Specify roots of trust, keys and rollback policy. A signed bundle does not automatically enforce boot verification; a verified rootfs does not validate mutable configuration semantics.</w:t>
      </w:r>
    </w:p>
    <w:p>
      <w:r>
        <w:rPr>
          <w:b/>
        </w:rPr>
        <w:t>Assumptions/version:</w:t>
      </w:r>
      <w:r>
        <w:t xml:space="preserve"> Threat/storage/boot guarantees must be stated; A03 implementation remains pending.</w:t>
      </w:r>
    </w:p>
    <w:p>
      <w:r>
        <w:rPr>
          <w:b/>
        </w:rPr>
        <w:t>Common incorrect answer:</w:t>
      </w:r>
      <w:r>
        <w:t xml:space="preserve"> They are interchangeable names for encryption.</w:t>
      </w:r>
    </w:p>
    <w:p>
      <w:r>
        <w:rPr>
          <w:b/>
        </w:rPr>
        <w:t>Follow-up:</w:t>
      </w:r>
      <w:r>
        <w:t xml:space="preserve"> Where does anti-rollback state live?</w:t>
      </w:r>
    </w:p>
    <w:p>
      <w:r>
        <w:rPr>
          <w:b/>
        </w:rPr>
        <w:t>Scoring:</w:t>
      </w:r>
      <w:r>
        <w:t xml:space="preserve"> use the bank's 0–4 rubric; full credit specifically requires: Distinct trust stages and explicit integration assumptions. </w:t>
      </w:r>
      <w:hyperlink r:id="rId11">
        <w:r>
          <w:rPr>
            <w:color w:val="007F86"/>
            <w:u w:val="single"/>
          </w:rPr>
          <w:t>Learning: M15</w:t>
        </w:r>
      </w:hyperlink>
      <w:r>
        <w:t>. References: R16; R21; R34.</w:t>
      </w:r>
    </w:p>
    <w:p>
      <w:pPr>
        <w:pStyle w:val="Heading2"/>
      </w:pPr>
      <w:r>
        <w:t>Q188 — What is least privilege for an embedded service?</w:t>
      </w:r>
    </w:p>
    <w:p>
      <w:r>
        <w:rPr>
          <w:b/>
        </w:rPr>
        <w:t>Tags:</w:t>
      </w:r>
      <w:r>
        <w:t xml:space="preserve"> EL/KD; advanced; technical screen; conceptual. </w:t>
      </w:r>
      <w:r>
        <w:rPr>
          <w:b/>
        </w:rPr>
        <w:t>Assesses:</w:t>
      </w:r>
      <w:r>
        <w:t xml:space="preserve"> Concrete resource permissions and tested failure behavior.</w:t>
      </w:r>
    </w:p>
    <w:p>
      <w:r>
        <w:rPr>
          <w:b/>
        </w:rPr>
        <w:t>Spoken answer:</w:t>
      </w:r>
      <w:r>
        <w:t xml:space="preserve"> Give only required identities, device/file access and capabilities, with isolation supported by the selected image/runtime.</w:t>
      </w:r>
    </w:p>
    <w:p>
      <w:r>
        <w:rPr>
          <w:b/>
        </w:rPr>
        <w:t>Deeper explanation/example:</w:t>
      </w:r>
      <w:r>
        <w:t xml:space="preserve"> Avoid root by default where feasible; separate update authority from telemetry parsing. Test denied access and preserve recovery observability. Security claims require an actual configuration review.</w:t>
      </w:r>
    </w:p>
    <w:p>
      <w:r>
        <w:rPr>
          <w:b/>
        </w:rPr>
        <w:t>Assumptions/version:</w:t>
      </w:r>
      <w:r>
        <w:t xml:space="preserve"> Threat/storage/boot guarantees must be stated; A03 implementation remains pending.</w:t>
      </w:r>
    </w:p>
    <w:p>
      <w:r>
        <w:rPr>
          <w:b/>
        </w:rPr>
        <w:t>Common incorrect answer:</w:t>
      </w:r>
      <w:r>
        <w:t xml:space="preserve"> Run everything as root because the device is single-user.</w:t>
      </w:r>
    </w:p>
    <w:p>
      <w:r>
        <w:rPr>
          <w:b/>
        </w:rPr>
        <w:t>Follow-up:</w:t>
      </w:r>
      <w:r>
        <w:t xml:space="preserve"> How does hardware device access constrain sandboxing?</w:t>
      </w:r>
    </w:p>
    <w:p>
      <w:r>
        <w:rPr>
          <w:b/>
        </w:rPr>
        <w:t>Scoring:</w:t>
      </w:r>
      <w:r>
        <w:t xml:space="preserve"> use the bank's 0–4 rubric; full credit specifically requires: Concrete resource permissions and tested failure behavior. </w:t>
      </w:r>
      <w:hyperlink r:id="rId11">
        <w:r>
          <w:rPr>
            <w:color w:val="007F86"/>
            <w:u w:val="single"/>
          </w:rPr>
          <w:t>Learning: M15</w:t>
        </w:r>
      </w:hyperlink>
      <w:r>
        <w:t>. References: R16; R21; R34.</w:t>
      </w:r>
    </w:p>
    <w:p>
      <w:pPr>
        <w:pStyle w:val="Heading2"/>
      </w:pPr>
      <w:r>
        <w:t>Q189 — An SBOM reports an old component version. What next?</w:t>
      </w:r>
    </w:p>
    <w:p>
      <w:r>
        <w:rPr>
          <w:b/>
        </w:rPr>
        <w:t>Tags:</w:t>
      </w:r>
      <w:r>
        <w:t xml:space="preserve"> EL/KD; advanced; debugging/code review; debugging/scenario. </w:t>
      </w:r>
      <w:r>
        <w:rPr>
          <w:b/>
        </w:rPr>
        <w:t>Assesses:</w:t>
      </w:r>
      <w:r>
        <w:t xml:space="preserve"> Artifact/advisory/backport traceability without unsupported security claims.</w:t>
      </w:r>
    </w:p>
    <w:p>
      <w:r>
        <w:rPr>
          <w:b/>
        </w:rPr>
        <w:t>Spoken answer:</w:t>
      </w:r>
      <w:r>
        <w:t xml:space="preserve"> Identify the shipped artifact, patch/backport status, reachable use and relevant advisories before deciding remediation and retest scope.</w:t>
      </w:r>
    </w:p>
    <w:p>
      <w:r>
        <w:rPr>
          <w:b/>
        </w:rPr>
        <w:t>Deeper explanation/example:</w:t>
      </w:r>
      <w:r>
        <w:t xml:space="preserve"> Inventory is the start, not a vulnerability verdict. Record evidence and maintain an update plan; do not infer safety solely from a vendor version string or scanner score.</w:t>
      </w:r>
    </w:p>
    <w:p>
      <w:r>
        <w:rPr>
          <w:b/>
        </w:rPr>
        <w:t>Assumptions/version:</w:t>
      </w:r>
      <w:r>
        <w:t xml:space="preserve"> Threat/storage/boot guarantees must be stated; A03 implementation remains pending.</w:t>
      </w:r>
    </w:p>
    <w:p>
      <w:r>
        <w:rPr>
          <w:b/>
        </w:rPr>
        <w:t>Common incorrect answer:</w:t>
      </w:r>
      <w:r>
        <w:t xml:space="preserve"> An SBOM means no vulnerable dependencies exist.</w:t>
      </w:r>
    </w:p>
    <w:p>
      <w:r>
        <w:rPr>
          <w:b/>
        </w:rPr>
        <w:t>Follow-up:</w:t>
      </w:r>
      <w:r>
        <w:t xml:space="preserve"> How do local patches affect version interpretation?</w:t>
      </w:r>
    </w:p>
    <w:p>
      <w:r>
        <w:rPr>
          <w:b/>
        </w:rPr>
        <w:t>Scoring:</w:t>
      </w:r>
      <w:r>
        <w:t xml:space="preserve"> use the bank's 0–4 rubric; full credit specifically requires: Artifact/advisory/backport traceability without unsupported security claims. </w:t>
      </w:r>
      <w:hyperlink r:id="rId11">
        <w:r>
          <w:rPr>
            <w:color w:val="007F86"/>
            <w:u w:val="single"/>
          </w:rPr>
          <w:t>Learning: M15</w:t>
        </w:r>
      </w:hyperlink>
      <w:r>
        <w:t>. References: R16; R21; R34.</w:t>
      </w:r>
    </w:p>
    <w:p>
      <w:pPr>
        <w:pStyle w:val="Heading2"/>
      </w:pPr>
      <w:r>
        <w:t>Q190 — What should a product maintenance plan contain?</w:t>
      </w:r>
    </w:p>
    <w:p>
      <w:r>
        <w:rPr>
          <w:b/>
        </w:rPr>
        <w:t>Tags:</w:t>
      </w:r>
      <w:r>
        <w:t xml:space="preserve"> EL/KD; advanced; technical screen; conceptual. </w:t>
      </w:r>
      <w:r>
        <w:rPr>
          <w:b/>
        </w:rPr>
        <w:t>Assesses:</w:t>
      </w:r>
      <w:r>
        <w:t xml:space="preserve"> Lifecycle ownership and recoverable update strategy.</w:t>
      </w:r>
    </w:p>
    <w:p>
      <w:r>
        <w:rPr>
          <w:b/>
        </w:rPr>
        <w:t>Spoken answer:</w:t>
      </w:r>
      <w:r>
        <w:t xml:space="preserve"> Supported versions, dependency/security review, regression tests, key/update policy, fleet observability, recovery and end-of-support responsibilities.</w:t>
      </w:r>
    </w:p>
    <w:p>
      <w:r>
        <w:rPr>
          <w:b/>
        </w:rPr>
        <w:t>Deeper explanation/example:</w:t>
      </w:r>
      <w:r>
        <w:t xml:space="preserve"> A reproducible initial image does not maintain itself. Retain source/config/license/build evidence and rehearse restoration; test migrations with rollback constraints.</w:t>
      </w:r>
    </w:p>
    <w:p>
      <w:r>
        <w:rPr>
          <w:b/>
        </w:rPr>
        <w:t>Assumptions/version:</w:t>
      </w:r>
      <w:r>
        <w:t xml:space="preserve"> Threat/storage/boot guarantees must be stated; A03 implementation remains pending.</w:t>
      </w:r>
    </w:p>
    <w:p>
      <w:r>
        <w:rPr>
          <w:b/>
        </w:rPr>
        <w:t>Common incorrect answer:</w:t>
      </w:r>
      <w:r>
        <w:t xml:space="preserve"> Ship once and freeze forever because changes cause bugs.</w:t>
      </w:r>
    </w:p>
    <w:p>
      <w:r>
        <w:rPr>
          <w:b/>
        </w:rPr>
        <w:t>Follow-up:</w:t>
      </w:r>
      <w:r>
        <w:t xml:space="preserve"> Which obligations remain after a field update fails?</w:t>
      </w:r>
    </w:p>
    <w:p>
      <w:r>
        <w:rPr>
          <w:b/>
        </w:rPr>
        <w:t>Scoring:</w:t>
      </w:r>
      <w:r>
        <w:t xml:space="preserve"> use the bank's 0–4 rubric; full credit specifically requires: Lifecycle ownership and recoverable update strategy. </w:t>
      </w:r>
      <w:hyperlink r:id="rId11">
        <w:r>
          <w:rPr>
            <w:color w:val="007F86"/>
            <w:u w:val="single"/>
          </w:rPr>
          <w:t>Learning: M15</w:t>
        </w:r>
      </w:hyperlink>
      <w:r>
        <w:t>. References: R16; R21; R34.</w:t>
      </w:r>
    </w:p>
    <w:p>
      <w:bookmarkStart w:id="21" w:name="f_43e38413bdfece5bec81"/>
      <w:pPr>
        <w:pStyle w:val="Heading1"/>
      </w:pPr>
      <w:r>
        <w:t>System design and project defense</w:t>
      </w:r>
      <w:bookmarkEnd w:id="21"/>
    </w:p>
    <w:p>
      <w:pPr>
        <w:pStyle w:val="Heading2"/>
      </w:pPr>
      <w:r>
        <w:t>Q191 — Design a one-path industrial monitoring gateway.</w:t>
      </w:r>
    </w:p>
    <w:p>
      <w:r>
        <w:rPr>
          <w:b/>
        </w:rPr>
        <w:t>Tags:</w:t>
      </w:r>
      <w:r>
        <w:t xml:space="preserve"> All; advanced; design/project defense; system design. </w:t>
      </w:r>
      <w:r>
        <w:rPr>
          <w:b/>
        </w:rPr>
        <w:t>Assesses:</w:t>
      </w:r>
      <w:r>
        <w:t xml:space="preserve"> Requirements→interfaces→bounds→fault tests traceability.</w:t>
      </w:r>
    </w:p>
    <w:p>
      <w:r>
        <w:rPr>
          <w:b/>
        </w:rPr>
        <w:t>Spoken answer:</w:t>
      </w:r>
      <w:r>
        <w:t xml:space="preserve"> Clarify rate/size/storage/update needs; separate serial acquisition, bounded storage, config, health and signed-image recovery with explicit owners.</w:t>
      </w:r>
    </w:p>
    <w:p>
      <w:r>
        <w:rPr>
          <w:b/>
        </w:rPr>
        <w:t>Deeper explanation/example:</w:t>
      </w:r>
      <w:r>
        <w:t xml:space="preserve"> Use C01's 10 Hz stream as an assumed workload. Derive queue/log bounds from stall/retention budgets; test bad frames, disconnect, disk full and interrupted updates. Do not add cloud complexity before core acceptance.</w:t>
      </w:r>
    </w:p>
    <w:p>
      <w:r>
        <w:rPr>
          <w:b/>
        </w:rPr>
        <w:t>Assumptions/version:</w:t>
      </w:r>
      <w:r>
        <w:t xml:space="preserve"> Design targets are assumptions to validate, not measured results or production safety certification.</w:t>
      </w:r>
    </w:p>
    <w:p>
      <w:r>
        <w:rPr>
          <w:b/>
        </w:rPr>
        <w:t>Common incorrect answer:</w:t>
      </w:r>
      <w:r>
        <w:t xml:space="preserve"> Draw boxes without failure, persistence or recovery semantics.</w:t>
      </w:r>
    </w:p>
    <w:p>
      <w:r>
        <w:rPr>
          <w:b/>
        </w:rPr>
        <w:t>Follow-up:</w:t>
      </w:r>
      <w:r>
        <w:t xml:space="preserve"> How would you prove a stale sensor is observable?</w:t>
      </w:r>
    </w:p>
    <w:p>
      <w:r>
        <w:rPr>
          <w:b/>
        </w:rPr>
        <w:t>Scoring:</w:t>
      </w:r>
      <w:r>
        <w:t xml:space="preserve"> use the bank's 0–4 rubric; full credit specifically requires: Requirements→interfaces→bounds→fault tests traceability. </w:t>
      </w:r>
      <w:hyperlink r:id="rId11">
        <w:r>
          <w:rPr>
            <w:color w:val="007F86"/>
            <w:u w:val="single"/>
          </w:rPr>
          <w:t>Learning: M16</w:t>
        </w:r>
      </w:hyperlink>
      <w:r>
        <w:t>. References: C01/C02 requirements; R16; R24; R33.</w:t>
      </w:r>
    </w:p>
    <w:p>
      <w:pPr>
        <w:pStyle w:val="Heading2"/>
      </w:pPr>
      <w:r>
        <w:t>Q192 — Design a Linux service supervising several device tasks.</w:t>
      </w:r>
    </w:p>
    <w:p>
      <w:r>
        <w:rPr>
          <w:b/>
        </w:rPr>
        <w:t>Tags:</w:t>
      </w:r>
      <w:r>
        <w:t xml:space="preserve"> All; advanced; design/project defense; system design. </w:t>
      </w:r>
      <w:r>
        <w:rPr>
          <w:b/>
        </w:rPr>
        <w:t>Assesses:</w:t>
      </w:r>
      <w:r>
        <w:t xml:space="preserve"> Lifecycle, health and overload policy with observable recovery.</w:t>
      </w:r>
    </w:p>
    <w:p>
      <w:r>
        <w:rPr>
          <w:b/>
        </w:rPr>
        <w:t>Spoken answer:</w:t>
      </w:r>
      <w:r>
        <w:t xml:space="preserve"> Use bounded interfaces and a supervisor health policy that distinguishes process existence, useful data progress and recoverable failures.</w:t>
      </w:r>
    </w:p>
    <w:p>
      <w:r>
        <w:rPr>
          <w:b/>
        </w:rPr>
        <w:t>Deeper explanation/example:</w:t>
      </w:r>
      <w:r>
        <w:t xml:space="preserve"> Choose process/thread isolation from fault boundaries; define restart/backoff, stale-data marking and persistent state. A restart loop needs bounds and diagnostic preservation.</w:t>
      </w:r>
    </w:p>
    <w:p>
      <w:r>
        <w:rPr>
          <w:b/>
        </w:rPr>
        <w:t>Assumptions/version:</w:t>
      </w:r>
      <w:r>
        <w:t xml:space="preserve"> Design targets are assumptions to validate, not measured results or production safety certification.</w:t>
      </w:r>
    </w:p>
    <w:p>
      <w:r>
        <w:rPr>
          <w:b/>
        </w:rPr>
        <w:t>Common incorrect answer:</w:t>
      </w:r>
      <w:r>
        <w:t xml:space="preserve"> Restart everything immediately for every error.</w:t>
      </w:r>
    </w:p>
    <w:p>
      <w:r>
        <w:rPr>
          <w:b/>
        </w:rPr>
        <w:t>Follow-up:</w:t>
      </w:r>
      <w:r>
        <w:t xml:space="preserve"> What state must survive a restart?</w:t>
      </w:r>
    </w:p>
    <w:p>
      <w:r>
        <w:rPr>
          <w:b/>
        </w:rPr>
        <w:t>Scoring:</w:t>
      </w:r>
      <w:r>
        <w:t xml:space="preserve"> use the bank's 0–4 rubric; full credit specifically requires: Lifecycle, health and overload policy with observable recovery. </w:t>
      </w:r>
      <w:hyperlink r:id="rId11">
        <w:r>
          <w:rPr>
            <w:color w:val="007F86"/>
            <w:u w:val="single"/>
          </w:rPr>
          <w:t>Learning: M16</w:t>
        </w:r>
      </w:hyperlink>
      <w:r>
        <w:t>. References: C01/C02 requirements; R16; R24; R33.</w:t>
      </w:r>
    </w:p>
    <w:p>
      <w:pPr>
        <w:pStyle w:val="Heading2"/>
      </w:pPr>
      <w:r>
        <w:t>Q193 — Design a sensor acquisition driver interface.</w:t>
      </w:r>
    </w:p>
    <w:p>
      <w:r>
        <w:rPr>
          <w:b/>
        </w:rPr>
        <w:t>Tags:</w:t>
      </w:r>
      <w:r>
        <w:t xml:space="preserve"> All; advanced; design/project defense; system design. </w:t>
      </w:r>
      <w:r>
        <w:rPr>
          <w:b/>
        </w:rPr>
        <w:t>Assesses:</w:t>
      </w:r>
      <w:r>
        <w:t xml:space="preserve"> Subsystem fit, ABI, context and lifetime design.</w:t>
      </w:r>
    </w:p>
    <w:p>
      <w:r>
        <w:rPr>
          <w:b/>
        </w:rPr>
        <w:t>Spoken answer:</w:t>
      </w:r>
      <w:r>
        <w:t xml:space="preserve"> Choose an existing fitting subsystem, define channels/units/buffering/timestamps and expose errors/power transitions consistently.</w:t>
      </w:r>
    </w:p>
    <w:p>
      <w:r>
        <w:rPr>
          <w:b/>
        </w:rPr>
        <w:t>Deeper explanation/example:</w:t>
      </w:r>
      <w:r>
        <w:t xml:space="preserve"> For an accelerometer consider IIO and existing support first. Draw bus/IRQ/worker/user paths with contexts and teardown dependencies; test invalid configuration, bus faults and unbind.</w:t>
      </w:r>
    </w:p>
    <w:p>
      <w:r>
        <w:rPr>
          <w:b/>
        </w:rPr>
        <w:t>Assumptions/version:</w:t>
      </w:r>
      <w:r>
        <w:t xml:space="preserve"> Design targets are assumptions to validate, not measured results or production safety certification.</w:t>
      </w:r>
    </w:p>
    <w:p>
      <w:r>
        <w:rPr>
          <w:b/>
        </w:rPr>
        <w:t>Common incorrect answer:</w:t>
      </w:r>
      <w:r>
        <w:t xml:space="preserve"> Expose raw internal pointers through a custom ioctl.</w:t>
      </w:r>
    </w:p>
    <w:p>
      <w:r>
        <w:rPr>
          <w:b/>
        </w:rPr>
        <w:t>Follow-up:</w:t>
      </w:r>
      <w:r>
        <w:t xml:space="preserve"> How would direct mode and buffered mode interact?</w:t>
      </w:r>
    </w:p>
    <w:p>
      <w:r>
        <w:rPr>
          <w:b/>
        </w:rPr>
        <w:t>Scoring:</w:t>
      </w:r>
      <w:r>
        <w:t xml:space="preserve"> use the bank's 0–4 rubric; full credit specifically requires: Subsystem fit, ABI, context and lifetime design. </w:t>
      </w:r>
      <w:hyperlink r:id="rId11">
        <w:r>
          <w:rPr>
            <w:color w:val="007F86"/>
            <w:u w:val="single"/>
          </w:rPr>
          <w:t>Learning: M16</w:t>
        </w:r>
      </w:hyperlink>
      <w:r>
        <w:t>. References: C01/C02 requirements; R16; R24; R33.</w:t>
      </w:r>
    </w:p>
    <w:p>
      <w:pPr>
        <w:pStyle w:val="Heading2"/>
      </w:pPr>
      <w:r>
        <w:t>Q194 — Design a safe field-update workflow for a gateway.</w:t>
      </w:r>
    </w:p>
    <w:p>
      <w:r>
        <w:rPr>
          <w:b/>
        </w:rPr>
        <w:t>Tags:</w:t>
      </w:r>
      <w:r>
        <w:t xml:space="preserve"> All; advanced; design/project defense; system design. </w:t>
      </w:r>
      <w:r>
        <w:rPr>
          <w:b/>
        </w:rPr>
        <w:t>Assesses:</w:t>
      </w:r>
      <w:r>
        <w:t xml:space="preserve"> Trust/persistence/boot/health integration and concrete fault matrix.</w:t>
      </w:r>
    </w:p>
    <w:p>
      <w:r>
        <w:rPr>
          <w:b/>
        </w:rPr>
        <w:t>Spoken answer:</w:t>
      </w:r>
      <w:r>
        <w:t xml:space="preserve"> Separate signing authority, compatibility verification, inactive-slot installation, durable boot attempts and useful health confirmation.</w:t>
      </w:r>
    </w:p>
    <w:p>
      <w:r>
        <w:rPr>
          <w:b/>
        </w:rPr>
        <w:t>Deeper explanation/example:</w:t>
      </w:r>
      <w:r>
        <w:t xml:space="preserve"> Specify rollback, key rotation/revocation, schema migration and recovery if metadata or power fails. Test rejected bundles and every interruption boundary on disposable disks.</w:t>
      </w:r>
    </w:p>
    <w:p>
      <w:r>
        <w:rPr>
          <w:b/>
        </w:rPr>
        <w:t>Assumptions/version:</w:t>
      </w:r>
      <w:r>
        <w:t xml:space="preserve"> Design targets are assumptions to validate, not measured results or production safety certification.</w:t>
      </w:r>
    </w:p>
    <w:p>
      <w:r>
        <w:rPr>
          <w:b/>
        </w:rPr>
        <w:t>Common incorrect answer:</w:t>
      </w:r>
      <w:r>
        <w:t xml:space="preserve"> Treat HTTPS download as sufficient authenticity and rollback.</w:t>
      </w:r>
    </w:p>
    <w:p>
      <w:r>
        <w:rPr>
          <w:b/>
        </w:rPr>
        <w:t>Follow-up:</w:t>
      </w:r>
      <w:r>
        <w:t xml:space="preserve"> How can a data migration prevent rollback?</w:t>
      </w:r>
    </w:p>
    <w:p>
      <w:r>
        <w:rPr>
          <w:b/>
        </w:rPr>
        <w:t>Scoring:</w:t>
      </w:r>
      <w:r>
        <w:t xml:space="preserve"> use the bank's 0–4 rubric; full credit specifically requires: Trust/persistence/boot/health integration and concrete fault matrix. </w:t>
      </w:r>
      <w:hyperlink r:id="rId11">
        <w:r>
          <w:rPr>
            <w:color w:val="007F86"/>
            <w:u w:val="single"/>
          </w:rPr>
          <w:t>Learning: M16</w:t>
        </w:r>
      </w:hyperlink>
      <w:r>
        <w:t>. References: C01/C02 requirements; R16; R24; R33.</w:t>
      </w:r>
    </w:p>
    <w:p>
      <w:pPr>
        <w:pStyle w:val="Heading2"/>
      </w:pPr>
      <w:r>
        <w:t>Q195 — Design a low-latency Linux telemetry pipeline.</w:t>
      </w:r>
    </w:p>
    <w:p>
      <w:r>
        <w:rPr>
          <w:b/>
        </w:rPr>
        <w:t>Tags:</w:t>
      </w:r>
      <w:r>
        <w:t xml:space="preserve"> All; advanced; design/project defense; system design. </w:t>
      </w:r>
      <w:r>
        <w:rPr>
          <w:b/>
        </w:rPr>
        <w:t>Assesses:</w:t>
      </w:r>
      <w:r>
        <w:t xml:space="preserve"> Budgeted stages, overload behavior and credible measurement plan.</w:t>
      </w:r>
    </w:p>
    <w:p>
      <w:r>
        <w:rPr>
          <w:b/>
        </w:rPr>
        <w:t>Spoken answer:</w:t>
      </w:r>
      <w:r>
        <w:t xml:space="preserve"> Specify event-to-consumer deadline, rates/bursts and queue policy; assign owners and measure each stage under representative load.</w:t>
      </w:r>
    </w:p>
    <w:p>
      <w:r>
        <w:rPr>
          <w:b/>
        </w:rPr>
        <w:t>Deeper explanation/example:</w:t>
      </w:r>
      <w:r>
        <w:t xml:space="preserve"> Bound allocation/logging in critical paths and locate contention with traces. Separate empirical max from a proven timing bound; compare changes with raw repeated measurements.</w:t>
      </w:r>
    </w:p>
    <w:p>
      <w:r>
        <w:rPr>
          <w:b/>
        </w:rPr>
        <w:t>Assumptions/version:</w:t>
      </w:r>
      <w:r>
        <w:t xml:space="preserve"> Design targets are assumptions to validate, not measured results or production safety certification.</w:t>
      </w:r>
    </w:p>
    <w:p>
      <w:r>
        <w:rPr>
          <w:b/>
        </w:rPr>
        <w:t>Common incorrect answer:</w:t>
      </w:r>
      <w:r>
        <w:t xml:space="preserve"> Raise all priorities and claim hard real time.</w:t>
      </w:r>
    </w:p>
    <w:p>
      <w:r>
        <w:rPr>
          <w:b/>
        </w:rPr>
        <w:t>Follow-up:</w:t>
      </w:r>
      <w:r>
        <w:t xml:space="preserve"> Which work belongs outside the latency path?</w:t>
      </w:r>
    </w:p>
    <w:p>
      <w:r>
        <w:rPr>
          <w:b/>
        </w:rPr>
        <w:t>Scoring:</w:t>
      </w:r>
      <w:r>
        <w:t xml:space="preserve"> use the bank's 0–4 rubric; full credit specifically requires: Budgeted stages, overload behavior and credible measurement plan. </w:t>
      </w:r>
      <w:hyperlink r:id="rId11">
        <w:r>
          <w:rPr>
            <w:color w:val="007F86"/>
            <w:u w:val="single"/>
          </w:rPr>
          <w:t>Learning: M16</w:t>
        </w:r>
      </w:hyperlink>
      <w:r>
        <w:t>. References: C01/C02 requirements; R16; R24; R33.</w:t>
      </w:r>
    </w:p>
    <w:p>
      <w:pPr>
        <w:pStyle w:val="Heading2"/>
      </w:pPr>
      <w:r>
        <w:t>Q196 — Design Linux–MCU robot control responsibilities.</w:t>
      </w:r>
    </w:p>
    <w:p>
      <w:r>
        <w:rPr>
          <w:b/>
        </w:rPr>
        <w:t>Tags:</w:t>
      </w:r>
      <w:r>
        <w:t xml:space="preserve"> All; advanced; design/project defense; system design. </w:t>
      </w:r>
      <w:r>
        <w:rPr>
          <w:b/>
        </w:rPr>
        <w:t>Assesses:</w:t>
      </w:r>
      <w:r>
        <w:t xml:space="preserve"> Authority/timing/fault boundaries and explicit physical gaps.</w:t>
      </w:r>
    </w:p>
    <w:p>
      <w:r>
        <w:rPr>
          <w:b/>
        </w:rPr>
        <w:t>Spoken answer:</w:t>
      </w:r>
      <w:r>
        <w:t xml:space="preserve"> Linux handles planning/diagnostics; MCU owns periodic control, command lease, output bounds and local fault transition.</w:t>
      </w:r>
    </w:p>
    <w:p>
      <w:r>
        <w:rPr>
          <w:b/>
        </w:rPr>
        <w:t>Deeper explanation/example:</w:t>
      </w:r>
      <w:r>
        <w:t xml:space="preserve"> Start C02 with deterministic plant simulation. Define session/sequence, receiver-time freshness, sensor stall and reset behavior. Zero command in simulation does not prove physical stopping safety.</w:t>
      </w:r>
    </w:p>
    <w:p>
      <w:r>
        <w:rPr>
          <w:b/>
        </w:rPr>
        <w:t>Assumptions/version:</w:t>
      </w:r>
      <w:r>
        <w:t xml:space="preserve"> Design targets are assumptions to validate, not measured results or production safety certification.</w:t>
      </w:r>
    </w:p>
    <w:p>
      <w:r>
        <w:rPr>
          <w:b/>
        </w:rPr>
        <w:t>Common incorrect answer:</w:t>
      </w:r>
      <w:r>
        <w:t xml:space="preserve"> Linux sends PWM continuously and MCU follows forever if link dies.</w:t>
      </w:r>
    </w:p>
    <w:p>
      <w:r>
        <w:rPr>
          <w:b/>
        </w:rPr>
        <w:t>Follow-up:</w:t>
      </w:r>
      <w:r>
        <w:t xml:space="preserve"> How would you add an independent emergency stop later?</w:t>
      </w:r>
    </w:p>
    <w:p>
      <w:r>
        <w:rPr>
          <w:b/>
        </w:rPr>
        <w:t>Scoring:</w:t>
      </w:r>
      <w:r>
        <w:t xml:space="preserve"> use the bank's 0–4 rubric; full credit specifically requires: Authority/timing/fault boundaries and explicit physical gaps. </w:t>
      </w:r>
      <w:hyperlink r:id="rId11">
        <w:r>
          <w:rPr>
            <w:color w:val="007F86"/>
            <w:u w:val="single"/>
          </w:rPr>
          <w:t>Learning: M16</w:t>
        </w:r>
      </w:hyperlink>
      <w:r>
        <w:t>. References: C01/C02 requirements; R16; R24; R33.</w:t>
      </w:r>
    </w:p>
    <w:p>
      <w:pPr>
        <w:pStyle w:val="Heading2"/>
      </w:pPr>
      <w:r>
        <w:t>Q197 — Design diagnostic anomaly inference without disturbing control.</w:t>
      </w:r>
    </w:p>
    <w:p>
      <w:r>
        <w:rPr>
          <w:b/>
        </w:rPr>
        <w:t>Tags:</w:t>
      </w:r>
      <w:r>
        <w:t xml:space="preserve"> All; advanced; design/project defense; system design. </w:t>
      </w:r>
      <w:r>
        <w:rPr>
          <w:b/>
        </w:rPr>
        <w:t>Assesses:</w:t>
      </w:r>
      <w:r>
        <w:t xml:space="preserve"> Data/evaluation/resource/fallback design and preserved control contract.</w:t>
      </w:r>
    </w:p>
    <w:p>
      <w:r>
        <w:rPr>
          <w:b/>
        </w:rPr>
        <w:t>Spoken answer:</w:t>
      </w:r>
      <w:r>
        <w:t xml:space="preserve"> Keep a deterministic baseline, session-separated dataset and lower-priority bounded-age inference output outside the control deadline.</w:t>
      </w:r>
    </w:p>
    <w:p>
      <w:r>
        <w:rPr>
          <w:b/>
        </w:rPr>
        <w:t>Deeper explanation/example:</w:t>
      </w:r>
      <w:r>
        <w:t xml:space="preserve"> Evaluate false alarms/missed faults/delay and resource cost on held-out sessions. Fall back when score/model is unavailable or late; record no invented benchmarks.</w:t>
      </w:r>
    </w:p>
    <w:p>
      <w:r>
        <w:rPr>
          <w:b/>
        </w:rPr>
        <w:t>Assumptions/version:</w:t>
      </w:r>
      <w:r>
        <w:t xml:space="preserve"> Design targets are assumptions to validate, not measured results or production safety certification.</w:t>
      </w:r>
    </w:p>
    <w:p>
      <w:r>
        <w:rPr>
          <w:b/>
        </w:rPr>
        <w:t>Common incorrect answer:</w:t>
      </w:r>
      <w:r>
        <w:t xml:space="preserve"> Put a neural network directly in the hard IRQ control path.</w:t>
      </w:r>
    </w:p>
    <w:p>
      <w:r>
        <w:rPr>
          <w:b/>
        </w:rPr>
        <w:t>Follow-up:</w:t>
      </w:r>
      <w:r>
        <w:t xml:space="preserve"> How do you prevent overlapping-window leakage?</w:t>
      </w:r>
    </w:p>
    <w:p>
      <w:r>
        <w:rPr>
          <w:b/>
        </w:rPr>
        <w:t>Scoring:</w:t>
      </w:r>
      <w:r>
        <w:t xml:space="preserve"> use the bank's 0–4 rubric; full credit specifically requires: Data/evaluation/resource/fallback design and preserved control contract. </w:t>
      </w:r>
      <w:hyperlink r:id="rId11">
        <w:r>
          <w:rPr>
            <w:color w:val="007F86"/>
            <w:u w:val="single"/>
          </w:rPr>
          <w:t>Learning: M16</w:t>
        </w:r>
      </w:hyperlink>
      <w:r>
        <w:t>. References: C01/C02 requirements; R16; R24; R33.</w:t>
      </w:r>
    </w:p>
    <w:p>
      <w:pPr>
        <w:pStyle w:val="Heading2"/>
      </w:pPr>
      <w:r>
        <w:t>Q198 — Design shared DMA buffer ownership for acquisition.</w:t>
      </w:r>
    </w:p>
    <w:p>
      <w:r>
        <w:rPr>
          <w:b/>
        </w:rPr>
        <w:t>Tags:</w:t>
      </w:r>
      <w:r>
        <w:t xml:space="preserve"> All; advanced; design/project defense; system design. </w:t>
      </w:r>
      <w:r>
        <w:rPr>
          <w:b/>
        </w:rPr>
        <w:t>Assesses:</w:t>
      </w:r>
      <w:r>
        <w:t xml:space="preserve"> End-to-end mapping/ownership/reclamation timeline.</w:t>
      </w:r>
    </w:p>
    <w:p>
      <w:r>
        <w:rPr>
          <w:b/>
        </w:rPr>
        <w:t>Spoken answer:</w:t>
      </w:r>
      <w:r>
        <w:t xml:space="preserve"> Define CPU/device ownership transitions, mapping/direction/sync rules, completion and shutdown before selecting a zero-copy interface.</w:t>
      </w:r>
    </w:p>
    <w:p>
      <w:r>
        <w:rPr>
          <w:b/>
        </w:rPr>
        <w:t>Deeper explanation/example:</w:t>
      </w:r>
      <w:r>
        <w:t xml:space="preserve"> Address domains, cache-line sharing and userspace lifetime require explicit handling. Start from supported subsystem APIs; test cancellation, reset and completion after close. Zero-copy is a tradeoff, not an initial goal.</w:t>
      </w:r>
    </w:p>
    <w:p>
      <w:r>
        <w:rPr>
          <w:b/>
        </w:rPr>
        <w:t>Assumptions/version:</w:t>
      </w:r>
      <w:r>
        <w:t xml:space="preserve"> Design targets are assumptions to validate, not measured results or production safety certification.</w:t>
      </w:r>
    </w:p>
    <w:p>
      <w:r>
        <w:rPr>
          <w:b/>
        </w:rPr>
        <w:t>Common incorrect answer:</w:t>
      </w:r>
      <w:r>
        <w:t xml:space="preserve"> Share one raw pointer between userspace and hardware with no reference management.</w:t>
      </w:r>
    </w:p>
    <w:p>
      <w:r>
        <w:rPr>
          <w:b/>
        </w:rPr>
        <w:t>Follow-up:</w:t>
      </w:r>
      <w:r>
        <w:t xml:space="preserve"> How does an IOMMU change addressing but not lifetime?</w:t>
      </w:r>
    </w:p>
    <w:p>
      <w:r>
        <w:rPr>
          <w:b/>
        </w:rPr>
        <w:t>Scoring:</w:t>
      </w:r>
      <w:r>
        <w:t xml:space="preserve"> use the bank's 0–4 rubric; full credit specifically requires: End-to-end mapping/ownership/reclamation timeline. </w:t>
      </w:r>
      <w:hyperlink r:id="rId11">
        <w:r>
          <w:rPr>
            <w:color w:val="007F86"/>
            <w:u w:val="single"/>
          </w:rPr>
          <w:t>Learning: M16</w:t>
        </w:r>
      </w:hyperlink>
      <w:r>
        <w:t>. References: C01/C02 requirements; R16; R24; R33.</w:t>
      </w:r>
    </w:p>
    <w:p>
      <w:pPr>
        <w:pStyle w:val="Heading2"/>
      </w:pPr>
      <w:r>
        <w:t>Q199 — Design an automated embedded CI test ladder.</w:t>
      </w:r>
    </w:p>
    <w:p>
      <w:r>
        <w:rPr>
          <w:b/>
        </w:rPr>
        <w:t>Tags:</w:t>
      </w:r>
      <w:r>
        <w:t xml:space="preserve"> All; advanced; design/project defense; system design. </w:t>
      </w:r>
      <w:r>
        <w:rPr>
          <w:b/>
        </w:rPr>
        <w:t>Assesses:</w:t>
      </w:r>
      <w:r>
        <w:t xml:space="preserve"> Layered evidence, meaningful tests and truthful scope.</w:t>
      </w:r>
    </w:p>
    <w:p>
      <w:r>
        <w:rPr>
          <w:b/>
        </w:rPr>
        <w:t>Spoken answer:</w:t>
      </w:r>
      <w:r>
        <w:t xml:space="preserve"> Use host logic/model tests, target cross-build/static checks, isolated emulator integration and separately scheduled hardware tests.</w:t>
      </w:r>
    </w:p>
    <w:p>
      <w:r>
        <w:rPr>
          <w:b/>
        </w:rPr>
        <w:t>Deeper explanation/example:</w:t>
      </w:r>
      <w:r>
        <w:t xml:space="preserve"> Tie each result to source/config/tool/image identity; distinguish authored/built/run and never promote a simulated pass to electrical/timing validation. Retain failure artifacts and minimal reproducers.</w:t>
      </w:r>
    </w:p>
    <w:p>
      <w:r>
        <w:rPr>
          <w:b/>
        </w:rPr>
        <w:t>Assumptions/version:</w:t>
      </w:r>
      <w:r>
        <w:t xml:space="preserve"> Design targets are assumptions to validate, not measured results or production safety certification.</w:t>
      </w:r>
    </w:p>
    <w:p>
      <w:r>
        <w:rPr>
          <w:b/>
        </w:rPr>
        <w:t>Common incorrect answer:</w:t>
      </w:r>
      <w:r>
        <w:t xml:space="preserve"> A host unit-test pass means the entire board image is validated.</w:t>
      </w:r>
    </w:p>
    <w:p>
      <w:r>
        <w:rPr>
          <w:b/>
        </w:rPr>
        <w:t>Follow-up:</w:t>
      </w:r>
      <w:r>
        <w:t xml:space="preserve"> Which faults can only be verified on hardware?</w:t>
      </w:r>
    </w:p>
    <w:p>
      <w:r>
        <w:rPr>
          <w:b/>
        </w:rPr>
        <w:t>Scoring:</w:t>
      </w:r>
      <w:r>
        <w:t xml:space="preserve"> use the bank's 0–4 rubric; full credit specifically requires: Layered evidence, meaningful tests and truthful scope. </w:t>
      </w:r>
      <w:hyperlink r:id="rId11">
        <w:r>
          <w:rPr>
            <w:color w:val="007F86"/>
            <w:u w:val="single"/>
          </w:rPr>
          <w:t>Learning: M16</w:t>
        </w:r>
      </w:hyperlink>
      <w:r>
        <w:t>. References: C01/C02 requirements; R16; R24; R33.</w:t>
      </w:r>
    </w:p>
    <w:p>
      <w:pPr>
        <w:pStyle w:val="Heading2"/>
      </w:pPr>
      <w:r>
        <w:t>Q200 — Defend a capstone and plan its next production step.</w:t>
      </w:r>
    </w:p>
    <w:p>
      <w:r>
        <w:rPr>
          <w:b/>
        </w:rPr>
        <w:t>Tags:</w:t>
      </w:r>
      <w:r>
        <w:t xml:space="preserve"> All; advanced; design/project defense; system design. </w:t>
      </w:r>
      <w:r>
        <w:rPr>
          <w:b/>
        </w:rPr>
        <w:t>Assesses:</w:t>
      </w:r>
      <w:r>
        <w:t xml:space="preserve"> Honest ownership, evidence-backed tradeoff and actionable next validation.</w:t>
      </w:r>
    </w:p>
    <w:p>
      <w:r>
        <w:rPr>
          <w:b/>
        </w:rPr>
        <w:t>Spoken answer:</w:t>
      </w:r>
      <w:r>
        <w:t xml:space="preserve"> State actual requirements, your contribution, architecture, one reproduced failure, real test evidence and limitations; prioritize the highest-risk unverified assumption.</w:t>
      </w:r>
    </w:p>
    <w:p>
      <w:r>
        <w:rPr>
          <w:b/>
        </w:rPr>
        <w:t>Deeper explanation/example:</w:t>
      </w:r>
      <w:r>
        <w:t xml:space="preserve"> Use actual reports for numbers. For C02 disclose simulated plant, missing physical timing/e-stop/hazard analysis. Supplied reference code is not your industry experience; choose a concrete next experiment.</w:t>
      </w:r>
    </w:p>
    <w:p>
      <w:r>
        <w:rPr>
          <w:b/>
        </w:rPr>
        <w:t>Assumptions/version:</w:t>
      </w:r>
      <w:r>
        <w:t xml:space="preserve"> Design targets are assumptions to validate, not measured results or production safety certification.</w:t>
      </w:r>
    </w:p>
    <w:p>
      <w:r>
        <w:rPr>
          <w:b/>
        </w:rPr>
        <w:t>Common incorrect answer:</w:t>
      </w:r>
      <w:r>
        <w:t xml:space="preserve"> Invent uptime/performance numbers and claim production readiness.</w:t>
      </w:r>
    </w:p>
    <w:p>
      <w:r>
        <w:rPr>
          <w:b/>
        </w:rPr>
        <w:t>Follow-up:</w:t>
      </w:r>
      <w:r>
        <w:t xml:space="preserve"> Which design choice would you change with a tighter budget?</w:t>
      </w:r>
    </w:p>
    <w:p>
      <w:r>
        <w:rPr>
          <w:b/>
        </w:rPr>
        <w:t>Scoring:</w:t>
      </w:r>
      <w:r>
        <w:t xml:space="preserve"> use the bank's 0–4 rubric; full credit specifically requires: Honest ownership, evidence-backed tradeoff and actionable next validation. </w:t>
      </w:r>
      <w:hyperlink r:id="rId11">
        <w:r>
          <w:rPr>
            <w:color w:val="007F86"/>
            <w:u w:val="single"/>
          </w:rPr>
          <w:t>Learning: M16</w:t>
        </w:r>
      </w:hyperlink>
      <w:r>
        <w:t>. References: C01/C02 requirements; R16; R24; R33.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Release 1 • full program incomplete  |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474"/>
        <w:sz w:val="16"/>
      </w:rPr>
      <w:t>EMBEDDED LINUX  /  KERNEL  /  FIRMWARE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6324F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632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6324F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526474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/>
      <w:spacing w:after="0" w:line="240" w:lineRule="auto"/>
      <w:ind w:left="173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../03_JD_JR_Skills_and_Learning_Content/MODULE_CATALOG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 Interview Questions &amp; Answers</dc:title>
  <dc:subject>Release 1: practical embedded learning program; incomplete full master program</dc:subject>
  <dc:creator>Codex — educational reference material</dc:creator>
  <cp:keywords>Embedded Linux; C; kernel; drivers; firmware; RTOS; release 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