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9AC58A" w14:textId="18124ABB" w:rsidR="009D488E" w:rsidRPr="00DB5022" w:rsidRDefault="009D488E" w:rsidP="00DB5022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B5022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BIBLIOGRAPHY</w:t>
      </w:r>
    </w:p>
    <w:p w14:paraId="22EE55EC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[1] U. R. Acharya, S. L. Oh, Y. Hagiwara, J. H. Tan, and H.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Adeli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“Deep convolutional neural network for the automated detection and diagnosis of seizure using EEG signals,”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Comput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. Methods Programs </w:t>
      </w:r>
      <w:proofErr w:type="gram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Biomed.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vol. 161, pp. 1–13, 2018.</w:t>
      </w:r>
    </w:p>
    <w:p w14:paraId="2C63034C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[2] U. R. Acharya, V. K.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Sudarshan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Adeli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J. Santhosh, J. E.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Koh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A.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Adeli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“A novel depression diagnosis index using nonlinear features in EEG signals,” </w:t>
      </w:r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Eur. Neurol.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2015.</w:t>
      </w:r>
    </w:p>
    <w:p w14:paraId="6D8235CD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[3] M.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Ahmadlou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Adeli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A.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Adeli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“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Fractality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analysis of frontal brain in major depressive disorder,” </w:t>
      </w:r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Int. J.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Psychophysiol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2012.</w:t>
      </w:r>
      <w:proofErr w:type="gramEnd"/>
    </w:p>
    <w:p w14:paraId="3756E658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[4] S.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Alhagry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A. A.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Fahmy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R. A. El-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Khoribi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“Emotion recognition based on EEG using LSTM recurrent neural network,” </w:t>
      </w:r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Int. J. Adv.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Comput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Sci. Appl.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2017.</w:t>
      </w:r>
    </w:p>
    <w:p w14:paraId="1BCF94F7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[5] M. Bachmann, L.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Pääeske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K.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Kalev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K.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Aarma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Lehtmets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Ööpik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J. Lass, and H.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Hinrikus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“Methods for classifying depression in single channel EEG using linear and nonlinear signal analysis,”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Comput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. Methods Programs </w:t>
      </w:r>
      <w:proofErr w:type="gram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Biomed.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vol. 155, 2018.</w:t>
      </w:r>
    </w:p>
    <w:p w14:paraId="059276CA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[6] S. Chen, Y. Yu, and J. Pan, “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MADNet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EEG-based depression detection using a deep convolution neural network framework with multi-dimensional attention,” in </w:t>
      </w:r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Proc. Int. Conf.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Artif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. </w:t>
      </w:r>
      <w:proofErr w:type="gram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Neural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Netw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Learn. </w:t>
      </w:r>
      <w:proofErr w:type="gram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(ICANN)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2023.</w:t>
      </w:r>
      <w:proofErr w:type="gramEnd"/>
    </w:p>
    <w:p w14:paraId="5EE3D98E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[7] Y. Ding, X. Chen, Q. Fu, and S.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Zhong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“A depression recognition method for college students using deep integrated support vector algorithm,” </w:t>
      </w:r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IEEE Access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2020.</w:t>
      </w:r>
      <w:proofErr w:type="gramEnd"/>
    </w:p>
    <w:p w14:paraId="661E02F0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[8] O. Faust, Y. Hagiwara, T. J. Hong, O. S.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Lih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U. R. Acharya, “Deep learning for healthcare applications based on physiological signals: A review,”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Comput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. Methods Programs </w:t>
      </w:r>
      <w:proofErr w:type="gram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Biomed.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vol. 161, pp. 1–13, 2018.</w:t>
      </w:r>
    </w:p>
    <w:p w14:paraId="28638FAD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[9] S. D.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Puthankattil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P. K. Joseph, “Classification of EEG signals in normal and depression conditions by ANN using RWE and signal entropy,” </w:t>
      </w:r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J. Mech. Med. Biol.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vol. 12, no. 1, p. 1240019, 2012.</w:t>
      </w:r>
    </w:p>
    <w:p w14:paraId="0E8B9533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[10] S.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Rathi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V. Patel, and R. Agrawal, “Deep learning and machine learning in psychiatry: A survey of current progress in depression detection, diagnosis, and treatment,” 2023.</w:t>
      </w:r>
    </w:p>
    <w:p w14:paraId="1BE78598" w14:textId="77777777" w:rsidR="00D3373A" w:rsidRPr="00D3373A" w:rsidRDefault="00D3373A" w:rsidP="00D3373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[11] S.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Saha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R. </w:t>
      </w:r>
      <w:proofErr w:type="spellStart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Dasgupta</w:t>
      </w:r>
      <w:proofErr w:type="spell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“Hybrid CNN-LSTM architecture for EEG-based human activity recognition,” in </w:t>
      </w:r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Proc. Int. Conf. </w:t>
      </w:r>
      <w:proofErr w:type="spell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Intell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Comput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Smart </w:t>
      </w:r>
      <w:proofErr w:type="spellStart"/>
      <w:proofErr w:type="gramStart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Commun</w:t>
      </w:r>
      <w:proofErr w:type="spellEnd"/>
      <w:r w:rsidRPr="00D3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 w:rsidRPr="00D33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2022.</w:t>
      </w:r>
    </w:p>
    <w:p w14:paraId="6EAF3114" w14:textId="51FAC19A" w:rsidR="00DB5022" w:rsidRPr="009D488E" w:rsidRDefault="00DB5022" w:rsidP="00DB5022">
      <w:pPr>
        <w:pStyle w:val="NormalWeb"/>
        <w:spacing w:line="360" w:lineRule="auto"/>
        <w:jc w:val="both"/>
        <w:rPr>
          <w:color w:val="000000" w:themeColor="text1"/>
        </w:rPr>
      </w:pPr>
      <w:r w:rsidRPr="009D488E">
        <w:rPr>
          <w:color w:val="000000" w:themeColor="text1"/>
        </w:rPr>
        <w:t>[1</w:t>
      </w:r>
      <w:r>
        <w:rPr>
          <w:color w:val="000000" w:themeColor="text1"/>
        </w:rPr>
        <w:t>2</w:t>
      </w:r>
      <w:r w:rsidRPr="009D488E">
        <w:rPr>
          <w:color w:val="000000" w:themeColor="text1"/>
        </w:rPr>
        <w:t xml:space="preserve">] A. Hosseini, H. </w:t>
      </w:r>
      <w:proofErr w:type="spellStart"/>
      <w:r w:rsidRPr="009D488E">
        <w:rPr>
          <w:color w:val="000000" w:themeColor="text1"/>
        </w:rPr>
        <w:t>Soltanian-Zadeh</w:t>
      </w:r>
      <w:proofErr w:type="spellEnd"/>
      <w:r w:rsidRPr="009D488E">
        <w:rPr>
          <w:color w:val="000000" w:themeColor="text1"/>
        </w:rPr>
        <w:t xml:space="preserve"> and K. </w:t>
      </w:r>
      <w:proofErr w:type="spellStart"/>
      <w:r w:rsidRPr="009D488E">
        <w:rPr>
          <w:color w:val="000000" w:themeColor="text1"/>
        </w:rPr>
        <w:t>Sadighi</w:t>
      </w:r>
      <w:proofErr w:type="spellEnd"/>
      <w:r w:rsidRPr="009D488E">
        <w:rPr>
          <w:color w:val="000000" w:themeColor="text1"/>
        </w:rPr>
        <w:t xml:space="preserve">, “EEG-based diagnosis of major depressive disorder using deep neural networks,” </w:t>
      </w:r>
      <w:r w:rsidRPr="009D488E">
        <w:rPr>
          <w:rStyle w:val="Emphasis"/>
          <w:rFonts w:eastAsiaTheme="majorEastAsia"/>
          <w:color w:val="000000" w:themeColor="text1"/>
        </w:rPr>
        <w:t>Biomedical Signal Processing and Control</w:t>
      </w:r>
      <w:r w:rsidRPr="009D488E">
        <w:rPr>
          <w:color w:val="000000" w:themeColor="text1"/>
        </w:rPr>
        <w:t>, vol. 68, pp. 1–10, 2021.</w:t>
      </w:r>
    </w:p>
    <w:p w14:paraId="050C6054" w14:textId="37EB39B6" w:rsidR="00DB5022" w:rsidRPr="009D488E" w:rsidRDefault="00DB5022" w:rsidP="00DB5022">
      <w:pPr>
        <w:pStyle w:val="NormalWeb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[13</w:t>
      </w:r>
      <w:r w:rsidRPr="009D488E">
        <w:rPr>
          <w:color w:val="000000" w:themeColor="text1"/>
        </w:rPr>
        <w:t xml:space="preserve">] W. Zhao, L. Liu, X. Xiao and J. Hong, “Depression Recognition from EEG Signals using Hybrid Convolutional and Recurrent Neural Networks,” </w:t>
      </w:r>
      <w:r w:rsidRPr="009D488E">
        <w:rPr>
          <w:rStyle w:val="Emphasis"/>
          <w:rFonts w:eastAsiaTheme="majorEastAsia"/>
          <w:color w:val="000000" w:themeColor="text1"/>
        </w:rPr>
        <w:t>IEEE Access</w:t>
      </w:r>
      <w:r w:rsidRPr="009D488E">
        <w:rPr>
          <w:color w:val="000000" w:themeColor="text1"/>
        </w:rPr>
        <w:t>, vol. 8, pp. 118924–118934, 2020.</w:t>
      </w:r>
    </w:p>
    <w:p w14:paraId="6D992966" w14:textId="2DF24240" w:rsidR="00DB5022" w:rsidRDefault="00DB5022" w:rsidP="00DB5022">
      <w:pPr>
        <w:pStyle w:val="NormalWeb"/>
        <w:spacing w:line="360" w:lineRule="auto"/>
        <w:jc w:val="both"/>
        <w:rPr>
          <w:color w:val="000000" w:themeColor="text1"/>
        </w:rPr>
      </w:pPr>
      <w:proofErr w:type="gramStart"/>
      <w:r>
        <w:rPr>
          <w:color w:val="000000" w:themeColor="text1"/>
        </w:rPr>
        <w:t>[14</w:t>
      </w:r>
      <w:r w:rsidRPr="009D488E">
        <w:rPr>
          <w:color w:val="000000" w:themeColor="text1"/>
        </w:rPr>
        <w:t xml:space="preserve">] S. F. Rodrigues, N. </w:t>
      </w:r>
      <w:proofErr w:type="spellStart"/>
      <w:r w:rsidRPr="009D488E">
        <w:rPr>
          <w:color w:val="000000" w:themeColor="text1"/>
        </w:rPr>
        <w:t>Filho</w:t>
      </w:r>
      <w:proofErr w:type="spellEnd"/>
      <w:r w:rsidRPr="009D488E">
        <w:rPr>
          <w:color w:val="000000" w:themeColor="text1"/>
        </w:rPr>
        <w:t xml:space="preserve"> and M. Andrade, “A Convolutional-LSTM Architecture for EEG-based Emotion Recognition,” </w:t>
      </w:r>
      <w:r w:rsidRPr="009D488E">
        <w:rPr>
          <w:rStyle w:val="Emphasis"/>
          <w:rFonts w:eastAsiaTheme="majorEastAsia"/>
          <w:color w:val="000000" w:themeColor="text1"/>
        </w:rPr>
        <w:t>Computer Methods and Programs in Biomedicine</w:t>
      </w:r>
      <w:r w:rsidRPr="009D488E">
        <w:rPr>
          <w:color w:val="000000" w:themeColor="text1"/>
        </w:rPr>
        <w:t>, vol. 194, pp. 105–113, 2020.</w:t>
      </w:r>
      <w:proofErr w:type="gramEnd"/>
    </w:p>
    <w:p w14:paraId="0F3FF6C7" w14:textId="0660E6A8" w:rsidR="00DB5022" w:rsidRPr="009D488E" w:rsidRDefault="00DB5022" w:rsidP="00DB5022">
      <w:pPr>
        <w:pStyle w:val="NormalWeb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[15</w:t>
      </w:r>
      <w:r w:rsidRPr="009D488E">
        <w:rPr>
          <w:color w:val="000000" w:themeColor="text1"/>
        </w:rPr>
        <w:t xml:space="preserve">] N. Acharya, E. </w:t>
      </w:r>
      <w:proofErr w:type="spellStart"/>
      <w:r w:rsidRPr="009D488E">
        <w:rPr>
          <w:color w:val="000000" w:themeColor="text1"/>
        </w:rPr>
        <w:t>Swapna</w:t>
      </w:r>
      <w:proofErr w:type="spellEnd"/>
      <w:r w:rsidRPr="009D488E">
        <w:rPr>
          <w:color w:val="000000" w:themeColor="text1"/>
        </w:rPr>
        <w:t xml:space="preserve">, U. R. Acharya and J. H. Tan, “Automated EEG-based Screening of Depression using Deep Convolutional Neural Network,” </w:t>
      </w:r>
      <w:r w:rsidRPr="009D488E">
        <w:rPr>
          <w:rStyle w:val="Emphasis"/>
          <w:rFonts w:eastAsiaTheme="majorEastAsia"/>
          <w:color w:val="000000" w:themeColor="text1"/>
        </w:rPr>
        <w:t>Computer Methods and Programs in Biomedicine</w:t>
      </w:r>
      <w:r w:rsidRPr="009D488E">
        <w:rPr>
          <w:color w:val="000000" w:themeColor="text1"/>
        </w:rPr>
        <w:t>, vol. 161, pp. 103–113, 2018.</w:t>
      </w:r>
    </w:p>
    <w:p w14:paraId="455A25A5" w14:textId="17CFF4AF" w:rsidR="0040030E" w:rsidRPr="009D488E" w:rsidRDefault="0040030E" w:rsidP="004003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[16</w:t>
      </w:r>
      <w:r w:rsidRPr="009D488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] R. G. </w:t>
      </w:r>
      <w:proofErr w:type="spellStart"/>
      <w:r w:rsidRPr="009D488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Andrzejak</w:t>
      </w:r>
      <w:proofErr w:type="spellEnd"/>
      <w:r w:rsidRPr="009D488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et al., “Indications of nonlinear deterministic and finite-dimensional structures in time series of brain electrical activity,” </w:t>
      </w:r>
      <w:r w:rsidRPr="009D488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en-IN"/>
          <w14:ligatures w14:val="none"/>
        </w:rPr>
        <w:t>Physical Review E</w:t>
      </w:r>
      <w:r w:rsidRPr="009D488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 vol. 64, no. 6, pp. 1–8, 2001.</w:t>
      </w:r>
    </w:p>
    <w:p w14:paraId="79F155DD" w14:textId="24C87BD1" w:rsidR="0040030E" w:rsidRPr="009D488E" w:rsidRDefault="0040030E" w:rsidP="0040030E">
      <w:pPr>
        <w:pStyle w:val="NormalWeb"/>
        <w:spacing w:line="360" w:lineRule="auto"/>
        <w:jc w:val="both"/>
        <w:rPr>
          <w:color w:val="000000" w:themeColor="text1"/>
        </w:rPr>
      </w:pPr>
      <w:r w:rsidRPr="009D488E">
        <w:rPr>
          <w:color w:val="000000" w:themeColor="text1"/>
        </w:rPr>
        <w:t>[</w:t>
      </w:r>
      <w:r>
        <w:rPr>
          <w:color w:val="000000" w:themeColor="text1"/>
        </w:rPr>
        <w:t>1</w:t>
      </w:r>
      <w:r w:rsidRPr="009D488E">
        <w:rPr>
          <w:color w:val="000000" w:themeColor="text1"/>
        </w:rPr>
        <w:t xml:space="preserve">7] S. </w:t>
      </w:r>
      <w:proofErr w:type="spellStart"/>
      <w:r w:rsidRPr="009D488E">
        <w:rPr>
          <w:color w:val="000000" w:themeColor="text1"/>
        </w:rPr>
        <w:t>Hochreiter</w:t>
      </w:r>
      <w:proofErr w:type="spellEnd"/>
      <w:r w:rsidRPr="009D488E">
        <w:rPr>
          <w:color w:val="000000" w:themeColor="text1"/>
        </w:rPr>
        <w:t xml:space="preserve"> and J. </w:t>
      </w:r>
      <w:proofErr w:type="spellStart"/>
      <w:r w:rsidRPr="009D488E">
        <w:rPr>
          <w:color w:val="000000" w:themeColor="text1"/>
        </w:rPr>
        <w:t>Schmidhuber</w:t>
      </w:r>
      <w:proofErr w:type="spellEnd"/>
      <w:r w:rsidRPr="009D488E">
        <w:rPr>
          <w:color w:val="000000" w:themeColor="text1"/>
        </w:rPr>
        <w:t xml:space="preserve">, “Long Short-Term Memory,” </w:t>
      </w:r>
      <w:r w:rsidRPr="009D488E">
        <w:rPr>
          <w:rStyle w:val="Emphasis"/>
          <w:rFonts w:eastAsiaTheme="majorEastAsia"/>
          <w:color w:val="000000" w:themeColor="text1"/>
        </w:rPr>
        <w:t>Neural Computation</w:t>
      </w:r>
      <w:r w:rsidRPr="009D488E">
        <w:rPr>
          <w:color w:val="000000" w:themeColor="text1"/>
        </w:rPr>
        <w:t>, vol. 9, no. 8, pp. 1735–1780, 1997.</w:t>
      </w:r>
    </w:p>
    <w:p w14:paraId="3A77E63D" w14:textId="3A42C99B" w:rsidR="0040030E" w:rsidRPr="009D488E" w:rsidRDefault="0040030E" w:rsidP="0040030E">
      <w:pPr>
        <w:pStyle w:val="NormalWeb"/>
        <w:spacing w:line="360" w:lineRule="auto"/>
        <w:jc w:val="both"/>
        <w:rPr>
          <w:color w:val="000000" w:themeColor="text1"/>
        </w:rPr>
      </w:pPr>
      <w:r w:rsidRPr="009D488E">
        <w:rPr>
          <w:color w:val="000000" w:themeColor="text1"/>
        </w:rPr>
        <w:t>[</w:t>
      </w:r>
      <w:r>
        <w:rPr>
          <w:color w:val="000000" w:themeColor="text1"/>
        </w:rPr>
        <w:t>1</w:t>
      </w:r>
      <w:r w:rsidRPr="009D488E">
        <w:rPr>
          <w:color w:val="000000" w:themeColor="text1"/>
        </w:rPr>
        <w:t xml:space="preserve">8] I. </w:t>
      </w:r>
      <w:proofErr w:type="spellStart"/>
      <w:r w:rsidRPr="009D488E">
        <w:rPr>
          <w:color w:val="000000" w:themeColor="text1"/>
        </w:rPr>
        <w:t>Goodfellow</w:t>
      </w:r>
      <w:proofErr w:type="spellEnd"/>
      <w:r w:rsidRPr="009D488E">
        <w:rPr>
          <w:color w:val="000000" w:themeColor="text1"/>
        </w:rPr>
        <w:t xml:space="preserve">, Y. </w:t>
      </w:r>
      <w:proofErr w:type="spellStart"/>
      <w:r w:rsidRPr="009D488E">
        <w:rPr>
          <w:color w:val="000000" w:themeColor="text1"/>
        </w:rPr>
        <w:t>Bengio</w:t>
      </w:r>
      <w:proofErr w:type="spellEnd"/>
      <w:r w:rsidRPr="009D488E">
        <w:rPr>
          <w:color w:val="000000" w:themeColor="text1"/>
        </w:rPr>
        <w:t xml:space="preserve"> and A. </w:t>
      </w:r>
      <w:proofErr w:type="spellStart"/>
      <w:r w:rsidRPr="009D488E">
        <w:rPr>
          <w:color w:val="000000" w:themeColor="text1"/>
        </w:rPr>
        <w:t>Courville</w:t>
      </w:r>
      <w:proofErr w:type="spellEnd"/>
      <w:r w:rsidRPr="009D488E">
        <w:rPr>
          <w:color w:val="000000" w:themeColor="text1"/>
        </w:rPr>
        <w:t xml:space="preserve">, </w:t>
      </w:r>
      <w:r w:rsidRPr="00303FCE">
        <w:rPr>
          <w:rStyle w:val="Strong"/>
          <w:b w:val="0"/>
          <w:color w:val="000000" w:themeColor="text1"/>
        </w:rPr>
        <w:t>Deep Learning</w:t>
      </w:r>
      <w:r w:rsidRPr="009D488E">
        <w:rPr>
          <w:color w:val="000000" w:themeColor="text1"/>
        </w:rPr>
        <w:t>, MIT Press, 2016.</w:t>
      </w:r>
    </w:p>
    <w:p w14:paraId="5BF98A6A" w14:textId="77777777" w:rsidR="00DB5022" w:rsidRPr="009D488E" w:rsidRDefault="00DB5022" w:rsidP="00DB5022">
      <w:pPr>
        <w:pStyle w:val="NormalWeb"/>
        <w:spacing w:line="360" w:lineRule="auto"/>
        <w:jc w:val="both"/>
        <w:rPr>
          <w:color w:val="000000" w:themeColor="text1"/>
        </w:rPr>
      </w:pPr>
    </w:p>
    <w:p w14:paraId="1E6D1AED" w14:textId="77777777" w:rsidR="00091747" w:rsidRPr="009D488E" w:rsidRDefault="00091747" w:rsidP="00D3373A">
      <w:pPr>
        <w:spacing w:line="360" w:lineRule="auto"/>
        <w:jc w:val="both"/>
      </w:pPr>
      <w:bookmarkStart w:id="0" w:name="_GoBack"/>
      <w:bookmarkEnd w:id="0"/>
    </w:p>
    <w:sectPr w:rsidR="00091747" w:rsidRPr="009D488E" w:rsidSect="00305C87">
      <w:headerReference w:type="default" r:id="rId7"/>
      <w:footerReference w:type="default" r:id="rId8"/>
      <w:pgSz w:w="11906" w:h="16838"/>
      <w:pgMar w:top="993" w:right="1440" w:bottom="1440" w:left="1440" w:header="708" w:footer="708" w:gutter="0"/>
      <w:pgNumType w:start="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8AD40F" w14:textId="77777777" w:rsidR="00DB5795" w:rsidRDefault="00DB5795" w:rsidP="0098204E">
      <w:pPr>
        <w:spacing w:after="0" w:line="240" w:lineRule="auto"/>
      </w:pPr>
      <w:r>
        <w:separator/>
      </w:r>
    </w:p>
  </w:endnote>
  <w:endnote w:type="continuationSeparator" w:id="0">
    <w:p w14:paraId="632DA44E" w14:textId="77777777" w:rsidR="00DB5795" w:rsidRDefault="00DB5795" w:rsidP="00982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0AD208" w14:textId="74E6A720" w:rsidR="0098204E" w:rsidRPr="0098204E" w:rsidRDefault="0098204E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</w:rPr>
    </w:pPr>
    <w:r w:rsidRPr="0098204E">
      <w:rPr>
        <w:rFonts w:ascii="Times New Roman" w:eastAsiaTheme="majorEastAsia" w:hAnsi="Times New Roman" w:cs="Times New Roman"/>
        <w:sz w:val="20"/>
        <w:szCs w:val="20"/>
      </w:rPr>
      <w:t>Dept. of AI&amp;DS|SJCIT|2025-26</w:t>
    </w:r>
    <w:r w:rsidRPr="0098204E">
      <w:rPr>
        <w:rFonts w:ascii="Times New Roman" w:eastAsiaTheme="majorEastAsia" w:hAnsi="Times New Roman" w:cs="Times New Roman"/>
      </w:rPr>
      <w:ptab w:relativeTo="margin" w:alignment="right" w:leader="none"/>
    </w:r>
    <w:r w:rsidRPr="0098204E">
      <w:rPr>
        <w:rFonts w:ascii="Times New Roman" w:eastAsiaTheme="majorEastAsia" w:hAnsi="Times New Roman" w:cs="Times New Roman"/>
      </w:rPr>
      <w:t xml:space="preserve">Page </w:t>
    </w:r>
    <w:r w:rsidRPr="0098204E">
      <w:rPr>
        <w:rFonts w:ascii="Times New Roman" w:eastAsiaTheme="minorEastAsia" w:hAnsi="Times New Roman" w:cs="Times New Roman"/>
      </w:rPr>
      <w:fldChar w:fldCharType="begin"/>
    </w:r>
    <w:r w:rsidRPr="0098204E">
      <w:rPr>
        <w:rFonts w:ascii="Times New Roman" w:hAnsi="Times New Roman" w:cs="Times New Roman"/>
      </w:rPr>
      <w:instrText xml:space="preserve"> PAGE   \* MERGEFORMAT </w:instrText>
    </w:r>
    <w:r w:rsidRPr="0098204E">
      <w:rPr>
        <w:rFonts w:ascii="Times New Roman" w:eastAsiaTheme="minorEastAsia" w:hAnsi="Times New Roman" w:cs="Times New Roman"/>
      </w:rPr>
      <w:fldChar w:fldCharType="separate"/>
    </w:r>
    <w:r w:rsidR="00303FCE" w:rsidRPr="00303FCE">
      <w:rPr>
        <w:rFonts w:ascii="Times New Roman" w:eastAsiaTheme="majorEastAsia" w:hAnsi="Times New Roman" w:cs="Times New Roman"/>
        <w:noProof/>
      </w:rPr>
      <w:t>65</w:t>
    </w:r>
    <w:r w:rsidRPr="0098204E">
      <w:rPr>
        <w:rFonts w:ascii="Times New Roman" w:eastAsiaTheme="majorEastAsia" w:hAnsi="Times New Roman" w:cs="Times New Roman"/>
        <w:noProof/>
      </w:rPr>
      <w:fldChar w:fldCharType="end"/>
    </w:r>
  </w:p>
  <w:p w14:paraId="231BAE45" w14:textId="77777777" w:rsidR="0098204E" w:rsidRDefault="009820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C9E4F4" w14:textId="77777777" w:rsidR="00DB5795" w:rsidRDefault="00DB5795" w:rsidP="0098204E">
      <w:pPr>
        <w:spacing w:after="0" w:line="240" w:lineRule="auto"/>
      </w:pPr>
      <w:r>
        <w:separator/>
      </w:r>
    </w:p>
  </w:footnote>
  <w:footnote w:type="continuationSeparator" w:id="0">
    <w:p w14:paraId="11707FD6" w14:textId="77777777" w:rsidR="00DB5795" w:rsidRDefault="00DB5795" w:rsidP="00982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Theme="majorEastAsia" w:hAnsi="Times New Roman" w:cs="Times New Roman"/>
        <w:kern w:val="0"/>
        <w:sz w:val="20"/>
        <w:szCs w:val="20"/>
        <w14:ligatures w14:val="none"/>
      </w:rPr>
      <w:alias w:val="Title"/>
      <w:id w:val="77738743"/>
      <w:placeholder>
        <w:docPart w:val="5DDD97089BEF436FA553413FBF33B18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380B86C" w14:textId="09AAE666" w:rsidR="0098204E" w:rsidRDefault="0098204E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98204E">
          <w:rPr>
            <w:rFonts w:ascii="Times New Roman" w:eastAsiaTheme="majorEastAsia" w:hAnsi="Times New Roman" w:cs="Times New Roman"/>
            <w:kern w:val="0"/>
            <w:sz w:val="20"/>
            <w:szCs w:val="20"/>
            <w14:ligatures w14:val="none"/>
          </w:rPr>
          <w:t>A Hybrid Neural Network for EEG-based Depression Scr</w:t>
        </w:r>
        <w:r w:rsidR="00305C87">
          <w:rPr>
            <w:rFonts w:ascii="Times New Roman" w:eastAsiaTheme="majorEastAsia" w:hAnsi="Times New Roman" w:cs="Times New Roman"/>
            <w:kern w:val="0"/>
            <w:sz w:val="20"/>
            <w:szCs w:val="20"/>
            <w14:ligatures w14:val="none"/>
          </w:rPr>
          <w:t xml:space="preserve">eening Using CNN+LSTM </w:t>
        </w:r>
        <w:r>
          <w:rPr>
            <w:rFonts w:ascii="Times New Roman" w:eastAsiaTheme="majorEastAsia" w:hAnsi="Times New Roman" w:cs="Times New Roman"/>
            <w:kern w:val="0"/>
            <w:sz w:val="20"/>
            <w:szCs w:val="20"/>
            <w14:ligatures w14:val="none"/>
          </w:rPr>
          <w:t xml:space="preserve"> </w:t>
        </w:r>
        <w:r w:rsidRPr="0098204E">
          <w:rPr>
            <w:rFonts w:ascii="Times New Roman" w:eastAsiaTheme="majorEastAsia" w:hAnsi="Times New Roman" w:cs="Times New Roman"/>
            <w:kern w:val="0"/>
            <w:sz w:val="20"/>
            <w:szCs w:val="20"/>
            <w14:ligatures w14:val="none"/>
          </w:rPr>
          <w:t xml:space="preserve"> </w:t>
        </w:r>
        <w:r>
          <w:rPr>
            <w:rFonts w:ascii="Times New Roman" w:eastAsiaTheme="majorEastAsia" w:hAnsi="Times New Roman" w:cs="Times New Roman"/>
            <w:kern w:val="0"/>
            <w:sz w:val="20"/>
            <w:szCs w:val="20"/>
            <w14:ligatures w14:val="none"/>
          </w:rPr>
          <w:t xml:space="preserve">                    Bibliography</w:t>
        </w:r>
      </w:p>
    </w:sdtContent>
  </w:sdt>
  <w:p w14:paraId="6B9A6B6B" w14:textId="77777777" w:rsidR="0098204E" w:rsidRDefault="009820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88E"/>
    <w:rsid w:val="00091747"/>
    <w:rsid w:val="00292360"/>
    <w:rsid w:val="00303FCE"/>
    <w:rsid w:val="00305C87"/>
    <w:rsid w:val="00312F1C"/>
    <w:rsid w:val="0040030E"/>
    <w:rsid w:val="004328ED"/>
    <w:rsid w:val="0049307A"/>
    <w:rsid w:val="004F089D"/>
    <w:rsid w:val="0098204E"/>
    <w:rsid w:val="009A0EFA"/>
    <w:rsid w:val="009D488E"/>
    <w:rsid w:val="00A70DA2"/>
    <w:rsid w:val="00B54F17"/>
    <w:rsid w:val="00BC3945"/>
    <w:rsid w:val="00C40683"/>
    <w:rsid w:val="00D3373A"/>
    <w:rsid w:val="00DB5022"/>
    <w:rsid w:val="00DB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F098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8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48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488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48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D488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8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8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04E"/>
  </w:style>
  <w:style w:type="paragraph" w:styleId="Footer">
    <w:name w:val="footer"/>
    <w:basedOn w:val="Normal"/>
    <w:link w:val="FooterChar"/>
    <w:uiPriority w:val="99"/>
    <w:unhideWhenUsed/>
    <w:rsid w:val="0098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04E"/>
  </w:style>
  <w:style w:type="paragraph" w:styleId="BalloonText">
    <w:name w:val="Balloon Text"/>
    <w:basedOn w:val="Normal"/>
    <w:link w:val="BalloonTextChar"/>
    <w:uiPriority w:val="99"/>
    <w:semiHidden/>
    <w:unhideWhenUsed/>
    <w:rsid w:val="00982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0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8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48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488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48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4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D488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8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8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04E"/>
  </w:style>
  <w:style w:type="paragraph" w:styleId="Footer">
    <w:name w:val="footer"/>
    <w:basedOn w:val="Normal"/>
    <w:link w:val="FooterChar"/>
    <w:uiPriority w:val="99"/>
    <w:unhideWhenUsed/>
    <w:rsid w:val="0098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04E"/>
  </w:style>
  <w:style w:type="paragraph" w:styleId="BalloonText">
    <w:name w:val="Balloon Text"/>
    <w:basedOn w:val="Normal"/>
    <w:link w:val="BalloonTextChar"/>
    <w:uiPriority w:val="99"/>
    <w:semiHidden/>
    <w:unhideWhenUsed/>
    <w:rsid w:val="00982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0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3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DD97089BEF436FA553413FBF33B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1E6E5-478F-4A3A-9AA7-78BBF624125D}"/>
      </w:docPartPr>
      <w:docPartBody>
        <w:p w:rsidR="00B22410" w:rsidRDefault="00533B15" w:rsidP="00533B15">
          <w:pPr>
            <w:pStyle w:val="5DDD97089BEF436FA553413FBF33B18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5"/>
    <w:rsid w:val="00034E28"/>
    <w:rsid w:val="000407A2"/>
    <w:rsid w:val="0024544D"/>
    <w:rsid w:val="002E27A9"/>
    <w:rsid w:val="00533B15"/>
    <w:rsid w:val="008F7960"/>
    <w:rsid w:val="00B22410"/>
    <w:rsid w:val="00D7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DD97089BEF436FA553413FBF33B187">
    <w:name w:val="5DDD97089BEF436FA553413FBF33B187"/>
    <w:rsid w:val="00533B15"/>
  </w:style>
  <w:style w:type="paragraph" w:customStyle="1" w:styleId="DE5AE7EB23FF44AC98FB2EFEEB4858B2">
    <w:name w:val="DE5AE7EB23FF44AC98FB2EFEEB4858B2"/>
    <w:rsid w:val="00533B1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DD97089BEF436FA553413FBF33B187">
    <w:name w:val="5DDD97089BEF436FA553413FBF33B187"/>
    <w:rsid w:val="00533B15"/>
  </w:style>
  <w:style w:type="paragraph" w:customStyle="1" w:styleId="DE5AE7EB23FF44AC98FB2EFEEB4858B2">
    <w:name w:val="DE5AE7EB23FF44AC98FB2EFEEB4858B2"/>
    <w:rsid w:val="00533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Hybrid Neural Network for EEG-based Depression Screening Using CNN                                    Bibliography</vt:lpstr>
    </vt:vector>
  </TitlesOfParts>
  <Company>HP</Company>
  <LinksUpToDate>false</LinksUpToDate>
  <CharactersWithSpaces>3318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Hybrid Neural Network for EEG-based Depression Screening Using CNN+LSTM                       Bibliography</dc:title>
  <dc:creator>balappagari pranathi</dc:creator>
  <cp:lastModifiedBy>mareddy charan</cp:lastModifiedBy>
  <cp:revision>11</cp:revision>
  <cp:lastPrinted>2025-11-17T08:51:00Z</cp:lastPrinted>
  <dcterms:created xsi:type="dcterms:W3CDTF">2025-11-11T15:38:00Z</dcterms:created>
  <dcterms:modified xsi:type="dcterms:W3CDTF">2025-11-30T17:22:00Z</dcterms:modified>
</cp:coreProperties>
</file>