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4D96" w:rsidRDefault="00D76B07">
      <w:pPr>
        <w:rPr>
          <w:rFonts w:ascii="Times New Roman" w:hAnsi="Times New Roman" w:cs="Times New Roman"/>
          <w:b/>
          <w:sz w:val="32"/>
          <w:szCs w:val="32"/>
        </w:rPr>
      </w:pPr>
      <w:r w:rsidRPr="00D76B07">
        <w:rPr>
          <w:rFonts w:ascii="Times New Roman" w:hAnsi="Times New Roman" w:cs="Times New Roman"/>
          <w:b/>
          <w:sz w:val="32"/>
          <w:szCs w:val="32"/>
        </w:rPr>
        <w:t>CHAPTER</w:t>
      </w:r>
      <w:r>
        <w:rPr>
          <w:rFonts w:ascii="Times New Roman" w:hAnsi="Times New Roman" w:cs="Times New Roman"/>
          <w:sz w:val="32"/>
          <w:szCs w:val="32"/>
        </w:rPr>
        <w:t xml:space="preserve"> </w:t>
      </w:r>
      <w:r w:rsidRPr="00D76B07">
        <w:rPr>
          <w:rFonts w:ascii="Times New Roman" w:hAnsi="Times New Roman" w:cs="Times New Roman"/>
          <w:b/>
          <w:sz w:val="32"/>
          <w:szCs w:val="32"/>
        </w:rPr>
        <w:t>7</w:t>
      </w:r>
    </w:p>
    <w:p w:rsidR="00D76B07" w:rsidRDefault="00D76B07" w:rsidP="00336236">
      <w:pPr>
        <w:jc w:val="center"/>
        <w:rPr>
          <w:rFonts w:ascii="Times New Roman" w:hAnsi="Times New Roman" w:cs="Times New Roman"/>
          <w:b/>
          <w:sz w:val="32"/>
          <w:szCs w:val="32"/>
        </w:rPr>
      </w:pPr>
      <w:r>
        <w:rPr>
          <w:rFonts w:ascii="Times New Roman" w:hAnsi="Times New Roman" w:cs="Times New Roman"/>
          <w:b/>
          <w:sz w:val="32"/>
          <w:szCs w:val="32"/>
        </w:rPr>
        <w:t>MODULES</w:t>
      </w:r>
    </w:p>
    <w:p w:rsidR="00F8201D" w:rsidRDefault="00F8201D" w:rsidP="00336236">
      <w:pPr>
        <w:jc w:val="center"/>
        <w:rPr>
          <w:rFonts w:ascii="Times New Roman" w:hAnsi="Times New Roman" w:cs="Times New Roman"/>
          <w:b/>
          <w:sz w:val="32"/>
          <w:szCs w:val="32"/>
        </w:rPr>
      </w:pPr>
    </w:p>
    <w:p w:rsidR="005317F5" w:rsidRPr="005317F5" w:rsidRDefault="00D240CE" w:rsidP="00D76B07">
      <w:pPr>
        <w:rPr>
          <w:rFonts w:ascii="Times New Roman" w:hAnsi="Times New Roman" w:cs="Times New Roman"/>
          <w:b/>
          <w:sz w:val="28"/>
          <w:szCs w:val="28"/>
        </w:rPr>
      </w:pPr>
      <w:r>
        <w:rPr>
          <w:rFonts w:ascii="Times New Roman" w:hAnsi="Times New Roman" w:cs="Times New Roman"/>
          <w:b/>
          <w:sz w:val="28"/>
          <w:szCs w:val="28"/>
        </w:rPr>
        <w:t xml:space="preserve">7.1 </w:t>
      </w:r>
      <w:r w:rsidRPr="005317F5">
        <w:rPr>
          <w:rFonts w:ascii="Times New Roman" w:hAnsi="Times New Roman" w:cs="Times New Roman"/>
          <w:b/>
          <w:sz w:val="28"/>
          <w:szCs w:val="28"/>
        </w:rPr>
        <w:t>LIST OF MODULES</w:t>
      </w:r>
    </w:p>
    <w:p w:rsidR="00D76B07" w:rsidRPr="00D76B07" w:rsidRDefault="00D76B07" w:rsidP="00D76B07">
      <w:pPr>
        <w:pStyle w:val="Heading4"/>
        <w:numPr>
          <w:ilvl w:val="0"/>
          <w:numId w:val="2"/>
        </w:numPr>
        <w:spacing w:line="360" w:lineRule="auto"/>
        <w:rPr>
          <w:rStyle w:val="Strong"/>
          <w:b/>
          <w:bCs/>
        </w:rPr>
      </w:pPr>
      <w:r w:rsidRPr="00D76B07">
        <w:rPr>
          <w:rStyle w:val="Strong"/>
        </w:rPr>
        <w:t>Feature Extraction Module (CNN)</w:t>
      </w:r>
      <w:r>
        <w:rPr>
          <w:rStyle w:val="Strong"/>
        </w:rPr>
        <w:t>.</w:t>
      </w:r>
    </w:p>
    <w:p w:rsidR="00D76B07" w:rsidRPr="00D76B07" w:rsidRDefault="00D76B07" w:rsidP="00D76B07">
      <w:pPr>
        <w:pStyle w:val="Heading4"/>
        <w:numPr>
          <w:ilvl w:val="0"/>
          <w:numId w:val="2"/>
        </w:numPr>
        <w:spacing w:line="360" w:lineRule="auto"/>
      </w:pPr>
      <w:r w:rsidRPr="00D76B07">
        <w:rPr>
          <w:rStyle w:val="Strong"/>
        </w:rPr>
        <w:t>Sequence Learning Module (LSTM)</w:t>
      </w:r>
      <w:r>
        <w:rPr>
          <w:rStyle w:val="Strong"/>
        </w:rPr>
        <w:t>.</w:t>
      </w:r>
    </w:p>
    <w:p w:rsidR="00D76B07" w:rsidRPr="00D76B07" w:rsidRDefault="00D76B07" w:rsidP="00D76B07">
      <w:pPr>
        <w:pStyle w:val="Heading4"/>
        <w:numPr>
          <w:ilvl w:val="0"/>
          <w:numId w:val="2"/>
        </w:numPr>
        <w:spacing w:line="360" w:lineRule="auto"/>
        <w:rPr>
          <w:b w:val="0"/>
        </w:rPr>
      </w:pPr>
      <w:proofErr w:type="gramStart"/>
      <w:r w:rsidRPr="00D76B07">
        <w:rPr>
          <w:b w:val="0"/>
        </w:rPr>
        <w:t>Rectified Linear Unit (ReLU) Activation</w:t>
      </w:r>
      <w:r>
        <w:rPr>
          <w:b w:val="0"/>
        </w:rPr>
        <w:t>.</w:t>
      </w:r>
      <w:proofErr w:type="gramEnd"/>
    </w:p>
    <w:p w:rsidR="005317F5" w:rsidRPr="005317F5" w:rsidRDefault="00D76B07" w:rsidP="005317F5">
      <w:pPr>
        <w:pStyle w:val="Heading4"/>
        <w:numPr>
          <w:ilvl w:val="0"/>
          <w:numId w:val="2"/>
        </w:numPr>
        <w:spacing w:line="360" w:lineRule="auto"/>
        <w:rPr>
          <w:rStyle w:val="Strong"/>
          <w:b/>
          <w:bCs/>
        </w:rPr>
      </w:pPr>
      <w:proofErr w:type="gramStart"/>
      <w:r w:rsidRPr="00D76B07">
        <w:rPr>
          <w:rStyle w:val="Strong"/>
        </w:rPr>
        <w:t>Classification Module</w:t>
      </w:r>
      <w:r>
        <w:rPr>
          <w:rStyle w:val="Strong"/>
        </w:rPr>
        <w:t>.</w:t>
      </w:r>
      <w:proofErr w:type="gramEnd"/>
    </w:p>
    <w:p w:rsidR="009E4EB9" w:rsidRPr="00D240CE" w:rsidRDefault="009E4EB9" w:rsidP="00940909">
      <w:pPr>
        <w:pStyle w:val="Heading4"/>
        <w:numPr>
          <w:ilvl w:val="2"/>
          <w:numId w:val="4"/>
        </w:numPr>
        <w:spacing w:line="360" w:lineRule="auto"/>
        <w:rPr>
          <w:rStyle w:val="Strong"/>
          <w:b/>
          <w:bCs/>
        </w:rPr>
      </w:pPr>
      <w:r w:rsidRPr="00D240CE">
        <w:rPr>
          <w:rStyle w:val="Strong"/>
          <w:b/>
        </w:rPr>
        <w:t>Feature Extraction Module (CNN)</w:t>
      </w:r>
    </w:p>
    <w:p w:rsidR="001D61AF" w:rsidRPr="001D61AF" w:rsidRDefault="001D61AF" w:rsidP="001D61AF">
      <w:pPr>
        <w:spacing w:before="100" w:beforeAutospacing="1" w:after="100" w:afterAutospacing="1" w:line="360" w:lineRule="auto"/>
        <w:ind w:left="720" w:firstLine="360"/>
        <w:jc w:val="both"/>
        <w:rPr>
          <w:rFonts w:ascii="Times New Roman" w:eastAsia="Times New Roman" w:hAnsi="Times New Roman" w:cs="Times New Roman"/>
          <w:sz w:val="24"/>
          <w:szCs w:val="24"/>
          <w:lang w:eastAsia="en-IN"/>
        </w:rPr>
      </w:pPr>
      <w:r w:rsidRPr="001D61AF">
        <w:rPr>
          <w:rFonts w:ascii="Times New Roman" w:eastAsia="Times New Roman" w:hAnsi="Times New Roman" w:cs="Times New Roman"/>
          <w:sz w:val="24"/>
          <w:szCs w:val="24"/>
          <w:lang w:eastAsia="en-IN"/>
        </w:rPr>
        <w:t xml:space="preserve">The Convolutional Neural Network (CNN) module is used as the first stage to extract meaningful temporal features from raw EEG signal windows. By applying a single convolutional layer with 64 filters of size 5, the CNN captures local temporal patterns within the EEG data. This step transforms the input 2D EEG matrix into a set of feature maps that highlight important signal characteristics. </w:t>
      </w:r>
      <w:proofErr w:type="spellStart"/>
      <w:r w:rsidRPr="001D61AF">
        <w:rPr>
          <w:rFonts w:ascii="Times New Roman" w:eastAsia="Times New Roman" w:hAnsi="Times New Roman" w:cs="Times New Roman"/>
          <w:sz w:val="24"/>
          <w:szCs w:val="24"/>
          <w:lang w:eastAsia="en-IN"/>
        </w:rPr>
        <w:t>ReLU</w:t>
      </w:r>
      <w:proofErr w:type="spellEnd"/>
      <w:r w:rsidRPr="001D61AF">
        <w:rPr>
          <w:rFonts w:ascii="Times New Roman" w:eastAsia="Times New Roman" w:hAnsi="Times New Roman" w:cs="Times New Roman"/>
          <w:sz w:val="24"/>
          <w:szCs w:val="24"/>
          <w:lang w:eastAsia="en-IN"/>
        </w:rPr>
        <w:t xml:space="preserve"> activation is applied to introduce non-linearity, helping the model learn complex patterns and suppress irrelevant or negative activations. The extracted feature maps serve as enriched input representations for the subsequent LSTM module, enabling more effective sequence learning.</w:t>
      </w:r>
    </w:p>
    <w:p w:rsidR="001D61AF" w:rsidRPr="001D61AF" w:rsidRDefault="001D61AF" w:rsidP="001D61AF">
      <w:pPr>
        <w:spacing w:before="100" w:beforeAutospacing="1" w:after="100" w:afterAutospacing="1" w:line="360" w:lineRule="auto"/>
        <w:ind w:left="720" w:firstLine="360"/>
        <w:jc w:val="both"/>
        <w:rPr>
          <w:rFonts w:ascii="Times New Roman" w:eastAsia="Times New Roman" w:hAnsi="Times New Roman" w:cs="Times New Roman"/>
          <w:sz w:val="24"/>
          <w:szCs w:val="24"/>
          <w:lang w:eastAsia="en-IN"/>
        </w:rPr>
      </w:pPr>
      <w:r w:rsidRPr="001D61AF">
        <w:rPr>
          <w:rFonts w:ascii="Times New Roman" w:eastAsia="Times New Roman" w:hAnsi="Times New Roman" w:cs="Times New Roman"/>
          <w:sz w:val="24"/>
          <w:szCs w:val="24"/>
          <w:lang w:eastAsia="en-IN"/>
        </w:rPr>
        <w:t xml:space="preserve">Additionally, CNNs are highly efficient in reducing dimensionality while preserving essential features, making the model computationally efficient. The spatial invariance property of CNNs helps in handling noise and variability in EEG signals. The use of shared weights across time steps allows for learning generalizable patterns across different EEG windows. Moreover, the convolutional layer acts as an automatic feature extractor, removing the need for manual engineering of EEG signal characteristics. Batch normalization can also be integrated after convolution to stabilize and accelerate training. Max pooling layers, if used, can further reduce dimensionality while focusing on the most prominent activations. </w:t>
      </w:r>
    </w:p>
    <w:p w:rsidR="00940909" w:rsidRDefault="00940909" w:rsidP="00C07FEA">
      <w:pPr>
        <w:pStyle w:val="NormalWeb"/>
        <w:spacing w:line="360" w:lineRule="auto"/>
        <w:ind w:left="360" w:firstLine="360"/>
        <w:jc w:val="both"/>
        <w:sectPr w:rsidR="00940909" w:rsidSect="008E0354">
          <w:footerReference w:type="default" r:id="rId8"/>
          <w:pgSz w:w="11906" w:h="16838"/>
          <w:pgMar w:top="1440" w:right="1440" w:bottom="1440" w:left="1440" w:header="709" w:footer="709" w:gutter="0"/>
          <w:pgNumType w:start="25"/>
          <w:cols w:space="708"/>
          <w:docGrid w:linePitch="360"/>
        </w:sectPr>
      </w:pPr>
    </w:p>
    <w:p w:rsidR="009E4EB9" w:rsidRPr="00D240CE" w:rsidRDefault="009E4EB9" w:rsidP="00940909">
      <w:pPr>
        <w:pStyle w:val="Heading4"/>
        <w:numPr>
          <w:ilvl w:val="2"/>
          <w:numId w:val="4"/>
        </w:numPr>
        <w:spacing w:line="360" w:lineRule="auto"/>
        <w:rPr>
          <w:b w:val="0"/>
        </w:rPr>
      </w:pPr>
      <w:r w:rsidRPr="00D240CE">
        <w:rPr>
          <w:rStyle w:val="Strong"/>
          <w:b/>
        </w:rPr>
        <w:lastRenderedPageBreak/>
        <w:t>Sequence Learning Module (LSTM)</w:t>
      </w:r>
    </w:p>
    <w:p w:rsidR="009E4EB9" w:rsidRDefault="009E4EB9" w:rsidP="00C07FEA">
      <w:pPr>
        <w:pStyle w:val="NormalWeb"/>
        <w:spacing w:line="360" w:lineRule="auto"/>
        <w:ind w:left="360" w:firstLine="360"/>
        <w:jc w:val="both"/>
      </w:pPr>
      <w:r>
        <w:t>The Long Short-Term Memory (LSTM) module is used to capture time-dependent patterns in EEG signals. It consists of two layers with 64 and 32 units, using return sequences to preserve temporal information. LSTM effectively models long-range dependencies, helping to differentiate between depressed and non-depressed brain activity. The output is then passed to fully connected layers for classification.</w:t>
      </w:r>
    </w:p>
    <w:p w:rsidR="009E4EB9" w:rsidRDefault="009E4EB9" w:rsidP="00C07FEA">
      <w:pPr>
        <w:pStyle w:val="NormalWeb"/>
        <w:spacing w:line="360" w:lineRule="auto"/>
        <w:ind w:left="360" w:firstLine="360"/>
        <w:jc w:val="both"/>
      </w:pPr>
      <w:r>
        <w:t>Its memory mechanism retains relevant features and discards noise, making it ideal for processing sequential EEG data. This enhances the model’s ability to interpret brain signal dynamics over time.</w:t>
      </w:r>
      <w:bookmarkStart w:id="0" w:name="_GoBack"/>
      <w:bookmarkEnd w:id="0"/>
    </w:p>
    <w:p w:rsidR="009E4EB9" w:rsidRPr="00D240CE" w:rsidRDefault="009E4EB9" w:rsidP="00940909">
      <w:pPr>
        <w:pStyle w:val="Heading4"/>
        <w:numPr>
          <w:ilvl w:val="2"/>
          <w:numId w:val="4"/>
        </w:numPr>
        <w:spacing w:line="360" w:lineRule="auto"/>
      </w:pPr>
      <w:r w:rsidRPr="00D240CE">
        <w:t>Rectified Linear Unit (</w:t>
      </w:r>
      <w:proofErr w:type="spellStart"/>
      <w:r w:rsidRPr="00D240CE">
        <w:t>ReLU</w:t>
      </w:r>
      <w:proofErr w:type="spellEnd"/>
      <w:r w:rsidRPr="00D240CE">
        <w:t>) Activation</w:t>
      </w:r>
    </w:p>
    <w:p w:rsidR="009E4EB9" w:rsidRPr="00D46477" w:rsidRDefault="009E4EB9" w:rsidP="00C07FEA">
      <w:pPr>
        <w:pStyle w:val="Heading4"/>
        <w:spacing w:line="360" w:lineRule="auto"/>
        <w:ind w:left="360" w:firstLine="360"/>
        <w:jc w:val="both"/>
        <w:rPr>
          <w:b w:val="0"/>
        </w:rPr>
      </w:pPr>
      <w:r w:rsidRPr="001902D6">
        <w:rPr>
          <w:b w:val="0"/>
        </w:rPr>
        <w:t>The ReLU activation function plays a crucial role in enhancing model performance by introducing non-linearity, which allows the network to learn complex patterns. ReLU is applied after both the convolutional layer and the dense (fully connected) layers to suppress negative values, thereby accelerating training and improving model convergence. This activation function also contributes to the robustness of the extracted features and overall learning stability.</w:t>
      </w:r>
    </w:p>
    <w:p w:rsidR="009E4EB9" w:rsidRPr="00D240CE" w:rsidRDefault="009E4EB9" w:rsidP="00940909">
      <w:pPr>
        <w:pStyle w:val="Heading4"/>
        <w:numPr>
          <w:ilvl w:val="2"/>
          <w:numId w:val="4"/>
        </w:numPr>
        <w:rPr>
          <w:b w:val="0"/>
        </w:rPr>
      </w:pPr>
      <w:r w:rsidRPr="00D240CE">
        <w:rPr>
          <w:rStyle w:val="Strong"/>
          <w:b/>
        </w:rPr>
        <w:t>Classification Module</w:t>
      </w:r>
    </w:p>
    <w:p w:rsidR="009E4EB9" w:rsidRPr="00B91150" w:rsidRDefault="009E4EB9" w:rsidP="00C07FEA">
      <w:pPr>
        <w:spacing w:before="100" w:beforeAutospacing="1" w:after="100" w:afterAutospacing="1" w:line="360" w:lineRule="auto"/>
        <w:ind w:left="360" w:firstLine="360"/>
        <w:jc w:val="both"/>
        <w:rPr>
          <w:rFonts w:ascii="Times New Roman" w:eastAsia="Times New Roman" w:hAnsi="Times New Roman" w:cs="Times New Roman"/>
          <w:sz w:val="24"/>
          <w:szCs w:val="24"/>
          <w:lang w:eastAsia="en-IN"/>
        </w:rPr>
      </w:pPr>
      <w:r w:rsidRPr="00B91150">
        <w:rPr>
          <w:rFonts w:ascii="Times New Roman" w:hAnsi="Times New Roman" w:cs="Times New Roman"/>
          <w:sz w:val="24"/>
          <w:szCs w:val="24"/>
        </w:rPr>
        <w:t>The classification module is responsible for predic</w:t>
      </w:r>
      <w:r w:rsidR="00C07FEA">
        <w:rPr>
          <w:rFonts w:ascii="Times New Roman" w:hAnsi="Times New Roman" w:cs="Times New Roman"/>
          <w:sz w:val="24"/>
          <w:szCs w:val="24"/>
        </w:rPr>
        <w:t xml:space="preserve">ting the subject’s mental state </w:t>
      </w:r>
      <w:r w:rsidRPr="00B91150">
        <w:rPr>
          <w:rFonts w:ascii="Times New Roman" w:hAnsi="Times New Roman" w:cs="Times New Roman"/>
          <w:sz w:val="24"/>
          <w:szCs w:val="24"/>
        </w:rPr>
        <w:t xml:space="preserve">either depressed or normal. It includes fully connected layers with dimensions [16 → 16 → 2], which reduce feature dimensionality step-by-step. A </w:t>
      </w:r>
      <w:proofErr w:type="spellStart"/>
      <w:r w:rsidRPr="00B91150">
        <w:rPr>
          <w:rFonts w:ascii="Times New Roman" w:hAnsi="Times New Roman" w:cs="Times New Roman"/>
          <w:sz w:val="24"/>
          <w:szCs w:val="24"/>
        </w:rPr>
        <w:t>softmax</w:t>
      </w:r>
      <w:proofErr w:type="spellEnd"/>
      <w:r w:rsidRPr="00B91150">
        <w:rPr>
          <w:rFonts w:ascii="Times New Roman" w:hAnsi="Times New Roman" w:cs="Times New Roman"/>
          <w:sz w:val="24"/>
          <w:szCs w:val="24"/>
        </w:rPr>
        <w:t xml:space="preserve"> activation function at the output layer generates class probability scores. Training is performed using the Huber loss function for robustness to outliers and the Adam optimizer for efficient, adaptive learning. This module ensures accurate and reliable classification based on the EEG features learned by the preceding layers.</w:t>
      </w:r>
    </w:p>
    <w:p w:rsidR="009E4EB9" w:rsidRDefault="009E4EB9" w:rsidP="009E4EB9">
      <w:pPr>
        <w:pStyle w:val="NormalWeb"/>
        <w:spacing w:line="360" w:lineRule="auto"/>
        <w:ind w:left="720"/>
        <w:jc w:val="both"/>
      </w:pPr>
    </w:p>
    <w:p w:rsidR="009E4EB9" w:rsidRDefault="009E4EB9" w:rsidP="009E4EB9">
      <w:pPr>
        <w:pStyle w:val="Heading4"/>
        <w:spacing w:line="360" w:lineRule="auto"/>
        <w:rPr>
          <w:rStyle w:val="Strong"/>
          <w:b/>
          <w:bCs/>
        </w:rPr>
      </w:pPr>
    </w:p>
    <w:p w:rsidR="00D76B07" w:rsidRPr="00D76B07" w:rsidRDefault="00D76B07" w:rsidP="00D76B07">
      <w:pPr>
        <w:rPr>
          <w:rFonts w:ascii="Times New Roman" w:hAnsi="Times New Roman" w:cs="Times New Roman"/>
          <w:b/>
          <w:sz w:val="32"/>
          <w:szCs w:val="32"/>
        </w:rPr>
      </w:pPr>
    </w:p>
    <w:sectPr w:rsidR="00D76B07" w:rsidRPr="00D76B07" w:rsidSect="00D240CE">
      <w:headerReference w:type="default" r:id="rId9"/>
      <w:footerReference w:type="default" r:id="rId10"/>
      <w:pgSz w:w="11906" w:h="16838"/>
      <w:pgMar w:top="1440" w:right="1440" w:bottom="1440" w:left="1440" w:header="709" w:footer="709" w:gutter="0"/>
      <w:pgNumType w:start="3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522B" w:rsidRDefault="0045522B" w:rsidP="009E4EB9">
      <w:pPr>
        <w:spacing w:after="0" w:line="240" w:lineRule="auto"/>
      </w:pPr>
      <w:r>
        <w:separator/>
      </w:r>
    </w:p>
  </w:endnote>
  <w:endnote w:type="continuationSeparator" w:id="0">
    <w:p w:rsidR="0045522B" w:rsidRDefault="0045522B" w:rsidP="009E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4EB9" w:rsidRPr="00D240CE" w:rsidRDefault="00D240CE">
    <w:pPr>
      <w:pStyle w:val="Footer"/>
      <w:rPr>
        <w:rFonts w:ascii="Times New Roman" w:hAnsi="Times New Roman" w:cs="Times New Roman"/>
      </w:rPr>
    </w:pPr>
    <w:r w:rsidRPr="00D240CE">
      <w:rPr>
        <w:rFonts w:ascii="Times New Roman" w:hAnsi="Times New Roman" w:cs="Times New Roman"/>
      </w:rPr>
      <w:ptab w:relativeTo="margin" w:alignment="center" w:leader="none"/>
    </w:r>
    <w:r w:rsidRPr="00D240CE">
      <w:rPr>
        <w:rFonts w:ascii="Times New Roman" w:hAnsi="Times New Roman" w:cs="Times New Roman"/>
      </w:rPr>
      <w:ptab w:relativeTo="margin" w:alignment="right" w:leader="none"/>
    </w:r>
    <w:r w:rsidRPr="00D240CE">
      <w:rPr>
        <w:rFonts w:ascii="Times New Roman" w:hAnsi="Times New Roman" w:cs="Times New Roman"/>
      </w:rPr>
      <w:t>Page 30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0909" w:rsidRPr="009E4EB9" w:rsidRDefault="00940909">
    <w:pPr>
      <w:pStyle w:val="Footer"/>
      <w:pBdr>
        <w:top w:val="thinThickSmallGap" w:sz="24" w:space="1" w:color="622423" w:themeColor="accent2" w:themeShade="7F"/>
      </w:pBdr>
      <w:rPr>
        <w:rFonts w:ascii="Times New Roman" w:eastAsiaTheme="majorEastAsia" w:hAnsi="Times New Roman" w:cs="Times New Roman"/>
      </w:rPr>
    </w:pPr>
    <w:r w:rsidRPr="009E4EB9">
      <w:rPr>
        <w:rFonts w:ascii="Times New Roman" w:eastAsiaTheme="majorEastAsia" w:hAnsi="Times New Roman" w:cs="Times New Roman"/>
      </w:rPr>
      <w:t>Dept. of AI&amp;DS|SJCIT|2025-26</w:t>
    </w:r>
    <w:r w:rsidRPr="009E4EB9">
      <w:rPr>
        <w:rFonts w:ascii="Times New Roman" w:eastAsiaTheme="majorEastAsia" w:hAnsi="Times New Roman" w:cs="Times New Roman"/>
      </w:rPr>
      <w:ptab w:relativeTo="margin" w:alignment="right" w:leader="none"/>
    </w:r>
    <w:r w:rsidRPr="009E4EB9">
      <w:rPr>
        <w:rFonts w:ascii="Times New Roman" w:eastAsiaTheme="majorEastAsia" w:hAnsi="Times New Roman" w:cs="Times New Roman"/>
      </w:rPr>
      <w:t xml:space="preserve">Page </w:t>
    </w:r>
    <w:r w:rsidRPr="009E4EB9">
      <w:rPr>
        <w:rFonts w:ascii="Times New Roman" w:eastAsiaTheme="minorEastAsia" w:hAnsi="Times New Roman" w:cs="Times New Roman"/>
      </w:rPr>
      <w:fldChar w:fldCharType="begin"/>
    </w:r>
    <w:r w:rsidRPr="009E4EB9">
      <w:rPr>
        <w:rFonts w:ascii="Times New Roman" w:hAnsi="Times New Roman" w:cs="Times New Roman"/>
      </w:rPr>
      <w:instrText xml:space="preserve"> PAGE   \* MERGEFORMAT </w:instrText>
    </w:r>
    <w:r w:rsidRPr="009E4EB9">
      <w:rPr>
        <w:rFonts w:ascii="Times New Roman" w:eastAsiaTheme="minorEastAsia" w:hAnsi="Times New Roman" w:cs="Times New Roman"/>
      </w:rPr>
      <w:fldChar w:fldCharType="separate"/>
    </w:r>
    <w:r w:rsidR="001D61AF" w:rsidRPr="001D61AF">
      <w:rPr>
        <w:rFonts w:ascii="Times New Roman" w:eastAsiaTheme="majorEastAsia" w:hAnsi="Times New Roman" w:cs="Times New Roman"/>
        <w:noProof/>
      </w:rPr>
      <w:t>31</w:t>
    </w:r>
    <w:r w:rsidRPr="009E4EB9">
      <w:rPr>
        <w:rFonts w:ascii="Times New Roman" w:eastAsiaTheme="majorEastAsia" w:hAnsi="Times New Roman" w:cs="Times New Roman"/>
        <w:noProof/>
      </w:rPr>
      <w:fldChar w:fldCharType="end"/>
    </w:r>
  </w:p>
  <w:p w:rsidR="00940909" w:rsidRDefault="009409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522B" w:rsidRDefault="0045522B" w:rsidP="009E4EB9">
      <w:pPr>
        <w:spacing w:after="0" w:line="240" w:lineRule="auto"/>
      </w:pPr>
      <w:r>
        <w:separator/>
      </w:r>
    </w:p>
  </w:footnote>
  <w:footnote w:type="continuationSeparator" w:id="0">
    <w:p w:rsidR="0045522B" w:rsidRDefault="0045522B" w:rsidP="009E4E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rPr>
      <w:alias w:val="Title"/>
      <w:id w:val="-932967866"/>
      <w:placeholder>
        <w:docPart w:val="851170ED8D6448DE9361420124ED987A"/>
      </w:placeholder>
      <w:dataBinding w:prefixMappings="xmlns:ns0='http://schemas.openxmlformats.org/package/2006/metadata/core-properties' xmlns:ns1='http://purl.org/dc/elements/1.1/'" w:xpath="/ns0:coreProperties[1]/ns1:title[1]" w:storeItemID="{6C3C8BC8-F283-45AE-878A-BAB7291924A1}"/>
      <w:text/>
    </w:sdtPr>
    <w:sdtEndPr/>
    <w:sdtContent>
      <w:p w:rsidR="00940909" w:rsidRPr="009E4EB9" w:rsidRDefault="00940909" w:rsidP="009E4EB9">
        <w:pPr>
          <w:pStyle w:val="Header"/>
          <w:pBdr>
            <w:bottom w:val="thickThinSmallGap" w:sz="24" w:space="1" w:color="622423" w:themeColor="accent2" w:themeShade="7F"/>
          </w:pBdr>
          <w:rPr>
            <w:rFonts w:asciiTheme="majorHAnsi" w:eastAsiaTheme="majorEastAsia" w:hAnsiTheme="majorHAnsi" w:cstheme="majorBidi"/>
          </w:rPr>
        </w:pPr>
        <w:r w:rsidRPr="009E4EB9">
          <w:rPr>
            <w:rFonts w:ascii="Times New Roman" w:eastAsiaTheme="majorEastAsia" w:hAnsi="Times New Roman" w:cs="Times New Roman"/>
          </w:rPr>
          <w:t xml:space="preserve">A Hybrid Neural Network for EEG-based Depression Screening Using CNN     </w:t>
        </w:r>
        <w:r>
          <w:rPr>
            <w:rFonts w:ascii="Times New Roman" w:eastAsiaTheme="majorEastAsia" w:hAnsi="Times New Roman" w:cs="Times New Roman"/>
          </w:rPr>
          <w:t xml:space="preserve">                     </w:t>
        </w:r>
        <w:r w:rsidRPr="009E4EB9">
          <w:rPr>
            <w:rFonts w:ascii="Times New Roman" w:eastAsiaTheme="majorEastAsia" w:hAnsi="Times New Roman" w:cs="Times New Roman"/>
          </w:rPr>
          <w:t xml:space="preserve"> </w:t>
        </w:r>
        <w:r>
          <w:rPr>
            <w:rFonts w:ascii="Times New Roman" w:eastAsiaTheme="majorEastAsia" w:hAnsi="Times New Roman" w:cs="Times New Roman"/>
          </w:rPr>
          <w:t>Modules</w:t>
        </w:r>
      </w:p>
    </w:sdtContent>
  </w:sdt>
  <w:p w:rsidR="00940909" w:rsidRDefault="009409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F23F3"/>
    <w:multiLevelType w:val="multilevel"/>
    <w:tmpl w:val="5C4C6214"/>
    <w:lvl w:ilvl="0">
      <w:start w:val="5"/>
      <w:numFmt w:val="decimal"/>
      <w:lvlText w:val="%1"/>
      <w:lvlJc w:val="left"/>
      <w:pPr>
        <w:ind w:left="360" w:hanging="360"/>
      </w:pPr>
      <w:rPr>
        <w:rFonts w:hint="default"/>
        <w:sz w:val="24"/>
      </w:rPr>
    </w:lvl>
    <w:lvl w:ilvl="1">
      <w:start w:val="1"/>
      <w:numFmt w:val="decimal"/>
      <w:lvlText w:val="%1.%2"/>
      <w:lvlJc w:val="left"/>
      <w:pPr>
        <w:ind w:left="1080" w:hanging="720"/>
      </w:pPr>
      <w:rPr>
        <w:rFonts w:hint="default"/>
        <w:b/>
        <w:sz w:val="32"/>
        <w:szCs w:val="32"/>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880" w:hanging="144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960" w:hanging="1800"/>
      </w:pPr>
      <w:rPr>
        <w:rFonts w:hint="default"/>
        <w:sz w:val="24"/>
      </w:rPr>
    </w:lvl>
    <w:lvl w:ilvl="7">
      <w:start w:val="1"/>
      <w:numFmt w:val="decimal"/>
      <w:lvlText w:val="%1.%2.%3.%4.%5.%6.%7.%8"/>
      <w:lvlJc w:val="left"/>
      <w:pPr>
        <w:ind w:left="4680" w:hanging="2160"/>
      </w:pPr>
      <w:rPr>
        <w:rFonts w:hint="default"/>
        <w:sz w:val="24"/>
      </w:rPr>
    </w:lvl>
    <w:lvl w:ilvl="8">
      <w:start w:val="1"/>
      <w:numFmt w:val="decimal"/>
      <w:lvlText w:val="%1.%2.%3.%4.%5.%6.%7.%8.%9"/>
      <w:lvlJc w:val="left"/>
      <w:pPr>
        <w:ind w:left="5040" w:hanging="2160"/>
      </w:pPr>
      <w:rPr>
        <w:rFonts w:hint="default"/>
        <w:sz w:val="24"/>
      </w:rPr>
    </w:lvl>
  </w:abstractNum>
  <w:abstractNum w:abstractNumId="1">
    <w:nsid w:val="4F2763BA"/>
    <w:multiLevelType w:val="hybridMultilevel"/>
    <w:tmpl w:val="56B4935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58601B69"/>
    <w:multiLevelType w:val="multilevel"/>
    <w:tmpl w:val="63704A62"/>
    <w:lvl w:ilvl="0">
      <w:start w:val="7"/>
      <w:numFmt w:val="decimal"/>
      <w:lvlText w:val="%1"/>
      <w:lvlJc w:val="left"/>
      <w:pPr>
        <w:ind w:left="576" w:hanging="576"/>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
    <w:nsid w:val="6B57368B"/>
    <w:multiLevelType w:val="multilevel"/>
    <w:tmpl w:val="5BE00F4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6B07"/>
    <w:rsid w:val="001D61AF"/>
    <w:rsid w:val="00292370"/>
    <w:rsid w:val="002C3E89"/>
    <w:rsid w:val="00336236"/>
    <w:rsid w:val="00426E4B"/>
    <w:rsid w:val="0045522B"/>
    <w:rsid w:val="005317F5"/>
    <w:rsid w:val="00604D96"/>
    <w:rsid w:val="00716090"/>
    <w:rsid w:val="008B78DB"/>
    <w:rsid w:val="008E0354"/>
    <w:rsid w:val="00940909"/>
    <w:rsid w:val="009E4EB9"/>
    <w:rsid w:val="00C07FEA"/>
    <w:rsid w:val="00D240CE"/>
    <w:rsid w:val="00D7499F"/>
    <w:rsid w:val="00D76B07"/>
    <w:rsid w:val="00E247B8"/>
    <w:rsid w:val="00EB77FF"/>
    <w:rsid w:val="00F82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D76B0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76B0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D76B07"/>
    <w:rPr>
      <w:b/>
      <w:bCs/>
    </w:rPr>
  </w:style>
  <w:style w:type="paragraph" w:styleId="NormalWeb">
    <w:name w:val="Normal (Web)"/>
    <w:basedOn w:val="Normal"/>
    <w:uiPriority w:val="99"/>
    <w:unhideWhenUsed/>
    <w:rsid w:val="009E4EB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E4E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EB9"/>
  </w:style>
  <w:style w:type="paragraph" w:styleId="Footer">
    <w:name w:val="footer"/>
    <w:basedOn w:val="Normal"/>
    <w:link w:val="FooterChar"/>
    <w:uiPriority w:val="99"/>
    <w:unhideWhenUsed/>
    <w:rsid w:val="009E4E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EB9"/>
  </w:style>
  <w:style w:type="paragraph" w:styleId="BalloonText">
    <w:name w:val="Balloon Text"/>
    <w:basedOn w:val="Normal"/>
    <w:link w:val="BalloonTextChar"/>
    <w:uiPriority w:val="99"/>
    <w:semiHidden/>
    <w:unhideWhenUsed/>
    <w:rsid w:val="009E4E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EB9"/>
    <w:rPr>
      <w:rFonts w:ascii="Tahoma" w:hAnsi="Tahoma" w:cs="Tahoma"/>
      <w:sz w:val="16"/>
      <w:szCs w:val="16"/>
    </w:rPr>
  </w:style>
  <w:style w:type="paragraph" w:styleId="ListParagraph">
    <w:name w:val="List Paragraph"/>
    <w:basedOn w:val="Normal"/>
    <w:uiPriority w:val="34"/>
    <w:qFormat/>
    <w:rsid w:val="001D61A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D76B0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76B0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D76B07"/>
    <w:rPr>
      <w:b/>
      <w:bCs/>
    </w:rPr>
  </w:style>
  <w:style w:type="paragraph" w:styleId="NormalWeb">
    <w:name w:val="Normal (Web)"/>
    <w:basedOn w:val="Normal"/>
    <w:uiPriority w:val="99"/>
    <w:unhideWhenUsed/>
    <w:rsid w:val="009E4EB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E4E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EB9"/>
  </w:style>
  <w:style w:type="paragraph" w:styleId="Footer">
    <w:name w:val="footer"/>
    <w:basedOn w:val="Normal"/>
    <w:link w:val="FooterChar"/>
    <w:uiPriority w:val="99"/>
    <w:unhideWhenUsed/>
    <w:rsid w:val="009E4E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EB9"/>
  </w:style>
  <w:style w:type="paragraph" w:styleId="BalloonText">
    <w:name w:val="Balloon Text"/>
    <w:basedOn w:val="Normal"/>
    <w:link w:val="BalloonTextChar"/>
    <w:uiPriority w:val="99"/>
    <w:semiHidden/>
    <w:unhideWhenUsed/>
    <w:rsid w:val="009E4E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EB9"/>
    <w:rPr>
      <w:rFonts w:ascii="Tahoma" w:hAnsi="Tahoma" w:cs="Tahoma"/>
      <w:sz w:val="16"/>
      <w:szCs w:val="16"/>
    </w:rPr>
  </w:style>
  <w:style w:type="paragraph" w:styleId="ListParagraph">
    <w:name w:val="List Paragraph"/>
    <w:basedOn w:val="Normal"/>
    <w:uiPriority w:val="34"/>
    <w:qFormat/>
    <w:rsid w:val="001D61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06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51170ED8D6448DE9361420124ED987A"/>
        <w:category>
          <w:name w:val="General"/>
          <w:gallery w:val="placeholder"/>
        </w:category>
        <w:types>
          <w:type w:val="bbPlcHdr"/>
        </w:types>
        <w:behaviors>
          <w:behavior w:val="content"/>
        </w:behaviors>
        <w:guid w:val="{B9BEA8B5-9564-4790-8ACF-926FC1ED9052}"/>
      </w:docPartPr>
      <w:docPartBody>
        <w:p w:rsidR="00F874D6" w:rsidRDefault="007F22CA" w:rsidP="007F22CA">
          <w:pPr>
            <w:pStyle w:val="851170ED8D6448DE9361420124ED987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C32"/>
    <w:rsid w:val="000A53FC"/>
    <w:rsid w:val="00120114"/>
    <w:rsid w:val="001A4FD8"/>
    <w:rsid w:val="00236C32"/>
    <w:rsid w:val="00256B5C"/>
    <w:rsid w:val="003C45C0"/>
    <w:rsid w:val="007F22CA"/>
    <w:rsid w:val="00882DD6"/>
    <w:rsid w:val="00AA4FAC"/>
    <w:rsid w:val="00F874D6"/>
    <w:rsid w:val="00FC111B"/>
    <w:rsid w:val="00FE0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4DCA6F676A4FEDB7FAB68BBC6B1367">
    <w:name w:val="264DCA6F676A4FEDB7FAB68BBC6B1367"/>
    <w:rsid w:val="00236C32"/>
  </w:style>
  <w:style w:type="paragraph" w:customStyle="1" w:styleId="5DE0A4E31E6D427C9DFC53C2BE4EDBC0">
    <w:name w:val="5DE0A4E31E6D427C9DFC53C2BE4EDBC0"/>
    <w:rsid w:val="00236C32"/>
  </w:style>
  <w:style w:type="paragraph" w:customStyle="1" w:styleId="851170ED8D6448DE9361420124ED987A">
    <w:name w:val="851170ED8D6448DE9361420124ED987A"/>
    <w:rsid w:val="007F22CA"/>
  </w:style>
  <w:style w:type="paragraph" w:customStyle="1" w:styleId="6C75BD916C2545B9ABC69616F673A79F">
    <w:name w:val="6C75BD916C2545B9ABC69616F673A79F"/>
    <w:rsid w:val="00F874D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4DCA6F676A4FEDB7FAB68BBC6B1367">
    <w:name w:val="264DCA6F676A4FEDB7FAB68BBC6B1367"/>
    <w:rsid w:val="00236C32"/>
  </w:style>
  <w:style w:type="paragraph" w:customStyle="1" w:styleId="5DE0A4E31E6D427C9DFC53C2BE4EDBC0">
    <w:name w:val="5DE0A4E31E6D427C9DFC53C2BE4EDBC0"/>
    <w:rsid w:val="00236C32"/>
  </w:style>
  <w:style w:type="paragraph" w:customStyle="1" w:styleId="851170ED8D6448DE9361420124ED987A">
    <w:name w:val="851170ED8D6448DE9361420124ED987A"/>
    <w:rsid w:val="007F22CA"/>
  </w:style>
  <w:style w:type="paragraph" w:customStyle="1" w:styleId="6C75BD916C2545B9ABC69616F673A79F">
    <w:name w:val="6C75BD916C2545B9ABC69616F673A79F"/>
    <w:rsid w:val="00F874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                           Modules</dc:title>
  <dc:creator>mareddy charan</dc:creator>
  <cp:lastModifiedBy>mareddy charan</cp:lastModifiedBy>
  <cp:revision>12</cp:revision>
  <dcterms:created xsi:type="dcterms:W3CDTF">2025-06-02T03:19:00Z</dcterms:created>
  <dcterms:modified xsi:type="dcterms:W3CDTF">2025-06-05T17:42:00Z</dcterms:modified>
</cp:coreProperties>
</file>