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CAD7" w14:textId="77777777" w:rsidR="00AF45CF" w:rsidRDefault="00143EA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B717991" w14:textId="77777777" w:rsidR="00AF45CF" w:rsidRDefault="00AF45CF">
      <w:pPr>
        <w:rPr>
          <w:rFonts w:ascii="Montserrat" w:eastAsia="Montserrat" w:hAnsi="Montserrat" w:cs="Montserrat"/>
          <w:color w:val="073763"/>
          <w:u w:val="single"/>
        </w:rPr>
      </w:pPr>
    </w:p>
    <w:p w14:paraId="6B517309" w14:textId="77777777" w:rsidR="00AF45CF" w:rsidRDefault="00143EA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B7056D" w14:textId="77777777" w:rsidR="00AF45CF" w:rsidRDefault="00143EA9">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E57E277" w14:textId="77777777" w:rsidR="00AF45CF" w:rsidRDefault="00143EA9">
      <w:pPr>
        <w:rPr>
          <w:rFonts w:ascii="Montserrat" w:eastAsia="Montserrat" w:hAnsi="Montserrat" w:cs="Montserrat"/>
          <w:color w:val="073763"/>
        </w:rPr>
      </w:pPr>
      <w:r>
        <w:rPr>
          <w:rFonts w:ascii="Montserrat" w:eastAsia="Montserrat" w:hAnsi="Montserrat" w:cs="Montserrat"/>
          <w:color w:val="073763"/>
        </w:rPr>
        <w:t>ii) Avoid grammatical errors.</w:t>
      </w:r>
    </w:p>
    <w:p w14:paraId="4C97CE17" w14:textId="77777777" w:rsidR="00AF45CF" w:rsidRDefault="00AF45CF">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AF45CF" w14:paraId="434F6CAE" w14:textId="77777777">
        <w:trPr>
          <w:trHeight w:val="418"/>
        </w:trPr>
        <w:tc>
          <w:tcPr>
            <w:tcW w:w="9615" w:type="dxa"/>
            <w:shd w:val="clear" w:color="auto" w:fill="auto"/>
            <w:tcMar>
              <w:top w:w="100" w:type="dxa"/>
              <w:left w:w="100" w:type="dxa"/>
              <w:bottom w:w="100" w:type="dxa"/>
              <w:right w:w="100" w:type="dxa"/>
            </w:tcMar>
          </w:tcPr>
          <w:p w14:paraId="76CA208B"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F45CF" w14:paraId="58E1806F" w14:textId="77777777">
        <w:trPr>
          <w:trHeight w:val="3555"/>
        </w:trPr>
        <w:tc>
          <w:tcPr>
            <w:tcW w:w="9615" w:type="dxa"/>
            <w:shd w:val="clear" w:color="auto" w:fill="auto"/>
            <w:tcMar>
              <w:top w:w="100" w:type="dxa"/>
              <w:left w:w="100" w:type="dxa"/>
              <w:bottom w:w="100" w:type="dxa"/>
              <w:right w:w="100" w:type="dxa"/>
            </w:tcMar>
          </w:tcPr>
          <w:p w14:paraId="59093689"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3138"/>
              <w:gridCol w:w="3139"/>
            </w:tblGrid>
            <w:tr w:rsidR="00AF45CF" w14:paraId="098A7BBC" w14:textId="77777777" w:rsidTr="004E349A">
              <w:tc>
                <w:tcPr>
                  <w:tcW w:w="3139" w:type="dxa"/>
                  <w:shd w:val="clear" w:color="auto" w:fill="auto"/>
                  <w:tcMar>
                    <w:top w:w="100" w:type="dxa"/>
                    <w:left w:w="100" w:type="dxa"/>
                    <w:bottom w:w="100" w:type="dxa"/>
                    <w:right w:w="100" w:type="dxa"/>
                  </w:tcMar>
                </w:tcPr>
                <w:p w14:paraId="517E121D"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6C89D566"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7ECC9559"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tc>
            </w:tr>
            <w:tr w:rsidR="00AF45CF" w14:paraId="07FE7B31" w14:textId="77777777" w:rsidTr="004E349A">
              <w:tc>
                <w:tcPr>
                  <w:tcW w:w="3139" w:type="dxa"/>
                  <w:shd w:val="clear" w:color="auto" w:fill="auto"/>
                  <w:tcMar>
                    <w:top w:w="100" w:type="dxa"/>
                    <w:left w:w="100" w:type="dxa"/>
                    <w:bottom w:w="100" w:type="dxa"/>
                    <w:right w:w="100" w:type="dxa"/>
                  </w:tcMar>
                </w:tcPr>
                <w:p w14:paraId="4772B4F7" w14:textId="34A60360" w:rsidR="00AF45CF" w:rsidRDefault="00667D16">
                  <w:pPr>
                    <w:widowControl w:val="0"/>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sz w:val="24"/>
                      <w:szCs w:val="24"/>
                    </w:rPr>
                    <w:t>Charan</w:t>
                  </w:r>
                </w:p>
              </w:tc>
              <w:tc>
                <w:tcPr>
                  <w:tcW w:w="3138" w:type="dxa"/>
                  <w:shd w:val="clear" w:color="auto" w:fill="auto"/>
                  <w:tcMar>
                    <w:top w:w="100" w:type="dxa"/>
                    <w:left w:w="100" w:type="dxa"/>
                    <w:bottom w:w="100" w:type="dxa"/>
                    <w:right w:w="100" w:type="dxa"/>
                  </w:tcMar>
                </w:tcPr>
                <w:p w14:paraId="1695502F" w14:textId="05125261" w:rsidR="00AF45CF" w:rsidRDefault="00667D16">
                  <w:pPr>
                    <w:widowControl w:val="0"/>
                    <w:pBdr>
                      <w:top w:val="nil"/>
                      <w:left w:val="nil"/>
                      <w:bottom w:val="nil"/>
                      <w:right w:val="nil"/>
                      <w:between w:val="nil"/>
                    </w:pBdr>
                    <w:spacing w:line="240" w:lineRule="auto"/>
                    <w:rPr>
                      <w:rFonts w:ascii="Montserrat" w:eastAsia="Montserrat" w:hAnsi="Montserrat" w:cs="Montserrat"/>
                      <w:color w:val="0000FF"/>
                      <w:u w:val="single"/>
                    </w:rPr>
                  </w:pPr>
                  <w:r>
                    <w:rPr>
                      <w:rFonts w:ascii="Montserrat" w:eastAsia="Montserrat" w:hAnsi="Montserrat" w:cs="Montserrat"/>
                      <w:color w:val="0000FF"/>
                      <w:u w:val="single"/>
                    </w:rPr>
                    <w:t>charanbzact9865@gmail.com</w:t>
                  </w:r>
                </w:p>
              </w:tc>
              <w:tc>
                <w:tcPr>
                  <w:tcW w:w="3138" w:type="dxa"/>
                  <w:shd w:val="clear" w:color="auto" w:fill="auto"/>
                  <w:tcMar>
                    <w:top w:w="100" w:type="dxa"/>
                    <w:left w:w="100" w:type="dxa"/>
                    <w:bottom w:w="100" w:type="dxa"/>
                    <w:right w:w="100" w:type="dxa"/>
                  </w:tcMar>
                </w:tcPr>
                <w:p w14:paraId="7931D67D" w14:textId="4EDDC9B2" w:rsidR="00AF45CF" w:rsidRDefault="00F83B8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All project worked</w:t>
                  </w:r>
                </w:p>
              </w:tc>
            </w:tr>
            <w:tr w:rsidR="004E349A" w14:paraId="4F556D9F" w14:textId="77777777" w:rsidTr="004E349A">
              <w:trPr>
                <w:gridAfter w:val="1"/>
                <w:wAfter w:w="3139" w:type="dxa"/>
              </w:trPr>
              <w:tc>
                <w:tcPr>
                  <w:tcW w:w="3138" w:type="dxa"/>
                  <w:shd w:val="clear" w:color="auto" w:fill="auto"/>
                  <w:tcMar>
                    <w:top w:w="100" w:type="dxa"/>
                    <w:left w:w="100" w:type="dxa"/>
                    <w:bottom w:w="100" w:type="dxa"/>
                    <w:right w:w="100" w:type="dxa"/>
                  </w:tcMar>
                </w:tcPr>
                <w:p w14:paraId="5554A1D9" w14:textId="400BD19C" w:rsidR="004E349A" w:rsidRDefault="004E349A">
                  <w:pPr>
                    <w:widowControl w:val="0"/>
                    <w:pBdr>
                      <w:top w:val="nil"/>
                      <w:left w:val="nil"/>
                      <w:bottom w:val="nil"/>
                      <w:right w:val="nil"/>
                      <w:between w:val="nil"/>
                    </w:pBdr>
                    <w:spacing w:line="240" w:lineRule="auto"/>
                    <w:rPr>
                      <w:rFonts w:ascii="Montserrat" w:eastAsia="Montserrat" w:hAnsi="Montserrat" w:cs="Montserrat"/>
                      <w:color w:val="073763"/>
                    </w:rPr>
                  </w:pPr>
                </w:p>
              </w:tc>
              <w:tc>
                <w:tcPr>
                  <w:tcW w:w="3138" w:type="dxa"/>
                  <w:shd w:val="clear" w:color="auto" w:fill="auto"/>
                  <w:tcMar>
                    <w:top w:w="100" w:type="dxa"/>
                    <w:left w:w="100" w:type="dxa"/>
                    <w:bottom w:w="100" w:type="dxa"/>
                    <w:right w:w="100" w:type="dxa"/>
                  </w:tcMar>
                </w:tcPr>
                <w:p w14:paraId="2AD1D7ED" w14:textId="1EEB32E2" w:rsidR="004E349A" w:rsidRDefault="004E349A">
                  <w:pPr>
                    <w:widowControl w:val="0"/>
                    <w:pBdr>
                      <w:top w:val="nil"/>
                      <w:left w:val="nil"/>
                      <w:bottom w:val="nil"/>
                      <w:right w:val="nil"/>
                      <w:between w:val="nil"/>
                    </w:pBdr>
                    <w:spacing w:line="240" w:lineRule="auto"/>
                    <w:rPr>
                      <w:rFonts w:ascii="Montserrat" w:eastAsia="Montserrat" w:hAnsi="Montserrat" w:cs="Montserrat"/>
                      <w:color w:val="073763"/>
                    </w:rPr>
                  </w:pPr>
                </w:p>
              </w:tc>
            </w:tr>
            <w:tr w:rsidR="00AF45CF" w14:paraId="75E591EA" w14:textId="77777777" w:rsidTr="004E349A">
              <w:tc>
                <w:tcPr>
                  <w:tcW w:w="3139" w:type="dxa"/>
                  <w:shd w:val="clear" w:color="auto" w:fill="auto"/>
                  <w:tcMar>
                    <w:top w:w="100" w:type="dxa"/>
                    <w:left w:w="100" w:type="dxa"/>
                    <w:bottom w:w="100" w:type="dxa"/>
                    <w:right w:w="100" w:type="dxa"/>
                  </w:tcMar>
                </w:tcPr>
                <w:p w14:paraId="1B5B5464" w14:textId="017920C7" w:rsidR="00AF45CF" w:rsidRDefault="00AF45CF">
                  <w:pPr>
                    <w:widowControl w:val="0"/>
                    <w:pBdr>
                      <w:top w:val="nil"/>
                      <w:left w:val="nil"/>
                      <w:bottom w:val="nil"/>
                      <w:right w:val="nil"/>
                      <w:between w:val="nil"/>
                    </w:pBdr>
                    <w:spacing w:line="240" w:lineRule="auto"/>
                    <w:rPr>
                      <w:rFonts w:ascii="Montserrat" w:eastAsia="Montserrat" w:hAnsi="Montserrat" w:cs="Montserrat"/>
                      <w:sz w:val="24"/>
                      <w:szCs w:val="24"/>
                    </w:rPr>
                  </w:pPr>
                </w:p>
              </w:tc>
              <w:tc>
                <w:tcPr>
                  <w:tcW w:w="3138" w:type="dxa"/>
                  <w:shd w:val="clear" w:color="auto" w:fill="auto"/>
                  <w:tcMar>
                    <w:top w:w="100" w:type="dxa"/>
                    <w:left w:w="100" w:type="dxa"/>
                    <w:bottom w:w="100" w:type="dxa"/>
                    <w:right w:w="100" w:type="dxa"/>
                  </w:tcMar>
                </w:tcPr>
                <w:p w14:paraId="19C13BD3" w14:textId="56727ED9" w:rsidR="00AF45CF" w:rsidRDefault="00AF45CF">
                  <w:pPr>
                    <w:widowControl w:val="0"/>
                    <w:pBdr>
                      <w:top w:val="nil"/>
                      <w:left w:val="nil"/>
                      <w:bottom w:val="nil"/>
                      <w:right w:val="nil"/>
                      <w:between w:val="nil"/>
                    </w:pBdr>
                    <w:spacing w:line="240" w:lineRule="auto"/>
                    <w:rPr>
                      <w:rFonts w:ascii="Montserrat" w:eastAsia="Montserrat" w:hAnsi="Montserrat" w:cs="Montserrat"/>
                      <w:color w:val="0000FF"/>
                      <w:u w:val="single"/>
                    </w:rPr>
                  </w:pPr>
                </w:p>
              </w:tc>
              <w:tc>
                <w:tcPr>
                  <w:tcW w:w="3138" w:type="dxa"/>
                  <w:shd w:val="clear" w:color="auto" w:fill="auto"/>
                  <w:tcMar>
                    <w:top w:w="100" w:type="dxa"/>
                    <w:left w:w="100" w:type="dxa"/>
                    <w:bottom w:w="100" w:type="dxa"/>
                    <w:right w:w="100" w:type="dxa"/>
                  </w:tcMar>
                </w:tcPr>
                <w:p w14:paraId="2520C9AC" w14:textId="75A85930"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031BB453" w14:textId="77777777" w:rsidR="00AF45CF" w:rsidRDefault="00AF45CF">
            <w:pPr>
              <w:widowControl w:val="0"/>
              <w:pBdr>
                <w:top w:val="nil"/>
                <w:left w:val="nil"/>
                <w:bottom w:val="nil"/>
                <w:right w:val="nil"/>
                <w:between w:val="nil"/>
              </w:pBdr>
              <w:spacing w:line="240" w:lineRule="auto"/>
              <w:rPr>
                <w:rFonts w:ascii="Montserrat" w:eastAsia="Montserrat" w:hAnsi="Montserrat" w:cs="Montserrat"/>
                <w:color w:val="073763"/>
              </w:rPr>
            </w:pPr>
          </w:p>
        </w:tc>
      </w:tr>
      <w:tr w:rsidR="00AF45CF" w14:paraId="1BC148C9"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5E090994"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F45CF" w14:paraId="25CB4E6D"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61120E93" w14:textId="77777777" w:rsidR="00AF45CF" w:rsidRDefault="00143EA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w:t>
            </w:r>
            <w:proofErr w:type="gramStart"/>
            <w:r>
              <w:rPr>
                <w:rFonts w:ascii="Montserrat" w:eastAsia="Montserrat" w:hAnsi="Montserrat" w:cs="Montserrat"/>
                <w:b/>
                <w:color w:val="073763"/>
              </w:rPr>
              <w:t>link:-</w:t>
            </w:r>
            <w:proofErr w:type="gramEnd"/>
          </w:p>
          <w:p w14:paraId="2459D84A" w14:textId="29691BBB" w:rsidR="00AF45CF" w:rsidRDefault="00667D16">
            <w:pPr>
              <w:widowControl w:val="0"/>
              <w:pBdr>
                <w:top w:val="nil"/>
                <w:left w:val="nil"/>
                <w:bottom w:val="nil"/>
                <w:right w:val="nil"/>
                <w:between w:val="nil"/>
              </w:pBdr>
              <w:spacing w:line="240" w:lineRule="auto"/>
              <w:rPr>
                <w:rFonts w:ascii="Montserrat" w:eastAsia="Montserrat" w:hAnsi="Montserrat" w:cs="Montserrat"/>
                <w:color w:val="073763"/>
              </w:rPr>
            </w:pPr>
            <w:r w:rsidRPr="00667D16">
              <w:t>https://github.com/Charanpoojary/Global-terrorism-analysis</w:t>
            </w:r>
          </w:p>
        </w:tc>
      </w:tr>
      <w:tr w:rsidR="00AF45CF" w14:paraId="3B562B81"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038C6047" w14:textId="77777777" w:rsidR="00AF45CF" w:rsidRDefault="00143EA9">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F45CF" w14:paraId="02D2B70F"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73CFD80A" w14:textId="77777777"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lastRenderedPageBreak/>
              <w:t>We hereby present the summary of the project with the title</w:t>
            </w:r>
            <w:r>
              <w:rPr>
                <w:rFonts w:ascii="Times New Roman" w:eastAsia="Times New Roman" w:hAnsi="Times New Roman" w:cs="Times New Roman"/>
                <w:b/>
                <w:color w:val="20124D"/>
                <w:sz w:val="24"/>
                <w:szCs w:val="24"/>
              </w:rPr>
              <w:t xml:space="preserve"> “GLOBAL TERRORISM ANALYSIS”</w:t>
            </w:r>
            <w:r>
              <w:rPr>
                <w:rFonts w:ascii="Times New Roman" w:eastAsia="Times New Roman" w:hAnsi="Times New Roman" w:cs="Times New Roman"/>
                <w:color w:val="20124D"/>
                <w:sz w:val="24"/>
                <w:szCs w:val="24"/>
              </w:rPr>
              <w:t xml:space="preserve">. </w:t>
            </w:r>
          </w:p>
          <w:p w14:paraId="079FF238" w14:textId="760D42FF"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The Global Terrorism Database is an open-source database comprising of all the terrorist activities around the world from the year 1970 to 2017. It includes more than 180,000 attacks. This database contains more than 180000 rows and 135 columns.</w:t>
            </w:r>
          </w:p>
          <w:p w14:paraId="1E1C081E" w14:textId="0D7601D0" w:rsidR="00AF45CF" w:rsidRDefault="00143EA9">
            <w:pPr>
              <w:widowControl w:val="0"/>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Here we have used libraries like Pandas and NumPy to analyze the data, and Matplotlib, Seaborn and Folium for visualizing the data.</w:t>
            </w:r>
          </w:p>
          <w:p w14:paraId="34701C19" w14:textId="6CAEC682"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Firstly, the data is loaded using the </w:t>
            </w:r>
            <w:proofErr w:type="gramStart"/>
            <w:r>
              <w:rPr>
                <w:rFonts w:ascii="Times New Roman" w:eastAsia="Times New Roman" w:hAnsi="Times New Roman" w:cs="Times New Roman"/>
                <w:color w:val="20124D"/>
                <w:sz w:val="24"/>
                <w:szCs w:val="24"/>
              </w:rPr>
              <w:t>pandas</w:t>
            </w:r>
            <w:proofErr w:type="gramEnd"/>
            <w:r>
              <w:rPr>
                <w:rFonts w:ascii="Times New Roman" w:eastAsia="Times New Roman" w:hAnsi="Times New Roman" w:cs="Times New Roman"/>
                <w:color w:val="20124D"/>
                <w:sz w:val="24"/>
                <w:szCs w:val="24"/>
              </w:rPr>
              <w:t xml:space="preserve"> library, then we use shape () and describe ()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4BF2C392" w14:textId="77777777"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3B45A5BC" w14:textId="22298AD5"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 The analysis of ‘most type’ variables such as </w:t>
            </w:r>
            <w:r>
              <w:rPr>
                <w:rFonts w:ascii="Times New Roman" w:eastAsia="Times New Roman" w:hAnsi="Times New Roman" w:cs="Times New Roman"/>
                <w:b/>
                <w:color w:val="20124D"/>
                <w:sz w:val="24"/>
                <w:szCs w:val="24"/>
              </w:rPr>
              <w:t>the most attacked country, the most attacked region, the most active terrorist group, the set of weapons mostly used, year with most attacks and the country with most killed peoples etc</w:t>
            </w:r>
            <w:r>
              <w:rPr>
                <w:rFonts w:ascii="Times New Roman" w:eastAsia="Times New Roman" w:hAnsi="Times New Roman" w:cs="Times New Roman"/>
                <w:color w:val="20124D"/>
                <w:sz w:val="24"/>
                <w:szCs w:val="24"/>
              </w:rPr>
              <w:t>. We provided a beautiful pictorial representation of our observations which include bar plots, pie charts, line charts, histograms and heatmaps and maps.</w:t>
            </w:r>
          </w:p>
          <w:p w14:paraId="79F3F423" w14:textId="202D35FE"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From the analysis, we came to know that attacks slowly started increasing from 1972 until 1993.Then the rise took a great leap from 2011 to 2014 and then slowly decreased. The most attacks were done in May 2014.</w:t>
            </w:r>
          </w:p>
          <w:p w14:paraId="1EE9D090" w14:textId="017D0773"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The country with the most attacks is Iraq. In the 1970s we can see that most terrorist attacks occurred in Western Europe followed by Latin and South America in the 1980s.</w:t>
            </w:r>
          </w:p>
          <w:p w14:paraId="0AF2E2E2" w14:textId="77777777"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Most of the terrorist gangs targeted the private citizens and property followed by the military, police and government.</w:t>
            </w:r>
          </w:p>
          <w:p w14:paraId="22F69EEB" w14:textId="349386C4"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In most attacks the weapons used by terrorists were bombing/Explosion followed and armed assault.</w:t>
            </w:r>
          </w:p>
          <w:p w14:paraId="6A3B544B" w14:textId="6C717A79" w:rsidR="00AF45CF" w:rsidRDefault="00143EA9">
            <w:pPr>
              <w:widowControl w:val="0"/>
              <w:shd w:val="clear" w:color="auto" w:fill="FFFFFF"/>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ISIL as per the records then Taliban. </w:t>
            </w:r>
          </w:p>
          <w:p w14:paraId="011DA08F" w14:textId="58745823" w:rsidR="00AF45CF" w:rsidRDefault="00143EA9">
            <w:pPr>
              <w:widowControl w:val="0"/>
              <w:spacing w:before="40" w:after="40"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Our country India was also badly affected by this massacre. Total 10491 people were killed. Whereas Pakistan stands on the second number in the global human loss. 12756 people were killed in these attacks in Pakistan. Whereas in Afghanistan 10871 people were killed.</w:t>
            </w:r>
          </w:p>
          <w:p w14:paraId="68A54339" w14:textId="51C7C675" w:rsidR="00AF45CF" w:rsidRDefault="00143EA9">
            <w:pPr>
              <w:widowControl w:val="0"/>
              <w:spacing w:before="40" w:after="40" w:line="240" w:lineRule="auto"/>
              <w:jc w:val="both"/>
              <w:rPr>
                <w:rFonts w:ascii="Times New Roman" w:eastAsia="Times New Roman" w:hAnsi="Times New Roman" w:cs="Times New Roman"/>
                <w:color w:val="20124D"/>
                <w:sz w:val="24"/>
                <w:szCs w:val="24"/>
                <w:highlight w:val="white"/>
              </w:rPr>
            </w:pPr>
            <w:r>
              <w:rPr>
                <w:rFonts w:ascii="Times New Roman" w:eastAsia="Times New Roman" w:hAnsi="Times New Roman" w:cs="Times New Roman"/>
                <w:color w:val="20124D"/>
                <w:sz w:val="24"/>
                <w:szCs w:val="24"/>
                <w:highlight w:val="white"/>
              </w:rPr>
              <w:t>Overall, the middle east area was broadly affected and was looted. Whereas the UK was the safest country.</w:t>
            </w:r>
          </w:p>
          <w:p w14:paraId="2710C12B" w14:textId="77777777" w:rsidR="00AF45CF" w:rsidRDefault="00143EA9">
            <w:pPr>
              <w:widowControl w:val="0"/>
              <w:spacing w:before="40" w:after="4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To get rid of such a huge problem it's very important to understand key factors threshing towards this problem. As it has been a kind of deadlock which is pushing the developing countries down and making them handicapped from standing in the rows of the other developed countries. </w:t>
            </w:r>
          </w:p>
          <w:p w14:paraId="48CF5D4C" w14:textId="77777777" w:rsidR="00AF45CF" w:rsidRDefault="00AF45CF">
            <w:pPr>
              <w:widowControl w:val="0"/>
              <w:spacing w:before="40" w:after="40" w:line="240" w:lineRule="auto"/>
              <w:jc w:val="both"/>
              <w:rPr>
                <w:rFonts w:ascii="Times New Roman" w:eastAsia="Times New Roman" w:hAnsi="Times New Roman" w:cs="Times New Roman"/>
                <w:color w:val="212121"/>
                <w:sz w:val="24"/>
                <w:szCs w:val="24"/>
                <w:highlight w:val="white"/>
              </w:rPr>
            </w:pPr>
          </w:p>
          <w:p w14:paraId="563AFBCF" w14:textId="68052B9E" w:rsidR="00AF45CF" w:rsidRDefault="00143EA9">
            <w:pPr>
              <w:widowControl w:val="0"/>
              <w:spacing w:before="40" w:after="40" w:line="240" w:lineRule="auto"/>
              <w:jc w:val="both"/>
              <w:rPr>
                <w:rFonts w:ascii="Times New Roman" w:eastAsia="Times New Roman" w:hAnsi="Times New Roman" w:cs="Times New Roman"/>
                <w:b/>
                <w:i/>
                <w:color w:val="212121"/>
                <w:sz w:val="28"/>
                <w:szCs w:val="28"/>
                <w:highlight w:val="white"/>
              </w:rPr>
            </w:pPr>
            <w:r>
              <w:rPr>
                <w:rFonts w:ascii="Times New Roman" w:eastAsia="Times New Roman" w:hAnsi="Times New Roman" w:cs="Times New Roman"/>
                <w:b/>
                <w:i/>
                <w:color w:val="212121"/>
                <w:sz w:val="28"/>
                <w:szCs w:val="28"/>
                <w:highlight w:val="white"/>
              </w:rPr>
              <w:t>Come ahead, hand in hand, beware and be brave and fight against the Terrorism.</w:t>
            </w:r>
          </w:p>
          <w:p w14:paraId="2FDB0DD1" w14:textId="7353EE42" w:rsidR="00AF45CF" w:rsidRPr="00143EA9" w:rsidRDefault="00BD4F6A" w:rsidP="00143EA9">
            <w:pPr>
              <w:pStyle w:val="ListParagraph"/>
              <w:widowControl w:val="0"/>
              <w:numPr>
                <w:ilvl w:val="0"/>
                <w:numId w:val="1"/>
              </w:numPr>
              <w:spacing w:line="240" w:lineRule="auto"/>
              <w:jc w:val="both"/>
              <w:rPr>
                <w:rFonts w:ascii="Times New Roman" w:eastAsia="Times New Roman" w:hAnsi="Times New Roman" w:cs="Times New Roman"/>
                <w:color w:val="20124D"/>
                <w:sz w:val="24"/>
                <w:szCs w:val="24"/>
              </w:rPr>
            </w:pPr>
            <w:r>
              <w:rPr>
                <w:rFonts w:ascii="Times New Roman" w:eastAsia="Times New Roman" w:hAnsi="Times New Roman" w:cs="Times New Roman"/>
                <w:color w:val="20124D"/>
                <w:sz w:val="24"/>
                <w:szCs w:val="24"/>
              </w:rPr>
              <w:t>Charan</w:t>
            </w:r>
          </w:p>
          <w:p w14:paraId="01ADC7B2" w14:textId="77777777" w:rsidR="00AF45CF" w:rsidRDefault="00AF45CF">
            <w:pPr>
              <w:widowControl w:val="0"/>
              <w:spacing w:line="240" w:lineRule="auto"/>
              <w:jc w:val="both"/>
              <w:rPr>
                <w:rFonts w:ascii="Times New Roman" w:eastAsia="Times New Roman" w:hAnsi="Times New Roman" w:cs="Times New Roman"/>
                <w:color w:val="20124D"/>
                <w:sz w:val="24"/>
                <w:szCs w:val="24"/>
                <w:highlight w:val="white"/>
              </w:rPr>
            </w:pPr>
          </w:p>
        </w:tc>
      </w:tr>
    </w:tbl>
    <w:p w14:paraId="68C56130" w14:textId="77777777" w:rsidR="00AF45CF" w:rsidRDefault="00AF45CF">
      <w:pPr>
        <w:rPr>
          <w:rFonts w:ascii="Montserrat" w:eastAsia="Montserrat" w:hAnsi="Montserrat" w:cs="Montserrat"/>
          <w:color w:val="073763"/>
        </w:rPr>
      </w:pPr>
    </w:p>
    <w:sectPr w:rsidR="00AF45C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584F"/>
    <w:multiLevelType w:val="hybridMultilevel"/>
    <w:tmpl w:val="934420FE"/>
    <w:lvl w:ilvl="0" w:tplc="869C8BE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CF"/>
    <w:rsid w:val="00143EA9"/>
    <w:rsid w:val="004E349A"/>
    <w:rsid w:val="00667D16"/>
    <w:rsid w:val="00AF45CF"/>
    <w:rsid w:val="00BD4F6A"/>
    <w:rsid w:val="00DF40AF"/>
    <w:rsid w:val="00E9441C"/>
    <w:rsid w:val="00F8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CDD5"/>
  <w15:docId w15:val="{C52FFFE7-61C8-4ABF-83D3-28986E56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charan kumar</cp:lastModifiedBy>
  <cp:revision>2</cp:revision>
  <dcterms:created xsi:type="dcterms:W3CDTF">2022-03-23T18:44:00Z</dcterms:created>
  <dcterms:modified xsi:type="dcterms:W3CDTF">2022-03-23T18:44:00Z</dcterms:modified>
</cp:coreProperties>
</file>