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647E" w:rsidRDefault="00AC647E" w:rsidP="00AC647E">
      <w:pPr>
        <w:pStyle w:val="Heading1"/>
      </w:pPr>
      <w:bookmarkStart w:id="0" w:name="_Toc43631640"/>
      <w:bookmarkStart w:id="1" w:name="_Toc77760874"/>
      <w:r>
        <w:t>Working with OSCAL Files</w:t>
      </w:r>
      <w:bookmarkEnd w:id="0"/>
      <w:bookmarkEnd w:id="1"/>
    </w:p>
    <w:p w:rsidR="00AC647E" w:rsidRDefault="00AC647E" w:rsidP="00AC647E">
      <w:r>
        <w:t xml:space="preserve">This section provides a summary of several important concepts and details that apply to OSCAL-based FedRAMP SSP files. </w:t>
      </w:r>
    </w:p>
    <w:p w:rsidR="00AC647E" w:rsidRDefault="00AC647E" w:rsidP="00AC647E">
      <w:r>
        <w:t xml:space="preserve">The </w:t>
      </w:r>
      <w:hyperlink r:id="rId5" w:history="1">
        <w:r w:rsidRPr="001428AD">
          <w:rPr>
            <w:rStyle w:val="Hyperlink"/>
            <w:i/>
          </w:rPr>
          <w:t>Guide to OSCAL-based FedRAMP Content</w:t>
        </w:r>
      </w:hyperlink>
      <w:r>
        <w:t xml:space="preserve"> provides important concepts necessary for working with any OSCAL-based FedRAMP file. Familiarization with those concepts is important to understanding this guide.</w:t>
      </w:r>
    </w:p>
    <w:p w:rsidR="00AC647E" w:rsidRPr="00BA3CBF" w:rsidRDefault="00AC647E" w:rsidP="00AC647E">
      <w:pPr>
        <w:pStyle w:val="Heading2"/>
      </w:pPr>
      <w:bookmarkStart w:id="2" w:name="_Toc43631641"/>
      <w:bookmarkStart w:id="3" w:name="_Toc77760875"/>
      <w:r>
        <w:t>XML and JSON</w:t>
      </w:r>
      <w:r w:rsidRPr="00BA3CBF">
        <w:t xml:space="preserve"> Formats</w:t>
      </w:r>
      <w:bookmarkEnd w:id="2"/>
      <w:bookmarkEnd w:id="3"/>
    </w:p>
    <w:p w:rsidR="00AC647E" w:rsidRDefault="00AC647E" w:rsidP="00AC647E">
      <w:r>
        <w:t>The examples provided here are in XML; however, FedRAMP accepts XML or JSON formatted OSCAL-based SSP files. NIST offers a utility that provides lossless conversion of OSCAL-compliant files between XML and JSON in either direction.</w:t>
      </w:r>
    </w:p>
    <w:p w:rsidR="00AC647E" w:rsidRDefault="00AC647E" w:rsidP="00AC647E">
      <w:r>
        <w:t>You may submit your SSP to FedRAMP using either format. If necessary, FedRAMP tools will convert the files for processing.</w:t>
      </w:r>
    </w:p>
    <w:p w:rsidR="00AC647E" w:rsidRDefault="00AC647E" w:rsidP="00AC647E">
      <w:pPr>
        <w:pStyle w:val="Heading2"/>
        <w:pageBreakBefore/>
      </w:pPr>
      <w:bookmarkStart w:id="4" w:name="_Toc43631642"/>
      <w:bookmarkStart w:id="5" w:name="_Toc77760876"/>
      <w:r>
        <w:lastRenderedPageBreak/>
        <w:t>SSP File Concepts</w:t>
      </w:r>
      <w:bookmarkEnd w:id="4"/>
      <w:bookmarkEnd w:id="5"/>
    </w:p>
    <w:p w:rsidR="00AC647E" w:rsidRDefault="00AC647E" w:rsidP="00AC647E">
      <w:r>
        <w:rPr>
          <w:noProof/>
        </w:rPr>
        <mc:AlternateContent>
          <mc:Choice Requires="wps">
            <w:drawing>
              <wp:anchor distT="0" distB="0" distL="114300" distR="114300" simplePos="0" relativeHeight="251659264" behindDoc="0" locked="0" layoutInCell="1" allowOverlap="1" wp14:anchorId="23D09B85" wp14:editId="14EB155C">
                <wp:simplePos x="0" y="0"/>
                <wp:positionH relativeFrom="column">
                  <wp:posOffset>2302205</wp:posOffset>
                </wp:positionH>
                <wp:positionV relativeFrom="margin">
                  <wp:posOffset>866140</wp:posOffset>
                </wp:positionV>
                <wp:extent cx="1207135" cy="879475"/>
                <wp:effectExtent l="19050" t="19050" r="12065" b="15875"/>
                <wp:wrapNone/>
                <wp:docPr id="460" name="Rectangle 460"/>
                <wp:cNvGraphicFramePr/>
                <a:graphic xmlns:a="http://schemas.openxmlformats.org/drawingml/2006/main">
                  <a:graphicData uri="http://schemas.microsoft.com/office/word/2010/wordprocessingShape">
                    <wps:wsp>
                      <wps:cNvSpPr/>
                      <wps:spPr>
                        <a:xfrm>
                          <a:off x="0" y="0"/>
                          <a:ext cx="1207135" cy="879475"/>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647E" w:rsidRPr="006D5EA1" w:rsidRDefault="00AC647E" w:rsidP="00AC647E">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09B85" id="Rectangle 460" o:spid="_x0000_s1026" style="position:absolute;margin-left:181.3pt;margin-top:68.2pt;width:95.05pt;height:6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" filled="f" strokecolor="#c00000" strokeweight="3pt">
                <v:textbox>
                  <w:txbxContent>
                    <w:p w:rsidR="00AC647E" w:rsidRPr="006D5EA1" w:rsidRDefault="00AC647E" w:rsidP="00AC647E">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y="margin"/>
              </v:rect>
            </w:pict>
          </mc:Fallback>
        </mc:AlternateContent>
      </w:r>
      <w:r>
        <w:t xml:space="preserve">Unlike the traditional MS Word-based SSP, SAP, and Security Assessment Report (SAR), the OSCAL-based versions of these files are designed to make information available through linkages, rather than duplicating information. In OSCAL, these linkages are established through </w:t>
      </w:r>
      <w:r w:rsidRPr="00E557E7">
        <w:rPr>
          <w:rStyle w:val="OSCALChar"/>
        </w:rPr>
        <w:t>import</w:t>
      </w:r>
      <w:r>
        <w:t xml:space="preserve"> commands. </w:t>
      </w:r>
    </w:p>
    <w:p w:rsidR="00AC647E" w:rsidRDefault="00AC647E" w:rsidP="00AC647E">
      <w:r>
        <w:rPr>
          <w:noProof/>
        </w:rPr>
        <w:object w:dxaOrig="10380" w:dyaOrig="1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5.2pt;height:57.65pt;mso-width-percent:0;mso-height-percent:0;mso-width-percent:0;mso-height-percent:0" o:ole="">
            <v:imagedata r:id="rId6" o:title=""/>
          </v:shape>
          <o:OLEObject Type="Embed" ProgID="Visio.Drawing.15" ShapeID="_x0000_i1025" DrawAspect="Content" ObjectID="_1718174386" r:id="rId7"/>
        </w:object>
      </w:r>
    </w:p>
    <w:p w:rsidR="00AC647E" w:rsidRDefault="00AC647E" w:rsidP="00AC647E">
      <w:pPr>
        <w:pStyle w:val="DiagramCaption"/>
        <w:spacing w:before="40" w:after="360"/>
      </w:pPr>
      <w:r>
        <w:t>Each OSCAL file imports information from the one before it</w:t>
      </w:r>
    </w:p>
    <w:p w:rsidR="00AC647E" w:rsidRDefault="00AC647E" w:rsidP="00AC647E">
      <w:r>
        <w:rPr>
          <w:noProof/>
        </w:rPr>
        <mc:AlternateContent>
          <mc:Choice Requires="wps">
            <w:drawing>
              <wp:anchor distT="0" distB="0" distL="114300" distR="114300" simplePos="0" relativeHeight="251660288" behindDoc="0" locked="0" layoutInCell="1" allowOverlap="1" wp14:anchorId="199F2E4F" wp14:editId="0AC055E8">
                <wp:simplePos x="0" y="0"/>
                <wp:positionH relativeFrom="margin">
                  <wp:posOffset>1955800</wp:posOffset>
                </wp:positionH>
                <wp:positionV relativeFrom="margin">
                  <wp:posOffset>2615565</wp:posOffset>
                </wp:positionV>
                <wp:extent cx="1017270" cy="4826000"/>
                <wp:effectExtent l="19050" t="19050" r="11430" b="12700"/>
                <wp:wrapNone/>
                <wp:docPr id="461" name="Rectangle 461"/>
                <wp:cNvGraphicFramePr/>
                <a:graphic xmlns:a="http://schemas.openxmlformats.org/drawingml/2006/main">
                  <a:graphicData uri="http://schemas.microsoft.com/office/word/2010/wordprocessingShape">
                    <wps:wsp>
                      <wps:cNvSpPr/>
                      <wps:spPr>
                        <a:xfrm>
                          <a:off x="0" y="0"/>
                          <a:ext cx="1017270" cy="4826000"/>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647E" w:rsidRPr="006D5EA1" w:rsidRDefault="00AC647E" w:rsidP="00AC647E">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F2E4F" id="Rectangle 461" o:spid="_x0000_s1027" style="position:absolute;margin-left:154pt;margin-top:205.95pt;width:80.1pt;height:38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" filled="f" strokecolor="#c00000" strokeweight="3pt">
                <v:textbox>
                  <w:txbxContent>
                    <w:p w:rsidR="00AC647E" w:rsidRPr="006D5EA1" w:rsidRDefault="00AC647E" w:rsidP="00AC647E">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anchory="margin"/>
              </v:rect>
            </w:pict>
          </mc:Fallback>
        </mc:AlternateContent>
      </w:r>
      <w:r>
        <w:t>For example, the NIST control definitions and FedRAMP baseline content that normally appears in Chapter 13 of the SSP are defined in the FedRAMP profile and simply referenced by the SSP.</w:t>
      </w:r>
    </w:p>
    <w:p w:rsidR="00AC647E" w:rsidRDefault="00AC647E" w:rsidP="00AC647E">
      <w:pPr>
        <w:spacing w:after="360"/>
      </w:pPr>
      <w:r>
        <w:rPr>
          <w:noProof/>
        </w:rPr>
        <w:object w:dxaOrig="12481" w:dyaOrig="9991">
          <v:shape id="_x0000_i1026" type="#_x0000_t75" alt="" style="width:466.9pt;height:374.6pt;mso-width-percent:0;mso-height-percent:0;mso-width-percent:0;mso-height-percent:0" o:ole="">
            <v:imagedata r:id="rId8" o:title=""/>
          </v:shape>
          <o:OLEObject Type="Embed" ProgID="Visio.Drawing.15" ShapeID="_x0000_i1026" DrawAspect="Content" ObjectID="_1718174387" r:id="rId9"/>
        </w:object>
      </w:r>
    </w:p>
    <w:p w:rsidR="00AC647E" w:rsidRDefault="00AC647E" w:rsidP="00AC647E">
      <w:pPr>
        <w:pStyle w:val="DiagramCaption"/>
        <w:spacing w:before="40"/>
      </w:pPr>
      <w:r>
        <w:t>Baseline Information is referenced instead of duplicated.</w:t>
      </w:r>
    </w:p>
    <w:p w:rsidR="00AC647E" w:rsidRDefault="00AC647E" w:rsidP="00AC647E"/>
    <w:p w:rsidR="00AC647E" w:rsidRDefault="00AC647E" w:rsidP="00AC647E">
      <w:r>
        <w:lastRenderedPageBreak/>
        <w:t xml:space="preserve">For this reason, an OSCAL-based SSP points to the appropriate OSCAL-based FedRAMP baseline as determined by the system's FIPS-199 impact level. Instead of duplicating control details, the OSCAL-based SSP simply points to the baseline content for information such as control definition statements, FedRAMP-added guidance, parameters, and FedRAMP-required parameter constraints. </w:t>
      </w:r>
    </w:p>
    <w:p w:rsidR="00AC647E" w:rsidRDefault="00AC647E" w:rsidP="00AC647E">
      <w:pPr>
        <w:pStyle w:val="Heading3"/>
      </w:pPr>
      <w:bookmarkStart w:id="6" w:name="_Toc43631643"/>
      <w:bookmarkStart w:id="7" w:name="_Toc77760877"/>
      <w:r>
        <w:t>Resolved Profile Catalogs</w:t>
      </w:r>
      <w:bookmarkEnd w:id="6"/>
      <w:bookmarkEnd w:id="7"/>
    </w:p>
    <w:p w:rsidR="00AC647E" w:rsidRDefault="00AC647E" w:rsidP="00AC647E">
      <w:r>
        <w:t>The resolved profile catalog for each FedRAMP baseline is a pre-processing of the profile and catalog to produce the resulting data. This reduces overhead for tools by eliminating the need to open and follow references from the profile to the catalog. It also includes only the catalog information relevant to the baseline, reducing the overhead of opening a larger catalog.</w:t>
      </w:r>
    </w:p>
    <w:p w:rsidR="00AC647E" w:rsidRDefault="00AC647E" w:rsidP="00AC647E">
      <w:r>
        <w:t xml:space="preserve">Where available, tool developers have the option of following the links from the profile to the catalog as described above, or using the resolved profile catalog. </w:t>
      </w:r>
    </w:p>
    <w:p w:rsidR="00AC647E" w:rsidRDefault="00AC647E" w:rsidP="00AC647E">
      <w:r>
        <w:t xml:space="preserve">Developers should be aware that at this time, catalogs and profiles remain relatively static. As OSCAL gains wider adoption, there is a risk that profiles and catalogs will become more dynamic, and a resolved profile catalog becomes more likely to be out of date. Early adopters may wish to start with the resolved profile catalog now, and plan to add functionality later for the separate profile and catalog handling later in their product roadmap. </w:t>
      </w:r>
    </w:p>
    <w:p w:rsidR="00AC647E" w:rsidRDefault="00AC647E" w:rsidP="00AC647E">
      <w:pPr>
        <w:jc w:val="center"/>
      </w:pPr>
      <w:r>
        <w:rPr>
          <w:noProof/>
        </w:rPr>
        <w:object w:dxaOrig="6240" w:dyaOrig="1351">
          <v:shape id="_x0000_i1027" type="#_x0000_t75" alt="" style="width:311.65pt;height:67.35pt;mso-width-percent:0;mso-height-percent:0;mso-width-percent:0;mso-height-percent:0" o:ole="">
            <v:imagedata r:id="rId10" o:title=""/>
          </v:shape>
          <o:OLEObject Type="Embed" ProgID="Visio.Drawing.15" ShapeID="_x0000_i1027" DrawAspect="Content" ObjectID="_1718174388" r:id="rId11"/>
        </w:object>
      </w:r>
    </w:p>
    <w:p w:rsidR="00AC647E" w:rsidRDefault="00AC647E" w:rsidP="00AC647E">
      <w:pPr>
        <w:pStyle w:val="DiagramCaption"/>
        <w:spacing w:after="360"/>
      </w:pPr>
      <w:r>
        <w:t>The Resolved Profile Catalog for each FedRAMP Baseline reduces tool processing</w:t>
      </w:r>
    </w:p>
    <w:p w:rsidR="00AC647E" w:rsidRDefault="00AC647E" w:rsidP="00AC647E">
      <w:r>
        <w:t xml:space="preserve">For more information about resolved profile catalogs, see the </w:t>
      </w:r>
      <w:hyperlink r:id="rId12" w:history="1">
        <w:r w:rsidRPr="001428AD">
          <w:rPr>
            <w:rStyle w:val="Hyperlink"/>
            <w:i/>
          </w:rPr>
          <w:t>Guide to OSCAL-based FedRAMP Content</w:t>
        </w:r>
      </w:hyperlink>
      <w:r>
        <w:t xml:space="preserve"> </w:t>
      </w:r>
      <w:r w:rsidRPr="004D52F9">
        <w:rPr>
          <w:i/>
        </w:rPr>
        <w:t>Appendix C, Profile Resolution</w:t>
      </w:r>
      <w:r>
        <w:t>.</w:t>
      </w:r>
    </w:p>
    <w:p w:rsidR="00AC647E" w:rsidRDefault="00AC647E" w:rsidP="00AC647E">
      <w:pPr>
        <w:pStyle w:val="Heading2"/>
        <w:suppressAutoHyphens/>
      </w:pPr>
      <w:bookmarkStart w:id="8" w:name="_Toc77760878"/>
      <w:r>
        <w:t>OSCAL-based FedRAMP SSP Template</w:t>
      </w:r>
      <w:bookmarkEnd w:id="8"/>
    </w:p>
    <w:p w:rsidR="00AC647E" w:rsidRDefault="00AC647E" w:rsidP="00AC647E">
      <w:r>
        <w:t>FedRAMP offers an OSCAL-based SSP shell file in both XML and JSON formats. This shell contains many of the FedRAMP required standards to help get you started. This document is intended to work in concert with that shell file. The OSCAL-based FedRAMP SSP Template is available in XML and JSON formats here:</w:t>
      </w:r>
    </w:p>
    <w:p w:rsidR="00AC647E" w:rsidRDefault="00AC647E" w:rsidP="00AC647E">
      <w:pPr>
        <w:pStyle w:val="ListParagraph"/>
        <w:numPr>
          <w:ilvl w:val="0"/>
          <w:numId w:val="2"/>
        </w:numPr>
      </w:pPr>
      <w:r>
        <w:t>OSCAL-based FedRAMP SSP Template (JSON Format):</w:t>
      </w:r>
      <w:r>
        <w:br/>
      </w:r>
      <w:hyperlink r:id="rId13" w:history="1">
        <w:r>
          <w:rPr>
            <w:rStyle w:val="Hyperlink"/>
          </w:rPr>
          <w:t>https://github.com/GSA/fedramp-automation/raw/master/dist/content/templates/ssp/json/FedRAMP-SSP-OSCAL-Template.json</w:t>
        </w:r>
      </w:hyperlink>
      <w:r>
        <w:t xml:space="preserve"> </w:t>
      </w:r>
    </w:p>
    <w:p w:rsidR="00AC647E" w:rsidRDefault="00AC647E" w:rsidP="00AC647E">
      <w:pPr>
        <w:pStyle w:val="ListParagraph"/>
        <w:numPr>
          <w:ilvl w:val="0"/>
          <w:numId w:val="2"/>
        </w:numPr>
      </w:pPr>
      <w:r>
        <w:t>OSCAL-based FedRAMP SSP Template (XML Format):</w:t>
      </w:r>
      <w:r>
        <w:br/>
      </w:r>
      <w:hyperlink r:id="rId14" w:history="1">
        <w:r>
          <w:rPr>
            <w:rStyle w:val="Hyperlink"/>
          </w:rPr>
          <w:t>https://github.com/GSA/fedramp-automation/raw/master/dist/content/templates/ssp/xml/FedRAMP-SSP-OSCAL-Template.xml</w:t>
        </w:r>
      </w:hyperlink>
      <w:r>
        <w:t xml:space="preserve"> </w:t>
      </w:r>
    </w:p>
    <w:p w:rsidR="00AC647E" w:rsidRDefault="00AC647E" w:rsidP="00AC647E">
      <w:pPr>
        <w:pStyle w:val="Heading2"/>
        <w:pageBreakBefore/>
      </w:pPr>
      <w:bookmarkStart w:id="9" w:name="_Toc77760879"/>
      <w:r>
        <w:lastRenderedPageBreak/>
        <w:t>OSCAL’s Minimum File Requirements</w:t>
      </w:r>
      <w:bookmarkEnd w:id="9"/>
    </w:p>
    <w:p w:rsidR="00AC647E" w:rsidRDefault="00AC647E" w:rsidP="00AC647E">
      <w:r>
        <w:t xml:space="preserve">Every OSCAL-based FedRAMP SSP file must have a minimum set of required fields/assemblies, and must follow the OSCAL SSP core syntax found here: </w:t>
      </w:r>
    </w:p>
    <w:p w:rsidR="00AC647E" w:rsidRPr="00301991" w:rsidRDefault="00AC647E" w:rsidP="00AC647E">
      <w:pPr>
        <w:rPr>
          <w:rStyle w:val="Hyperlink"/>
        </w:rPr>
      </w:pPr>
      <w:r>
        <w:rPr>
          <w:color w:val="0000FF"/>
          <w:u w:val="single"/>
        </w:rPr>
        <w:fldChar w:fldCharType="begin"/>
      </w:r>
      <w:r>
        <w:rPr>
          <w:color w:val="0000FF"/>
          <w:u w:val="single"/>
        </w:rPr>
        <w:instrText xml:space="preserve"> HYPERLINK "https://pages.nist.gov/OSCAL/concepts/layer/implementation/ssp/" </w:instrText>
      </w:r>
      <w:r>
        <w:rPr>
          <w:color w:val="0000FF"/>
          <w:u w:val="single"/>
        </w:rPr>
        <w:fldChar w:fldCharType="separate"/>
      </w:r>
      <w:r w:rsidRPr="00301991">
        <w:rPr>
          <w:rStyle w:val="Hyperlink"/>
        </w:rPr>
        <w:t>https://pages.nist.gov/OSCAL/documentation/schema/implementation-layer/ssp</w:t>
      </w:r>
    </w:p>
    <w:p w:rsidR="00AC647E" w:rsidRPr="009F0138" w:rsidRDefault="00AC647E" w:rsidP="00AC647E">
      <w:pPr>
        <w:rPr>
          <w:rFonts w:ascii="Gill Sans MT" w:eastAsia="MS Gothic" w:hAnsi="Gill Sans MT" w:cs="Gill Sans"/>
          <w:b/>
          <w:color w:val="646564"/>
          <w:spacing w:val="10"/>
          <w:sz w:val="24"/>
        </w:rPr>
      </w:pPr>
      <w:r>
        <w:rPr>
          <w:color w:val="0000FF"/>
          <w:u w:val="single"/>
        </w:rPr>
        <w:fldChar w:fldCharType="end"/>
      </w:r>
      <w:r>
        <w:br w:type="page"/>
      </w:r>
    </w:p>
    <w:p w:rsidR="00AC647E" w:rsidRDefault="00AC647E" w:rsidP="00AC647E">
      <w:pPr>
        <w:pStyle w:val="Heading2"/>
      </w:pPr>
      <w:bookmarkStart w:id="10" w:name="_Ref40196852"/>
      <w:bookmarkStart w:id="11" w:name="_Toc43631647"/>
      <w:bookmarkStart w:id="12" w:name="_Toc77760880"/>
      <w:r>
        <w:lastRenderedPageBreak/>
        <w:t xml:space="preserve">Importing the </w:t>
      </w:r>
      <w:bookmarkEnd w:id="10"/>
      <w:bookmarkEnd w:id="11"/>
      <w:r>
        <w:t>FedRAMP Baseline</w:t>
      </w:r>
      <w:bookmarkEnd w:id="12"/>
    </w:p>
    <w:p w:rsidR="00AC647E" w:rsidRPr="009F0138" w:rsidRDefault="00AC647E" w:rsidP="00AC647E">
      <w:r>
        <w:t xml:space="preserve">OSCAL is designed for traceability. Because of this, the SSP is designed to be linked to the FedRAMP baseline. Rather than duplicating content from the baseline, the SSP is intended to reference the baseline content itself. </w:t>
      </w:r>
    </w:p>
    <w:p w:rsidR="00AC647E" w:rsidRPr="00820478" w:rsidRDefault="00AC647E" w:rsidP="00AC647E">
      <w:r>
        <w:t xml:space="preserve">Use the </w:t>
      </w:r>
      <w:r w:rsidRPr="00885DFB">
        <w:rPr>
          <w:rStyle w:val="OSCALChar"/>
        </w:rPr>
        <w:t>import-</w:t>
      </w:r>
      <w:r>
        <w:rPr>
          <w:rStyle w:val="OSCALChar"/>
        </w:rPr>
        <w:t>profile</w:t>
      </w:r>
      <w:r>
        <w:t xml:space="preserve"> field to specify an existing OSCAL-based SSP. The </w:t>
      </w:r>
      <w:r w:rsidRPr="007619A7">
        <w:rPr>
          <w:rStyle w:val="OSCALChar"/>
        </w:rPr>
        <w:t>href</w:t>
      </w:r>
      <w:r>
        <w:t xml:space="preserve"> flag may include any valid uniform resource identifier (URI), including a relative path, absolute path, or URI fragment. </w:t>
      </w:r>
    </w:p>
    <w:tbl>
      <w:tblPr>
        <w:tblStyle w:val="TableGrid"/>
        <w:tblW w:w="0" w:type="auto"/>
        <w:tblInd w:w="5" w:type="dxa"/>
        <w:tblLook w:val="04A0" w:firstRow="1" w:lastRow="0" w:firstColumn="1" w:lastColumn="0" w:noHBand="0" w:noVBand="1"/>
      </w:tblPr>
      <w:tblGrid>
        <w:gridCol w:w="9345"/>
      </w:tblGrid>
      <w:tr w:rsidR="00AC647E" w:rsidRPr="003F3B57" w:rsidTr="006F345E">
        <w:tc>
          <w:tcPr>
            <w:tcW w:w="10785" w:type="dxa"/>
            <w:tcBorders>
              <w:bottom w:val="single" w:sz="4" w:space="0" w:color="auto"/>
            </w:tcBorders>
            <w:shd w:val="clear" w:color="auto" w:fill="9BDAF1"/>
          </w:tcPr>
          <w:p w:rsidR="00AC647E" w:rsidRPr="003F3B57" w:rsidRDefault="00AC647E" w:rsidP="006F345E">
            <w:pPr>
              <w:pStyle w:val="TableHeading"/>
            </w:pPr>
            <w:r>
              <w:t xml:space="preserve">SSP Import </w:t>
            </w:r>
            <w:r w:rsidRPr="003F3B57">
              <w:t>Representation</w:t>
            </w:r>
          </w:p>
        </w:tc>
      </w:tr>
      <w:tr w:rsidR="00AC647E" w:rsidRPr="00B177DA" w:rsidTr="006F345E">
        <w:tc>
          <w:tcPr>
            <w:tcW w:w="10785" w:type="dxa"/>
            <w:tcBorders>
              <w:bottom w:val="single" w:sz="4" w:space="0" w:color="auto"/>
            </w:tcBorders>
            <w:shd w:val="clear" w:color="auto" w:fill="FFFFFF" w:themeFill="background1"/>
          </w:tcPr>
          <w:p w:rsidR="00AC647E" w:rsidRPr="00B177DA" w:rsidRDefault="00AC647E" w:rsidP="006F345E">
            <w:pPr>
              <w:pStyle w:val="OSCAL"/>
            </w:pPr>
            <w:r>
              <w:t xml:space="preserve">   </w:t>
            </w:r>
          </w:p>
          <w:p w:rsidR="00AC647E" w:rsidRDefault="00AC647E" w:rsidP="006F345E">
            <w:pPr>
              <w:autoSpaceDE w:val="0"/>
              <w:autoSpaceDN w:val="0"/>
              <w:adjustRightInd w:val="0"/>
              <w:rPr>
                <w:rFonts w:ascii="Courier New" w:hAnsi="Courier New" w:cs="Courier New"/>
                <w:color w:val="00B050"/>
                <w:sz w:val="20"/>
                <w:szCs w:val="20"/>
                <w:highlight w:val="white"/>
              </w:rPr>
            </w:pPr>
            <w:r>
              <w:rPr>
                <w:rFonts w:ascii="Courier New" w:hAnsi="Courier New" w:cs="Courier New"/>
                <w:color w:val="00B050"/>
                <w:sz w:val="20"/>
                <w:szCs w:val="20"/>
                <w:highlight w:val="white"/>
              </w:rPr>
              <w:t xml:space="preserve">   </w:t>
            </w:r>
            <w:r>
              <w:rPr>
                <w:rFonts w:ascii="Courier New" w:hAnsi="Courier New" w:cs="Courier New"/>
                <w:color w:val="000000"/>
                <w:sz w:val="20"/>
                <w:szCs w:val="20"/>
                <w:highlight w:val="white"/>
              </w:rPr>
              <w:t>&lt;import-profile href=</w:t>
            </w:r>
            <w:r>
              <w:rPr>
                <w:rFonts w:ascii="Courier New" w:hAnsi="Courier New" w:cs="Courier New"/>
                <w:color w:val="00B050"/>
                <w:sz w:val="20"/>
                <w:szCs w:val="20"/>
                <w:highlight w:val="white"/>
              </w:rPr>
              <w:t>"path/to/profile.xml"</w:t>
            </w:r>
            <w:r>
              <w:rPr>
                <w:rFonts w:ascii="Courier New" w:hAnsi="Courier New" w:cs="Courier New"/>
                <w:color w:val="000000"/>
                <w:sz w:val="20"/>
                <w:szCs w:val="20"/>
                <w:highlight w:val="white"/>
              </w:rPr>
              <w:t xml:space="preserve"> /&gt;</w:t>
            </w:r>
          </w:p>
          <w:p w:rsidR="00AC647E" w:rsidRDefault="00AC647E" w:rsidP="006F345E">
            <w:pPr>
              <w:pStyle w:val="OSCAL"/>
            </w:pPr>
          </w:p>
          <w:p w:rsidR="00AC647E" w:rsidRPr="00F84FF0" w:rsidRDefault="00AC647E" w:rsidP="006F345E">
            <w:pPr>
              <w:pStyle w:val="OSCAL"/>
              <w:rPr>
                <w:b/>
                <w:color w:val="FF0000"/>
              </w:rPr>
            </w:pPr>
            <w:r w:rsidRPr="00F84FF0">
              <w:rPr>
                <w:b/>
                <w:color w:val="FF0000"/>
              </w:rPr>
              <w:t>- OR -</w:t>
            </w:r>
          </w:p>
          <w:p w:rsidR="00AC647E" w:rsidRPr="00B177DA" w:rsidRDefault="00AC647E" w:rsidP="006F345E">
            <w:pPr>
              <w:pStyle w:val="OSCAL"/>
            </w:pPr>
            <w:r>
              <w:t xml:space="preserve">   </w:t>
            </w:r>
          </w:p>
          <w:p w:rsidR="00AC647E" w:rsidRDefault="00AC647E" w:rsidP="006F345E">
            <w:pPr>
              <w:autoSpaceDE w:val="0"/>
              <w:autoSpaceDN w:val="0"/>
              <w:adjustRightInd w:val="0"/>
              <w:rPr>
                <w:rFonts w:ascii="Courier New" w:hAnsi="Courier New" w:cs="Courier New"/>
                <w:color w:val="00B050"/>
                <w:sz w:val="20"/>
                <w:szCs w:val="20"/>
                <w:highlight w:val="white"/>
              </w:rPr>
            </w:pPr>
            <w:r>
              <w:rPr>
                <w:rFonts w:ascii="Courier New" w:hAnsi="Courier New" w:cs="Courier New"/>
                <w:color w:val="00B050"/>
                <w:sz w:val="20"/>
                <w:szCs w:val="20"/>
                <w:highlight w:val="white"/>
              </w:rPr>
              <w:t xml:space="preserve">   </w:t>
            </w:r>
            <w:r>
              <w:rPr>
                <w:rFonts w:ascii="Courier New" w:hAnsi="Courier New" w:cs="Courier New"/>
                <w:color w:val="000000"/>
                <w:sz w:val="20"/>
                <w:szCs w:val="20"/>
                <w:highlight w:val="white"/>
              </w:rPr>
              <w:t>&lt;import-profile href=</w:t>
            </w:r>
            <w:r>
              <w:rPr>
                <w:rFonts w:ascii="Courier New" w:hAnsi="Courier New" w:cs="Courier New"/>
                <w:color w:val="00B050"/>
                <w:sz w:val="20"/>
                <w:szCs w:val="20"/>
                <w:highlight w:val="white"/>
              </w:rPr>
              <w:t>"#</w:t>
            </w:r>
            <w:r w:rsidRPr="009F0138">
              <w:rPr>
                <w:rFonts w:ascii="Courier New" w:hAnsi="Courier New" w:cs="Courier New"/>
                <w:color w:val="808080" w:themeColor="background1" w:themeShade="80"/>
                <w:sz w:val="20"/>
                <w:szCs w:val="20"/>
                <w:highlight w:val="white"/>
              </w:rPr>
              <w:t>[uuid-value]</w:t>
            </w:r>
            <w:r>
              <w:rPr>
                <w:rFonts w:ascii="Courier New" w:hAnsi="Courier New" w:cs="Courier New"/>
                <w:color w:val="00B050"/>
                <w:sz w:val="20"/>
                <w:szCs w:val="20"/>
                <w:highlight w:val="white"/>
              </w:rPr>
              <w:t>"</w:t>
            </w:r>
            <w:r>
              <w:rPr>
                <w:rFonts w:ascii="Courier New" w:hAnsi="Courier New" w:cs="Courier New"/>
                <w:color w:val="000000"/>
                <w:sz w:val="20"/>
                <w:szCs w:val="20"/>
                <w:highlight w:val="white"/>
              </w:rPr>
              <w:t xml:space="preserve"> /&gt;</w:t>
            </w:r>
          </w:p>
          <w:p w:rsidR="00AC647E" w:rsidRPr="00B177DA" w:rsidRDefault="00AC647E" w:rsidP="006F345E">
            <w:pPr>
              <w:pStyle w:val="OSCAL"/>
            </w:pPr>
          </w:p>
        </w:tc>
      </w:tr>
      <w:tr w:rsidR="00AC647E" w:rsidRPr="003F3B57" w:rsidTr="006F345E">
        <w:tc>
          <w:tcPr>
            <w:tcW w:w="10785" w:type="dxa"/>
            <w:shd w:val="clear" w:color="auto" w:fill="9BDAF1"/>
          </w:tcPr>
          <w:p w:rsidR="00AC647E" w:rsidRPr="003F3B57" w:rsidRDefault="00AC647E" w:rsidP="006F345E">
            <w:pPr>
              <w:pStyle w:val="TableHeading"/>
            </w:pPr>
            <w:r>
              <w:t>XPath Queries</w:t>
            </w:r>
          </w:p>
        </w:tc>
      </w:tr>
      <w:tr w:rsidR="00AC647E" w:rsidRPr="0035062F" w:rsidTr="006F345E">
        <w:tc>
          <w:tcPr>
            <w:tcW w:w="10785" w:type="dxa"/>
            <w:tcBorders>
              <w:bottom w:val="single" w:sz="4" w:space="0" w:color="auto"/>
            </w:tcBorders>
            <w:shd w:val="clear" w:color="auto" w:fill="F2F2F2" w:themeFill="background1" w:themeFillShade="F2"/>
          </w:tcPr>
          <w:p w:rsidR="00AC647E" w:rsidRPr="0035062F" w:rsidRDefault="00AC647E" w:rsidP="006F345E">
            <w:pPr>
              <w:pStyle w:val="XPath"/>
            </w:pPr>
            <w:r>
              <w:t>(SSP) URI to Baseline</w:t>
            </w:r>
            <w:r w:rsidRPr="0035062F">
              <w:t>:</w:t>
            </w:r>
            <w:r w:rsidRPr="0035062F">
              <w:br/>
            </w:r>
            <w:r w:rsidRPr="000A3844">
              <w:t>/*/import-</w:t>
            </w:r>
            <w:r>
              <w:t>profile</w:t>
            </w:r>
            <w:r w:rsidRPr="000A3844">
              <w:t>/@href</w:t>
            </w:r>
          </w:p>
          <w:p w:rsidR="00AC647E" w:rsidRPr="0035062F" w:rsidRDefault="00AC647E" w:rsidP="006F345E">
            <w:pPr>
              <w:pStyle w:val="XPath"/>
              <w:spacing w:before="0"/>
            </w:pPr>
          </w:p>
        </w:tc>
      </w:tr>
    </w:tbl>
    <w:p w:rsidR="00AC647E" w:rsidRPr="000B5765" w:rsidRDefault="00AC647E" w:rsidP="00AC647E">
      <w:pPr>
        <w:spacing w:before="240"/>
        <w:rPr>
          <w:spacing w:val="-2"/>
        </w:rPr>
      </w:pPr>
      <w:r w:rsidRPr="000B5765">
        <w:rPr>
          <w:spacing w:val="-2"/>
        </w:rPr>
        <w:t xml:space="preserve">If the value is a URI fragment, such as </w:t>
      </w:r>
      <w:r w:rsidRPr="000B5765">
        <w:rPr>
          <w:rStyle w:val="OSCALChar"/>
          <w:spacing w:val="-2"/>
        </w:rPr>
        <w:t>#</w:t>
      </w:r>
      <w:r w:rsidRPr="00BD3F4F">
        <w:rPr>
          <w:rStyle w:val="OSCALChar"/>
          <w:spacing w:val="-2"/>
        </w:rPr>
        <w:t>96445439-6ce1-4e22-beae-aa72cfe173d0</w:t>
      </w:r>
      <w:r w:rsidRPr="000B5765">
        <w:rPr>
          <w:spacing w:val="-2"/>
        </w:rPr>
        <w:t xml:space="preserve">, the </w:t>
      </w:r>
      <w:r>
        <w:rPr>
          <w:spacing w:val="-2"/>
        </w:rPr>
        <w:t>value</w:t>
      </w:r>
      <w:r w:rsidRPr="000B5765">
        <w:rPr>
          <w:spacing w:val="-2"/>
        </w:rPr>
        <w:t xml:space="preserve"> to the right of the hashtag (#) is the </w:t>
      </w:r>
      <w:r>
        <w:rPr>
          <w:spacing w:val="-2"/>
        </w:rPr>
        <w:t>UU</w:t>
      </w:r>
      <w:r w:rsidRPr="000B5765">
        <w:rPr>
          <w:spacing w:val="-2"/>
        </w:rPr>
        <w:t xml:space="preserve">ID value of a resource in the </w:t>
      </w:r>
      <w:r>
        <w:rPr>
          <w:spacing w:val="-2"/>
        </w:rPr>
        <w:t>SSP</w:t>
      </w:r>
      <w:r w:rsidRPr="000B5765">
        <w:rPr>
          <w:spacing w:val="-2"/>
        </w:rPr>
        <w:t xml:space="preserve"> file's </w:t>
      </w:r>
      <w:r w:rsidRPr="000B5765">
        <w:rPr>
          <w:rStyle w:val="OSCALChar"/>
          <w:spacing w:val="-2"/>
        </w:rPr>
        <w:t>back-matter</w:t>
      </w:r>
      <w:r w:rsidRPr="000B5765">
        <w:rPr>
          <w:spacing w:val="-2"/>
        </w:rPr>
        <w:t xml:space="preserve">. Refer to the </w:t>
      </w:r>
      <w:hyperlink r:id="rId15" w:history="1">
        <w:r w:rsidRPr="000B5765">
          <w:rPr>
            <w:rStyle w:val="Hyperlink"/>
            <w:i/>
            <w:spacing w:val="-2"/>
          </w:rPr>
          <w:t>Guide to OSCAL-based FedRAMP Content</w:t>
        </w:r>
      </w:hyperlink>
      <w:r w:rsidRPr="000B5765">
        <w:rPr>
          <w:i/>
          <w:spacing w:val="-2"/>
        </w:rPr>
        <w:t>, Section 2.6, Citations, Attachments and Embedded Content in OSCAL Files</w:t>
      </w:r>
      <w:r>
        <w:rPr>
          <w:spacing w:val="-2"/>
        </w:rPr>
        <w:t>, for guidance on handling.</w:t>
      </w:r>
    </w:p>
    <w:tbl>
      <w:tblPr>
        <w:tblStyle w:val="TableGrid"/>
        <w:tblW w:w="0" w:type="auto"/>
        <w:tblInd w:w="5" w:type="dxa"/>
        <w:tblLook w:val="04A0" w:firstRow="1" w:lastRow="0" w:firstColumn="1" w:lastColumn="0" w:noHBand="0" w:noVBand="1"/>
      </w:tblPr>
      <w:tblGrid>
        <w:gridCol w:w="9345"/>
      </w:tblGrid>
      <w:tr w:rsidR="00AC647E" w:rsidRPr="003F3B57" w:rsidTr="006F345E">
        <w:tc>
          <w:tcPr>
            <w:tcW w:w="9345" w:type="dxa"/>
            <w:tcBorders>
              <w:bottom w:val="single" w:sz="4" w:space="0" w:color="auto"/>
            </w:tcBorders>
            <w:shd w:val="clear" w:color="auto" w:fill="9BDAF1"/>
          </w:tcPr>
          <w:p w:rsidR="00AC647E" w:rsidRPr="003F3B57" w:rsidRDefault="00AC647E" w:rsidP="006F345E">
            <w:pPr>
              <w:pStyle w:val="TableHeading"/>
            </w:pPr>
            <w:r>
              <w:t xml:space="preserve">SSP Back Matter </w:t>
            </w:r>
            <w:r w:rsidRPr="003F3B57">
              <w:t>Representation</w:t>
            </w:r>
          </w:p>
        </w:tc>
      </w:tr>
      <w:tr w:rsidR="00AC647E" w:rsidRPr="00B177DA" w:rsidTr="006F345E">
        <w:tc>
          <w:tcPr>
            <w:tcW w:w="9345" w:type="dxa"/>
            <w:tcBorders>
              <w:bottom w:val="single" w:sz="4" w:space="0" w:color="auto"/>
            </w:tcBorders>
            <w:shd w:val="clear" w:color="auto" w:fill="FFFFFF" w:themeFill="background1"/>
          </w:tcPr>
          <w:p w:rsidR="00AC647E" w:rsidRDefault="00AC647E" w:rsidP="006F345E">
            <w:pPr>
              <w:autoSpaceDE w:val="0"/>
              <w:autoSpaceDN w:val="0"/>
              <w:adjustRightInd w:val="0"/>
              <w:rPr>
                <w:rFonts w:ascii="Courier New" w:hAnsi="Courier New" w:cs="Courier New"/>
                <w:color w:val="00B050"/>
                <w:sz w:val="20"/>
                <w:szCs w:val="20"/>
                <w:highlight w:val="white"/>
              </w:rPr>
            </w:pPr>
            <w:r>
              <w:rPr>
                <w:rFonts w:ascii="Courier New" w:hAnsi="Courier New" w:cs="Courier New"/>
                <w:color w:val="000000"/>
                <w:sz w:val="20"/>
                <w:szCs w:val="20"/>
                <w:highlight w:val="white"/>
              </w:rPr>
              <w:t>&lt;back-matter&gt;</w:t>
            </w:r>
          </w:p>
          <w:p w:rsidR="00AC647E" w:rsidRDefault="00AC647E" w:rsidP="006F345E">
            <w:pPr>
              <w:autoSpaceDE w:val="0"/>
              <w:autoSpaceDN w:val="0"/>
              <w:adjustRightInd w:val="0"/>
              <w:rPr>
                <w:rFonts w:ascii="Courier New" w:hAnsi="Courier New" w:cs="Courier New"/>
                <w:color w:val="00B050"/>
                <w:sz w:val="20"/>
                <w:szCs w:val="20"/>
                <w:highlight w:val="white"/>
              </w:rPr>
            </w:pPr>
            <w:r>
              <w:rPr>
                <w:rFonts w:ascii="Courier New" w:hAnsi="Courier New" w:cs="Courier New"/>
                <w:color w:val="00B050"/>
                <w:sz w:val="20"/>
                <w:szCs w:val="20"/>
                <w:highlight w:val="white"/>
              </w:rPr>
              <w:t xml:space="preserve">   </w:t>
            </w:r>
            <w:r>
              <w:rPr>
                <w:rFonts w:ascii="Courier New" w:hAnsi="Courier New" w:cs="Courier New"/>
                <w:color w:val="000000"/>
                <w:sz w:val="20"/>
                <w:szCs w:val="20"/>
                <w:highlight w:val="white"/>
              </w:rPr>
              <w:t>&lt;resource id=</w:t>
            </w:r>
            <w:r>
              <w:rPr>
                <w:rFonts w:ascii="Courier New" w:hAnsi="Courier New" w:cs="Courier New"/>
                <w:color w:val="00B050"/>
                <w:sz w:val="20"/>
                <w:szCs w:val="20"/>
                <w:highlight w:val="white"/>
              </w:rPr>
              <w:t>"</w:t>
            </w:r>
            <w:r w:rsidRPr="00BD3F4F">
              <w:rPr>
                <w:rFonts w:ascii="Courier New" w:hAnsi="Courier New" w:cs="Courier New"/>
                <w:color w:val="00B050"/>
                <w:sz w:val="20"/>
                <w:szCs w:val="20"/>
              </w:rPr>
              <w:t>96445439-6ce1-4e22-beae-aa72cfe173d0</w:t>
            </w:r>
            <w:r>
              <w:rPr>
                <w:rFonts w:ascii="Courier New" w:hAnsi="Courier New" w:cs="Courier New"/>
                <w:color w:val="00B050"/>
                <w:sz w:val="20"/>
                <w:szCs w:val="20"/>
                <w:highlight w:val="white"/>
              </w:rPr>
              <w:t>"</w:t>
            </w:r>
            <w:r>
              <w:rPr>
                <w:rFonts w:ascii="Courier New" w:hAnsi="Courier New" w:cs="Courier New"/>
                <w:color w:val="000000"/>
                <w:sz w:val="20"/>
                <w:szCs w:val="20"/>
                <w:highlight w:val="white"/>
              </w:rPr>
              <w:t>&gt;</w:t>
            </w:r>
          </w:p>
          <w:p w:rsidR="00AC647E" w:rsidRDefault="00AC647E" w:rsidP="006F345E">
            <w:pPr>
              <w:autoSpaceDE w:val="0"/>
              <w:autoSpaceDN w:val="0"/>
              <w:adjustRightInd w:val="0"/>
              <w:rPr>
                <w:rFonts w:ascii="Courier New" w:hAnsi="Courier New" w:cs="Courier New"/>
                <w:color w:val="00B050"/>
                <w:sz w:val="20"/>
                <w:szCs w:val="20"/>
                <w:highlight w:val="white"/>
              </w:rPr>
            </w:pPr>
            <w:r>
              <w:rPr>
                <w:rFonts w:ascii="Courier New" w:hAnsi="Courier New" w:cs="Courier New"/>
                <w:color w:val="00B050"/>
                <w:sz w:val="20"/>
                <w:szCs w:val="20"/>
                <w:highlight w:val="white"/>
              </w:rPr>
              <w:t xml:space="preserve">      </w:t>
            </w:r>
            <w:r>
              <w:rPr>
                <w:rFonts w:ascii="Courier New" w:hAnsi="Courier New" w:cs="Courier New"/>
                <w:color w:val="000000"/>
                <w:sz w:val="20"/>
                <w:szCs w:val="20"/>
                <w:highlight w:val="white"/>
              </w:rPr>
              <w:t>&lt;title&gt;</w:t>
            </w:r>
            <w:r>
              <w:rPr>
                <w:rFonts w:ascii="Courier New" w:hAnsi="Courier New" w:cs="Courier New"/>
                <w:color w:val="00B050"/>
                <w:sz w:val="20"/>
                <w:szCs w:val="20"/>
                <w:highlight w:val="white"/>
              </w:rPr>
              <w:t>FedRAMP Moderate Baseline</w:t>
            </w:r>
            <w:r>
              <w:rPr>
                <w:rFonts w:ascii="Courier New" w:hAnsi="Courier New" w:cs="Courier New"/>
                <w:color w:val="000000"/>
                <w:sz w:val="20"/>
                <w:szCs w:val="20"/>
                <w:highlight w:val="white"/>
              </w:rPr>
              <w:t>&lt;/title&gt;</w:t>
            </w:r>
          </w:p>
          <w:p w:rsidR="00AC647E" w:rsidRDefault="00AC647E" w:rsidP="006F345E">
            <w:pPr>
              <w:autoSpaceDE w:val="0"/>
              <w:autoSpaceDN w:val="0"/>
              <w:adjustRightInd w:val="0"/>
              <w:rPr>
                <w:rFonts w:ascii="Courier New" w:hAnsi="Courier New" w:cs="Courier New"/>
                <w:color w:val="00B050"/>
                <w:sz w:val="20"/>
                <w:szCs w:val="20"/>
                <w:highlight w:val="white"/>
              </w:rPr>
            </w:pPr>
            <w:r>
              <w:rPr>
                <w:rFonts w:ascii="Courier New" w:hAnsi="Courier New" w:cs="Courier New"/>
                <w:color w:val="00B050"/>
                <w:sz w:val="20"/>
                <w:szCs w:val="20"/>
                <w:highlight w:val="white"/>
              </w:rPr>
              <w:t xml:space="preserve">      </w:t>
            </w:r>
            <w:r>
              <w:rPr>
                <w:rFonts w:ascii="Courier New" w:hAnsi="Courier New" w:cs="Courier New"/>
                <w:color w:val="000000"/>
                <w:sz w:val="20"/>
                <w:szCs w:val="20"/>
                <w:highlight w:val="white"/>
              </w:rPr>
              <w:t>&lt;prop name=</w:t>
            </w:r>
            <w:r>
              <w:rPr>
                <w:rFonts w:ascii="Courier New" w:hAnsi="Courier New" w:cs="Courier New"/>
                <w:color w:val="00B050"/>
                <w:sz w:val="20"/>
                <w:szCs w:val="20"/>
                <w:highlight w:val="white"/>
              </w:rPr>
              <w:t>"type" value=“baseline”/&gt;</w:t>
            </w:r>
          </w:p>
          <w:p w:rsidR="00AC647E" w:rsidRDefault="00AC647E" w:rsidP="006F345E">
            <w:pPr>
              <w:autoSpaceDE w:val="0"/>
              <w:autoSpaceDN w:val="0"/>
              <w:adjustRightInd w:val="0"/>
              <w:rPr>
                <w:rFonts w:ascii="Courier New" w:hAnsi="Courier New" w:cs="Courier New"/>
                <w:color w:val="00B050"/>
                <w:sz w:val="20"/>
                <w:szCs w:val="20"/>
                <w:highlight w:val="white"/>
              </w:rPr>
            </w:pPr>
            <w:r>
              <w:rPr>
                <w:rFonts w:ascii="Courier New" w:hAnsi="Courier New" w:cs="Courier New"/>
                <w:color w:val="00B050"/>
                <w:sz w:val="20"/>
                <w:szCs w:val="20"/>
                <w:highlight w:val="white"/>
              </w:rPr>
              <w:t xml:space="preserve">      </w:t>
            </w:r>
            <w:r>
              <w:rPr>
                <w:rFonts w:ascii="Courier New" w:hAnsi="Courier New" w:cs="Courier New"/>
                <w:color w:val="A6A6A6"/>
                <w:sz w:val="20"/>
                <w:szCs w:val="20"/>
                <w:highlight w:val="white"/>
              </w:rPr>
              <w:t xml:space="preserve">&lt;!-- </w:t>
            </w:r>
            <w:r w:rsidRPr="00BB0DFC">
              <w:rPr>
                <w:rFonts w:ascii="Courier New" w:hAnsi="Courier New" w:cs="Courier New"/>
                <w:color w:val="FF0000"/>
                <w:sz w:val="20"/>
                <w:szCs w:val="20"/>
                <w:highlight w:val="white"/>
              </w:rPr>
              <w:t xml:space="preserve">Specify the XML </w:t>
            </w:r>
            <w:r w:rsidRPr="00BB0DFC">
              <w:rPr>
                <w:rFonts w:ascii="Courier New" w:hAnsi="Courier New" w:cs="Courier New"/>
                <w:b/>
                <w:color w:val="FF0000"/>
                <w:sz w:val="20"/>
                <w:szCs w:val="20"/>
                <w:highlight w:val="white"/>
              </w:rPr>
              <w:t>or</w:t>
            </w:r>
            <w:r w:rsidRPr="00BB0DFC">
              <w:rPr>
                <w:rFonts w:ascii="Courier New" w:hAnsi="Courier New" w:cs="Courier New"/>
                <w:color w:val="FF0000"/>
                <w:sz w:val="20"/>
                <w:szCs w:val="20"/>
                <w:highlight w:val="white"/>
              </w:rPr>
              <w:t xml:space="preserve"> JSON file location. Only one required.</w:t>
            </w:r>
            <w:r>
              <w:rPr>
                <w:rFonts w:ascii="Courier New" w:hAnsi="Courier New" w:cs="Courier New"/>
                <w:color w:val="A6A6A6"/>
                <w:sz w:val="20"/>
                <w:szCs w:val="20"/>
                <w:highlight w:val="white"/>
              </w:rPr>
              <w:t xml:space="preserve"> --&gt;</w:t>
            </w:r>
          </w:p>
          <w:p w:rsidR="00AC647E" w:rsidRPr="005A3ED5" w:rsidRDefault="00AC647E" w:rsidP="006F345E">
            <w:pPr>
              <w:autoSpaceDE w:val="0"/>
              <w:autoSpaceDN w:val="0"/>
              <w:adjustRightInd w:val="0"/>
              <w:rPr>
                <w:rFonts w:ascii="Courier New" w:hAnsi="Courier New" w:cs="Courier New"/>
                <w:b/>
                <w:color w:val="00B050"/>
                <w:sz w:val="20"/>
                <w:szCs w:val="20"/>
                <w:highlight w:val="white"/>
              </w:rPr>
            </w:pPr>
            <w:r w:rsidRPr="005A3ED5">
              <w:rPr>
                <w:rFonts w:ascii="Courier New" w:hAnsi="Courier New" w:cs="Courier New"/>
                <w:b/>
                <w:color w:val="00B050"/>
                <w:sz w:val="20"/>
                <w:szCs w:val="20"/>
                <w:highlight w:val="white"/>
              </w:rPr>
              <w:t xml:space="preserve">      </w:t>
            </w:r>
            <w:r w:rsidRPr="005A3ED5">
              <w:rPr>
                <w:rFonts w:ascii="Courier New" w:hAnsi="Courier New" w:cs="Courier New"/>
                <w:b/>
                <w:color w:val="000000"/>
                <w:sz w:val="20"/>
                <w:szCs w:val="20"/>
                <w:highlight w:val="white"/>
              </w:rPr>
              <w:t>&lt;rlink media-type=</w:t>
            </w:r>
            <w:r w:rsidRPr="005A3ED5">
              <w:rPr>
                <w:rFonts w:ascii="Courier New" w:hAnsi="Courier New" w:cs="Courier New"/>
                <w:b/>
                <w:color w:val="00B050"/>
                <w:sz w:val="20"/>
                <w:szCs w:val="20"/>
                <w:highlight w:val="white"/>
              </w:rPr>
              <w:t>"application/xml"</w:t>
            </w:r>
            <w:r w:rsidRPr="005A3ED5">
              <w:rPr>
                <w:rFonts w:ascii="Courier New" w:hAnsi="Courier New" w:cs="Courier New"/>
                <w:b/>
                <w:color w:val="000000"/>
                <w:sz w:val="20"/>
                <w:szCs w:val="20"/>
                <w:highlight w:val="white"/>
              </w:rPr>
              <w:t xml:space="preserve"> href=</w:t>
            </w:r>
            <w:r w:rsidRPr="005A3ED5">
              <w:rPr>
                <w:rFonts w:ascii="Courier New" w:hAnsi="Courier New" w:cs="Courier New"/>
                <w:b/>
                <w:color w:val="00B050"/>
                <w:sz w:val="20"/>
                <w:szCs w:val="20"/>
                <w:highlight w:val="white"/>
              </w:rPr>
              <w:t>"./CSP_System_SSP.xml"</w:t>
            </w:r>
            <w:r w:rsidRPr="005A3ED5">
              <w:rPr>
                <w:rFonts w:ascii="Courier New" w:hAnsi="Courier New" w:cs="Courier New"/>
                <w:b/>
                <w:color w:val="000000"/>
                <w:sz w:val="20"/>
                <w:szCs w:val="20"/>
                <w:highlight w:val="white"/>
              </w:rPr>
              <w:t xml:space="preserve"> /&gt;</w:t>
            </w:r>
          </w:p>
          <w:p w:rsidR="00AC647E" w:rsidRPr="005A3ED5" w:rsidRDefault="00AC647E" w:rsidP="006F345E">
            <w:pPr>
              <w:autoSpaceDE w:val="0"/>
              <w:autoSpaceDN w:val="0"/>
              <w:adjustRightInd w:val="0"/>
              <w:rPr>
                <w:rFonts w:ascii="Courier New" w:hAnsi="Courier New" w:cs="Courier New"/>
                <w:b/>
                <w:color w:val="00B050"/>
                <w:sz w:val="20"/>
                <w:szCs w:val="20"/>
                <w:highlight w:val="white"/>
              </w:rPr>
            </w:pPr>
            <w:r w:rsidRPr="005A3ED5">
              <w:rPr>
                <w:rFonts w:ascii="Courier New" w:hAnsi="Courier New" w:cs="Courier New"/>
                <w:b/>
                <w:color w:val="00B050"/>
                <w:sz w:val="20"/>
                <w:szCs w:val="20"/>
                <w:highlight w:val="white"/>
              </w:rPr>
              <w:t xml:space="preserve">      </w:t>
            </w:r>
            <w:r w:rsidRPr="005A3ED5">
              <w:rPr>
                <w:rFonts w:ascii="Courier New" w:hAnsi="Courier New" w:cs="Courier New"/>
                <w:b/>
                <w:color w:val="000000"/>
                <w:sz w:val="20"/>
                <w:szCs w:val="20"/>
                <w:highlight w:val="white"/>
              </w:rPr>
              <w:t>&lt;rlink media-type=</w:t>
            </w:r>
            <w:r w:rsidRPr="005A3ED5">
              <w:rPr>
                <w:rFonts w:ascii="Courier New" w:hAnsi="Courier New" w:cs="Courier New"/>
                <w:b/>
                <w:color w:val="00B050"/>
                <w:sz w:val="20"/>
                <w:szCs w:val="20"/>
                <w:highlight w:val="white"/>
              </w:rPr>
              <w:t>"application/</w:t>
            </w:r>
            <w:r>
              <w:rPr>
                <w:rFonts w:ascii="Courier New" w:hAnsi="Courier New" w:cs="Courier New"/>
                <w:b/>
                <w:color w:val="00B050"/>
                <w:sz w:val="20"/>
                <w:szCs w:val="20"/>
                <w:highlight w:val="white"/>
              </w:rPr>
              <w:t>json</w:t>
            </w:r>
            <w:r w:rsidRPr="005A3ED5">
              <w:rPr>
                <w:rFonts w:ascii="Courier New" w:hAnsi="Courier New" w:cs="Courier New"/>
                <w:b/>
                <w:color w:val="00B050"/>
                <w:sz w:val="20"/>
                <w:szCs w:val="20"/>
                <w:highlight w:val="white"/>
              </w:rPr>
              <w:t>"</w:t>
            </w:r>
            <w:r w:rsidRPr="005A3ED5">
              <w:rPr>
                <w:rFonts w:ascii="Courier New" w:hAnsi="Courier New" w:cs="Courier New"/>
                <w:b/>
                <w:color w:val="000000"/>
                <w:sz w:val="20"/>
                <w:szCs w:val="20"/>
                <w:highlight w:val="white"/>
              </w:rPr>
              <w:t xml:space="preserve"> href=</w:t>
            </w:r>
            <w:r w:rsidRPr="005A3ED5">
              <w:rPr>
                <w:rFonts w:ascii="Courier New" w:hAnsi="Courier New" w:cs="Courier New"/>
                <w:b/>
                <w:color w:val="00B050"/>
                <w:sz w:val="20"/>
                <w:szCs w:val="20"/>
                <w:highlight w:val="white"/>
              </w:rPr>
              <w:t>"./CSP_System_SSP.</w:t>
            </w:r>
            <w:r>
              <w:rPr>
                <w:rFonts w:ascii="Courier New" w:hAnsi="Courier New" w:cs="Courier New"/>
                <w:b/>
                <w:color w:val="00B050"/>
                <w:sz w:val="20"/>
                <w:szCs w:val="20"/>
                <w:highlight w:val="white"/>
              </w:rPr>
              <w:t>json</w:t>
            </w:r>
            <w:r w:rsidRPr="005A3ED5">
              <w:rPr>
                <w:rFonts w:ascii="Courier New" w:hAnsi="Courier New" w:cs="Courier New"/>
                <w:b/>
                <w:color w:val="00B050"/>
                <w:sz w:val="20"/>
                <w:szCs w:val="20"/>
                <w:highlight w:val="white"/>
              </w:rPr>
              <w:t>"</w:t>
            </w:r>
            <w:r w:rsidRPr="005A3ED5">
              <w:rPr>
                <w:rFonts w:ascii="Courier New" w:hAnsi="Courier New" w:cs="Courier New"/>
                <w:b/>
                <w:color w:val="000000"/>
                <w:sz w:val="20"/>
                <w:szCs w:val="20"/>
                <w:highlight w:val="white"/>
              </w:rPr>
              <w:t xml:space="preserve"> /&gt;</w:t>
            </w:r>
          </w:p>
          <w:p w:rsidR="00AC647E" w:rsidRDefault="00AC647E" w:rsidP="006F345E">
            <w:pPr>
              <w:autoSpaceDE w:val="0"/>
              <w:autoSpaceDN w:val="0"/>
              <w:adjustRightInd w:val="0"/>
              <w:ind w:left="2127" w:hanging="2127"/>
              <w:rPr>
                <w:rFonts w:ascii="Courier New" w:hAnsi="Courier New" w:cs="Courier New"/>
                <w:color w:val="00B050"/>
                <w:sz w:val="20"/>
                <w:szCs w:val="20"/>
                <w:highlight w:val="white"/>
              </w:rPr>
            </w:pPr>
            <w:r>
              <w:rPr>
                <w:rFonts w:ascii="Courier New" w:hAnsi="Courier New" w:cs="Courier New"/>
                <w:color w:val="00B050"/>
                <w:sz w:val="20"/>
                <w:szCs w:val="20"/>
                <w:highlight w:val="white"/>
              </w:rPr>
              <w:t xml:space="preserve">   </w:t>
            </w:r>
            <w:r>
              <w:rPr>
                <w:rFonts w:ascii="Courier New" w:hAnsi="Courier New" w:cs="Courier New"/>
                <w:color w:val="000000"/>
                <w:sz w:val="20"/>
                <w:szCs w:val="20"/>
                <w:highlight w:val="white"/>
              </w:rPr>
              <w:t>&lt;/resource&gt;</w:t>
            </w:r>
          </w:p>
          <w:p w:rsidR="00AC647E" w:rsidRDefault="00AC647E" w:rsidP="006F345E">
            <w:pPr>
              <w:autoSpaceDE w:val="0"/>
              <w:autoSpaceDN w:val="0"/>
              <w:adjustRightInd w:val="0"/>
              <w:rPr>
                <w:rFonts w:ascii="Courier New" w:hAnsi="Courier New" w:cs="Courier New"/>
                <w:color w:val="00B050"/>
                <w:sz w:val="20"/>
                <w:szCs w:val="20"/>
                <w:highlight w:val="white"/>
              </w:rPr>
            </w:pPr>
            <w:r>
              <w:rPr>
                <w:rFonts w:ascii="Courier New" w:hAnsi="Courier New" w:cs="Courier New"/>
                <w:color w:val="000000"/>
                <w:sz w:val="20"/>
                <w:szCs w:val="20"/>
                <w:highlight w:val="white"/>
              </w:rPr>
              <w:t>&lt;/back-matter&gt;</w:t>
            </w:r>
          </w:p>
          <w:p w:rsidR="00AC647E" w:rsidRPr="00B177DA" w:rsidRDefault="00AC647E" w:rsidP="006F345E">
            <w:pPr>
              <w:pStyle w:val="OSCAL"/>
            </w:pPr>
          </w:p>
        </w:tc>
      </w:tr>
    </w:tbl>
    <w:p w:rsidR="00AC647E" w:rsidRDefault="00AC647E" w:rsidP="00AC647E"/>
    <w:tbl>
      <w:tblPr>
        <w:tblStyle w:val="TableGrid"/>
        <w:tblW w:w="0" w:type="auto"/>
        <w:tblInd w:w="5" w:type="dxa"/>
        <w:tblLook w:val="04A0" w:firstRow="1" w:lastRow="0" w:firstColumn="1" w:lastColumn="0" w:noHBand="0" w:noVBand="1"/>
      </w:tblPr>
      <w:tblGrid>
        <w:gridCol w:w="9345"/>
      </w:tblGrid>
      <w:tr w:rsidR="00AC647E" w:rsidRPr="003F3B57" w:rsidTr="006F345E">
        <w:tc>
          <w:tcPr>
            <w:tcW w:w="9345" w:type="dxa"/>
            <w:shd w:val="clear" w:color="auto" w:fill="9BDAF1"/>
          </w:tcPr>
          <w:p w:rsidR="00AC647E" w:rsidRPr="003F3B57" w:rsidRDefault="00AC647E" w:rsidP="006F345E">
            <w:pPr>
              <w:pStyle w:val="TableHeading"/>
              <w:keepNext/>
              <w:keepLines/>
            </w:pPr>
            <w:r>
              <w:t>XPath Queries</w:t>
            </w:r>
          </w:p>
        </w:tc>
      </w:tr>
      <w:tr w:rsidR="00AC647E" w:rsidRPr="0035062F" w:rsidTr="006F345E">
        <w:tc>
          <w:tcPr>
            <w:tcW w:w="9345" w:type="dxa"/>
            <w:tcBorders>
              <w:bottom w:val="single" w:sz="4" w:space="0" w:color="auto"/>
            </w:tcBorders>
            <w:shd w:val="clear" w:color="auto" w:fill="F2F2F2" w:themeFill="background1" w:themeFillShade="F2"/>
          </w:tcPr>
          <w:p w:rsidR="00AC647E" w:rsidRDefault="00AC647E" w:rsidP="006F345E">
            <w:pPr>
              <w:pStyle w:val="XPath"/>
              <w:keepNext/>
              <w:keepLines/>
            </w:pPr>
            <w:r>
              <w:t>(SSP) Referenced OSCAL-based FedRAMP Baseline</w:t>
            </w:r>
          </w:p>
          <w:p w:rsidR="00AC647E" w:rsidRDefault="00AC647E" w:rsidP="006F345E">
            <w:pPr>
              <w:pStyle w:val="XPath"/>
              <w:keepNext/>
              <w:keepLines/>
            </w:pPr>
            <w:r>
              <w:t xml:space="preserve">XML: </w:t>
            </w:r>
            <w:r w:rsidRPr="0035062F">
              <w:br/>
            </w:r>
            <w:r w:rsidRPr="00163F49">
              <w:t>/*/back-matter/resource[@</w:t>
            </w:r>
            <w:r>
              <w:t>uuid='</w:t>
            </w:r>
            <w:r w:rsidRPr="00BD3F4F">
              <w:t>96445439-6ce1-4e22-beae-aa72cfe173d0</w:t>
            </w:r>
            <w:r w:rsidRPr="00163F49">
              <w:t>']</w:t>
            </w:r>
            <w:r>
              <w:t xml:space="preserve"> </w:t>
            </w:r>
            <w:r w:rsidRPr="00163F49">
              <w:t>/rlink[@media-type='application/xml']/@href</w:t>
            </w:r>
          </w:p>
          <w:p w:rsidR="00AC647E" w:rsidRDefault="00AC647E" w:rsidP="006F345E">
            <w:pPr>
              <w:pStyle w:val="XPath"/>
              <w:keepNext/>
              <w:keepLines/>
            </w:pPr>
            <w:r>
              <w:t>OR JSON:</w:t>
            </w:r>
            <w:r>
              <w:br/>
            </w:r>
            <w:r w:rsidRPr="00163F49">
              <w:t>/*/back-matter/resource[@</w:t>
            </w:r>
            <w:r>
              <w:t>uu</w:t>
            </w:r>
            <w:r w:rsidRPr="00163F49">
              <w:t>id='</w:t>
            </w:r>
            <w:r w:rsidRPr="00BD3F4F">
              <w:t>96445439-6ce1-4e22-beae-aa72cfe173d0</w:t>
            </w:r>
            <w:r w:rsidRPr="00163F49">
              <w:t>']</w:t>
            </w:r>
            <w:r>
              <w:t xml:space="preserve"> </w:t>
            </w:r>
            <w:r w:rsidRPr="00163F49">
              <w:t>/rlink[@media-type='application/</w:t>
            </w:r>
            <w:r>
              <w:t>json</w:t>
            </w:r>
            <w:r w:rsidRPr="00163F49">
              <w:t>']/@href</w:t>
            </w:r>
          </w:p>
          <w:p w:rsidR="00AC647E" w:rsidRPr="0035062F" w:rsidRDefault="00AC647E" w:rsidP="006F345E">
            <w:pPr>
              <w:pStyle w:val="XPath"/>
              <w:keepNext/>
              <w:keepLines/>
            </w:pPr>
          </w:p>
        </w:tc>
      </w:tr>
    </w:tbl>
    <w:p w:rsidR="007C54E7" w:rsidRDefault="007C54E7">
      <w:bookmarkStart w:id="13" w:name="_GoBack"/>
      <w:bookmarkEnd w:id="13"/>
    </w:p>
    <w:sectPr w:rsidR="007C5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062E2"/>
    <w:multiLevelType w:val="hybridMultilevel"/>
    <w:tmpl w:val="66A06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166809"/>
    <w:multiLevelType w:val="multilevel"/>
    <w:tmpl w:val="398AD528"/>
    <w:lvl w:ilvl="0">
      <w:start w:val="1"/>
      <w:numFmt w:val="decimal"/>
      <w:pStyle w:val="Heading1"/>
      <w:lvlText w:val="%1."/>
      <w:lvlJc w:val="left"/>
      <w:pPr>
        <w:ind w:left="657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w:lvlJc w:val="left"/>
      <w:pPr>
        <w:ind w:left="1440" w:hanging="144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47E"/>
    <w:rsid w:val="007C54E7"/>
    <w:rsid w:val="00AC6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933F46-8178-46A1-8167-F1EAC5BB3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47E"/>
  </w:style>
  <w:style w:type="paragraph" w:styleId="Heading1">
    <w:name w:val="heading 1"/>
    <w:basedOn w:val="Normal"/>
    <w:next w:val="Normal"/>
    <w:link w:val="Heading1Char"/>
    <w:uiPriority w:val="9"/>
    <w:qFormat/>
    <w:rsid w:val="00AC647E"/>
    <w:pPr>
      <w:keepNext/>
      <w:keepLines/>
      <w:pageBreakBefore/>
      <w:numPr>
        <w:numId w:val="1"/>
      </w:numPr>
      <w:spacing w:before="240" w:after="240" w:line="240" w:lineRule="auto"/>
      <w:ind w:left="360"/>
      <w:outlineLvl w:val="0"/>
    </w:pPr>
    <w:rPr>
      <w:rFonts w:ascii="Gill Sans MT" w:eastAsia="MS Gothic" w:hAnsi="Gill Sans MT" w:cs="Gill Sans"/>
      <w:b/>
      <w:bCs/>
      <w:caps/>
      <w:color w:val="C20A2F"/>
      <w:spacing w:val="20"/>
      <w:sz w:val="28"/>
      <w:szCs w:val="36"/>
    </w:rPr>
  </w:style>
  <w:style w:type="paragraph" w:styleId="Heading2">
    <w:name w:val="heading 2"/>
    <w:basedOn w:val="Normal"/>
    <w:next w:val="Normal"/>
    <w:link w:val="Heading2Char"/>
    <w:uiPriority w:val="9"/>
    <w:unhideWhenUsed/>
    <w:qFormat/>
    <w:rsid w:val="00AC647E"/>
    <w:pPr>
      <w:keepNext/>
      <w:keepLines/>
      <w:numPr>
        <w:ilvl w:val="1"/>
        <w:numId w:val="1"/>
      </w:numPr>
      <w:spacing w:before="240" w:after="120" w:line="240" w:lineRule="auto"/>
      <w:outlineLvl w:val="1"/>
    </w:pPr>
    <w:rPr>
      <w:rFonts w:ascii="Gill Sans MT" w:eastAsia="MS Gothic" w:hAnsi="Gill Sans MT" w:cs="Gill Sans"/>
      <w:b/>
      <w:color w:val="646564"/>
      <w:spacing w:val="10"/>
      <w:sz w:val="28"/>
      <w:szCs w:val="28"/>
    </w:rPr>
  </w:style>
  <w:style w:type="paragraph" w:styleId="Heading3">
    <w:name w:val="heading 3"/>
    <w:basedOn w:val="Heading2"/>
    <w:next w:val="BodyText"/>
    <w:link w:val="Heading3Char"/>
    <w:uiPriority w:val="9"/>
    <w:unhideWhenUsed/>
    <w:qFormat/>
    <w:rsid w:val="00AC647E"/>
    <w:pPr>
      <w:numPr>
        <w:ilvl w:val="2"/>
      </w:numPr>
      <w:outlineLvl w:val="2"/>
    </w:pPr>
    <w:rPr>
      <w:sz w:val="24"/>
      <w:szCs w:val="24"/>
    </w:rPr>
  </w:style>
  <w:style w:type="paragraph" w:styleId="Heading4">
    <w:name w:val="heading 4"/>
    <w:basedOn w:val="Normal"/>
    <w:next w:val="Normal"/>
    <w:link w:val="Heading4Char"/>
    <w:unhideWhenUsed/>
    <w:qFormat/>
    <w:rsid w:val="00AC647E"/>
    <w:pPr>
      <w:keepNext/>
      <w:keepLines/>
      <w:numPr>
        <w:ilvl w:val="3"/>
        <w:numId w:val="1"/>
      </w:numPr>
      <w:spacing w:before="40" w:after="0" w:line="240" w:lineRule="auto"/>
      <w:outlineLvl w:val="3"/>
    </w:pPr>
    <w:rPr>
      <w:rFonts w:asciiTheme="majorHAnsi" w:eastAsiaTheme="majorEastAsia" w:hAnsiTheme="majorHAnsi" w:cstheme="majorBidi"/>
      <w:i/>
      <w:iCs/>
      <w:color w:val="2F5496" w:themeColor="accent1" w:themeShade="BF"/>
      <w:szCs w:val="24"/>
    </w:rPr>
  </w:style>
  <w:style w:type="paragraph" w:styleId="Heading7">
    <w:name w:val="heading 7"/>
    <w:aliases w:val="Heading 7 - Appendix"/>
    <w:basedOn w:val="Heading1"/>
    <w:next w:val="Normal"/>
    <w:link w:val="Heading7Char"/>
    <w:uiPriority w:val="9"/>
    <w:qFormat/>
    <w:rsid w:val="00AC647E"/>
    <w:pPr>
      <w:numPr>
        <w:ilvl w:val="6"/>
      </w:numPr>
      <w:spacing w:before="120" w:after="120"/>
      <w:ind w:left="2707" w:hanging="2707"/>
      <w:outlineLvl w:val="6"/>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47E"/>
    <w:rPr>
      <w:rFonts w:ascii="Gill Sans MT" w:eastAsia="MS Gothic" w:hAnsi="Gill Sans MT" w:cs="Gill Sans"/>
      <w:b/>
      <w:bCs/>
      <w:caps/>
      <w:color w:val="C20A2F"/>
      <w:spacing w:val="20"/>
      <w:sz w:val="28"/>
      <w:szCs w:val="36"/>
    </w:rPr>
  </w:style>
  <w:style w:type="character" w:customStyle="1" w:styleId="Heading2Char">
    <w:name w:val="Heading 2 Char"/>
    <w:basedOn w:val="DefaultParagraphFont"/>
    <w:link w:val="Heading2"/>
    <w:uiPriority w:val="9"/>
    <w:rsid w:val="00AC647E"/>
    <w:rPr>
      <w:rFonts w:ascii="Gill Sans MT" w:eastAsia="MS Gothic" w:hAnsi="Gill Sans MT" w:cs="Gill Sans"/>
      <w:b/>
      <w:color w:val="646564"/>
      <w:spacing w:val="10"/>
      <w:sz w:val="28"/>
      <w:szCs w:val="28"/>
    </w:rPr>
  </w:style>
  <w:style w:type="character" w:customStyle="1" w:styleId="Heading3Char">
    <w:name w:val="Heading 3 Char"/>
    <w:basedOn w:val="DefaultParagraphFont"/>
    <w:link w:val="Heading3"/>
    <w:uiPriority w:val="9"/>
    <w:rsid w:val="00AC647E"/>
    <w:rPr>
      <w:rFonts w:ascii="Gill Sans MT" w:eastAsia="MS Gothic" w:hAnsi="Gill Sans MT" w:cs="Gill Sans"/>
      <w:b/>
      <w:color w:val="646564"/>
      <w:spacing w:val="10"/>
      <w:sz w:val="24"/>
      <w:szCs w:val="24"/>
    </w:rPr>
  </w:style>
  <w:style w:type="character" w:customStyle="1" w:styleId="Heading4Char">
    <w:name w:val="Heading 4 Char"/>
    <w:basedOn w:val="DefaultParagraphFont"/>
    <w:link w:val="Heading4"/>
    <w:rsid w:val="00AC647E"/>
    <w:rPr>
      <w:rFonts w:asciiTheme="majorHAnsi" w:eastAsiaTheme="majorEastAsia" w:hAnsiTheme="majorHAnsi" w:cstheme="majorBidi"/>
      <w:i/>
      <w:iCs/>
      <w:color w:val="2F5496" w:themeColor="accent1" w:themeShade="BF"/>
      <w:szCs w:val="24"/>
    </w:rPr>
  </w:style>
  <w:style w:type="character" w:customStyle="1" w:styleId="Heading7Char">
    <w:name w:val="Heading 7 Char"/>
    <w:basedOn w:val="DefaultParagraphFont"/>
    <w:link w:val="Heading7"/>
    <w:uiPriority w:val="9"/>
    <w:rsid w:val="00AC647E"/>
    <w:rPr>
      <w:rFonts w:ascii="Gill Sans MT" w:eastAsiaTheme="majorEastAsia" w:hAnsi="Gill Sans MT" w:cstheme="majorBidi"/>
      <w:b/>
      <w:bCs/>
      <w:caps/>
      <w:color w:val="C20A2F"/>
      <w:spacing w:val="20"/>
      <w:sz w:val="28"/>
      <w:szCs w:val="36"/>
    </w:rPr>
  </w:style>
  <w:style w:type="table" w:styleId="TableGrid">
    <w:name w:val="Table Grid"/>
    <w:basedOn w:val="TableNormal"/>
    <w:uiPriority w:val="39"/>
    <w:rsid w:val="00AC6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link w:val="TableHeadingChar"/>
    <w:qFormat/>
    <w:rsid w:val="00AC647E"/>
    <w:pPr>
      <w:spacing w:after="0" w:line="240" w:lineRule="auto"/>
    </w:pPr>
    <w:rPr>
      <w:rFonts w:ascii="Calibri" w:eastAsia="MS Mincho" w:hAnsi="Calibri" w:cs="Times New Roman"/>
      <w:b/>
      <w:color w:val="313231"/>
      <w:szCs w:val="24"/>
    </w:rPr>
  </w:style>
  <w:style w:type="paragraph" w:customStyle="1" w:styleId="OSCAL">
    <w:name w:val="OSCAL"/>
    <w:basedOn w:val="Normal"/>
    <w:link w:val="OSCALChar"/>
    <w:qFormat/>
    <w:rsid w:val="00AC647E"/>
    <w:pPr>
      <w:spacing w:after="0" w:line="240" w:lineRule="auto"/>
    </w:pPr>
    <w:rPr>
      <w:rFonts w:ascii="Courier New" w:eastAsia="MS Mincho" w:hAnsi="Courier New" w:cs="Courier New"/>
      <w:color w:val="112E51"/>
      <w:sz w:val="20"/>
      <w:szCs w:val="24"/>
    </w:rPr>
  </w:style>
  <w:style w:type="character" w:customStyle="1" w:styleId="TableHeadingChar">
    <w:name w:val="Table Heading Char"/>
    <w:basedOn w:val="DefaultParagraphFont"/>
    <w:link w:val="TableHeading"/>
    <w:rsid w:val="00AC647E"/>
    <w:rPr>
      <w:rFonts w:ascii="Calibri" w:eastAsia="MS Mincho" w:hAnsi="Calibri" w:cs="Times New Roman"/>
      <w:b/>
      <w:color w:val="313231"/>
      <w:szCs w:val="24"/>
    </w:rPr>
  </w:style>
  <w:style w:type="character" w:customStyle="1" w:styleId="OSCALChar">
    <w:name w:val="OSCAL Char"/>
    <w:basedOn w:val="DefaultParagraphFont"/>
    <w:link w:val="OSCAL"/>
    <w:rsid w:val="00AC647E"/>
    <w:rPr>
      <w:rFonts w:ascii="Courier New" w:eastAsia="MS Mincho" w:hAnsi="Courier New" w:cs="Courier New"/>
      <w:color w:val="112E51"/>
      <w:sz w:val="20"/>
      <w:szCs w:val="24"/>
    </w:rPr>
  </w:style>
  <w:style w:type="paragraph" w:styleId="ListParagraph">
    <w:name w:val="List Paragraph"/>
    <w:basedOn w:val="Normal"/>
    <w:uiPriority w:val="34"/>
    <w:qFormat/>
    <w:rsid w:val="00AC647E"/>
    <w:pPr>
      <w:spacing w:before="120" w:after="120" w:line="240" w:lineRule="auto"/>
      <w:ind w:left="720"/>
      <w:contextualSpacing/>
    </w:pPr>
    <w:rPr>
      <w:rFonts w:ascii="Calibri" w:eastAsia="MS Mincho" w:hAnsi="Calibri" w:cs="Times New Roman"/>
      <w:color w:val="313231"/>
      <w:szCs w:val="24"/>
    </w:rPr>
  </w:style>
  <w:style w:type="character" w:styleId="Hyperlink">
    <w:name w:val="Hyperlink"/>
    <w:basedOn w:val="DefaultParagraphFont"/>
    <w:uiPriority w:val="99"/>
    <w:unhideWhenUsed/>
    <w:rsid w:val="00AC647E"/>
    <w:rPr>
      <w:color w:val="0563C1" w:themeColor="hyperlink"/>
      <w:u w:val="single"/>
    </w:rPr>
  </w:style>
  <w:style w:type="paragraph" w:customStyle="1" w:styleId="XPath">
    <w:name w:val="XPath"/>
    <w:basedOn w:val="OSCAL"/>
    <w:link w:val="XPathChar"/>
    <w:qFormat/>
    <w:rsid w:val="00AC647E"/>
    <w:pPr>
      <w:spacing w:before="120"/>
      <w:ind w:left="245" w:hanging="245"/>
    </w:pPr>
    <w:rPr>
      <w:color w:val="C00000"/>
    </w:rPr>
  </w:style>
  <w:style w:type="paragraph" w:customStyle="1" w:styleId="DiagramCaption">
    <w:name w:val="Diagram Caption"/>
    <w:basedOn w:val="Normal"/>
    <w:link w:val="DiagramCaptionChar"/>
    <w:qFormat/>
    <w:rsid w:val="00AC647E"/>
    <w:pPr>
      <w:spacing w:before="120" w:after="120" w:line="240" w:lineRule="auto"/>
      <w:jc w:val="center"/>
    </w:pPr>
    <w:rPr>
      <w:rFonts w:ascii="Calibri" w:eastAsia="MS Mincho" w:hAnsi="Calibri" w:cs="Times New Roman"/>
      <w:i/>
      <w:color w:val="C00000"/>
      <w:szCs w:val="24"/>
    </w:rPr>
  </w:style>
  <w:style w:type="character" w:customStyle="1" w:styleId="XPathChar">
    <w:name w:val="XPath Char"/>
    <w:basedOn w:val="OSCALChar"/>
    <w:link w:val="XPath"/>
    <w:rsid w:val="00AC647E"/>
    <w:rPr>
      <w:rFonts w:ascii="Courier New" w:eastAsia="MS Mincho" w:hAnsi="Courier New" w:cs="Courier New"/>
      <w:color w:val="C00000"/>
      <w:sz w:val="20"/>
      <w:szCs w:val="24"/>
    </w:rPr>
  </w:style>
  <w:style w:type="character" w:customStyle="1" w:styleId="DiagramCaptionChar">
    <w:name w:val="Diagram Caption Char"/>
    <w:basedOn w:val="DefaultParagraphFont"/>
    <w:link w:val="DiagramCaption"/>
    <w:rsid w:val="00AC647E"/>
    <w:rPr>
      <w:rFonts w:ascii="Calibri" w:eastAsia="MS Mincho" w:hAnsi="Calibri" w:cs="Times New Roman"/>
      <w:i/>
      <w:color w:val="C00000"/>
      <w:szCs w:val="24"/>
    </w:rPr>
  </w:style>
  <w:style w:type="paragraph" w:styleId="BodyText">
    <w:name w:val="Body Text"/>
    <w:basedOn w:val="Normal"/>
    <w:link w:val="BodyTextChar"/>
    <w:uiPriority w:val="99"/>
    <w:semiHidden/>
    <w:unhideWhenUsed/>
    <w:rsid w:val="00AC647E"/>
    <w:pPr>
      <w:spacing w:after="120"/>
    </w:pPr>
  </w:style>
  <w:style w:type="character" w:customStyle="1" w:styleId="BodyTextChar">
    <w:name w:val="Body Text Char"/>
    <w:basedOn w:val="DefaultParagraphFont"/>
    <w:link w:val="BodyText"/>
    <w:uiPriority w:val="99"/>
    <w:semiHidden/>
    <w:rsid w:val="00AC6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github.com/GSA/fedramp-automation/raw/master/dist/content/templates/ssp/json/FedRAMP-SSP-OSCAL-Template.json" TargetMode="External"/><Relationship Id="rId3" Type="http://schemas.openxmlformats.org/officeDocument/2006/relationships/settings" Target="settings.xml"/><Relationship Id="rId7" Type="http://schemas.openxmlformats.org/officeDocument/2006/relationships/package" Target="embeddings/Microsoft_Visio_Drawing.vsdx"/><Relationship Id="rId12" Type="http://schemas.openxmlformats.org/officeDocument/2006/relationships/hyperlink" Target="https://github.com/GSA/fedramp-automation/raw/master/documents/Guide_to_OSCAL-based_FedRAMP_Content.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package" Target="embeddings/Microsoft_Visio_Drawing2.vsdx"/><Relationship Id="rId5" Type="http://schemas.openxmlformats.org/officeDocument/2006/relationships/hyperlink" Target="https://github.com/GSA/fedramp-automation/raw/master/documents/Guide_to_OSCAL-based_FedRAMP_Content.pdf" TargetMode="External"/><Relationship Id="rId15" Type="http://schemas.openxmlformats.org/officeDocument/2006/relationships/hyperlink" Target="https://github.com/GSA/fedramp-automation/raw/master/documents/Guide_to_OSCAL-based_FedRAMP_Content.pdf"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hyperlink" Target="https://github.com/GSA/fedramp-automation/raw/master/dist/content/templates/ssp/xml/FedRAMP-SSP-OSCAL-Template.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955</Words>
  <Characters>5449</Characters>
  <Application>Microsoft Office Word</Application>
  <DocSecurity>0</DocSecurity>
  <Lines>45</Lines>
  <Paragraphs>12</Paragraphs>
  <ScaleCrop>false</ScaleCrop>
  <Company>Noblis</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Tiruveedhi, Charan</dc:creator>
  <cp:keywords/>
  <dc:description/>
  <cp:lastModifiedBy>Tiruveedhi, Charan</cp:lastModifiedBy>
  <cp:revision>1</cp:revision>
  <dcterms:created xsi:type="dcterms:W3CDTF">2022-07-01T13:53:00Z</dcterms:created>
  <dcterms:modified xsi:type="dcterms:W3CDTF">2022-07-01T13:53:00Z</dcterms:modified>
</cp:coreProperties>
</file>