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 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("The computer pits its wits against himself.")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 == input("Press return to begin.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n &lt; 5: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 =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aa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 ("Begin with 30 objects.")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print ("|" * (t))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import random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 == 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while t &gt; 0: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 ("AI")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#aa == input("Number of objects: \n",)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 ("The number of objects is now: \n",)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#t == start 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#weighted for and against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 -=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#value 1,2 or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 == [t - aa]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 ([t])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 -= (aa)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 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aa ==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import random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 ("|" * (t))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 ("Python")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 ("How many 1, 2 or 3?")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bb = [1, 2, 2, 3, 3, 3, 1, 2, 2, 3, 3, 3, 3]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bb = random.choice (bb)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bb !=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 ("The number of objects is now: \n",)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 ([t - bb])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 -= (bb)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bb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 ("|"* (t))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t &lt; -4: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quit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t &lt; 0: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 ("You win!")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x = x + 1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 ("Score: ", [x])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t ==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 ("You lose!")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x = x - 1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 ("Score: ", [x])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 = n + 1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