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30F65" w14:textId="77777777" w:rsidR="007834E5" w:rsidRDefault="007834E5" w:rsidP="009954E5">
      <w:pPr>
        <w:jc w:val="center"/>
      </w:pPr>
    </w:p>
    <w:p w14:paraId="6422469E" w14:textId="4037540A" w:rsidR="007834E5" w:rsidRDefault="00000000" w:rsidP="009954E5">
      <w:pPr>
        <w:pStyle w:val="Title"/>
        <w:jc w:val="center"/>
      </w:pPr>
      <w:r>
        <w:t>Legal AI Multi-Agent System</w:t>
      </w:r>
    </w:p>
    <w:p w14:paraId="49D645E0" w14:textId="16ADC3CD" w:rsidR="007834E5" w:rsidRDefault="00000000" w:rsidP="009954E5">
      <w:pPr>
        <w:pStyle w:val="Heading1"/>
      </w:pPr>
      <w:r>
        <w:br w:type="page"/>
      </w:r>
      <w:r>
        <w:lastRenderedPageBreak/>
        <w:t>Agent Roles</w:t>
      </w:r>
    </w:p>
    <w:tbl>
      <w:tblPr>
        <w:tblStyle w:val="TableGrid"/>
        <w:tblW w:w="0" w:type="auto"/>
        <w:tblLook w:val="04A0" w:firstRow="1" w:lastRow="0" w:firstColumn="1" w:lastColumn="0" w:noHBand="0" w:noVBand="1"/>
      </w:tblPr>
      <w:tblGrid>
        <w:gridCol w:w="4459"/>
        <w:gridCol w:w="4459"/>
      </w:tblGrid>
      <w:tr w:rsidR="007834E5" w14:paraId="35255565" w14:textId="77777777" w:rsidTr="00B01B09">
        <w:tc>
          <w:tcPr>
            <w:tcW w:w="4464" w:type="dxa"/>
          </w:tcPr>
          <w:p w14:paraId="3C438F2C" w14:textId="77777777" w:rsidR="007834E5" w:rsidRPr="00B01B09" w:rsidRDefault="00000000">
            <w:r w:rsidRPr="00B01B09">
              <w:rPr>
                <w:b/>
                <w:sz w:val="18"/>
              </w:rPr>
              <w:t>Agent</w:t>
            </w:r>
          </w:p>
        </w:tc>
        <w:tc>
          <w:tcPr>
            <w:tcW w:w="4464" w:type="dxa"/>
          </w:tcPr>
          <w:p w14:paraId="06D85AF0" w14:textId="77777777" w:rsidR="007834E5" w:rsidRPr="00B01B09" w:rsidRDefault="00000000">
            <w:r w:rsidRPr="00B01B09">
              <w:rPr>
                <w:b/>
                <w:sz w:val="18"/>
              </w:rPr>
              <w:t>Role</w:t>
            </w:r>
          </w:p>
        </w:tc>
      </w:tr>
      <w:tr w:rsidR="007834E5" w14:paraId="28807741" w14:textId="77777777" w:rsidTr="00B01B09">
        <w:tc>
          <w:tcPr>
            <w:tcW w:w="4464" w:type="dxa"/>
          </w:tcPr>
          <w:p w14:paraId="7449E3F9" w14:textId="77777777" w:rsidR="007834E5" w:rsidRDefault="00000000">
            <w:r>
              <w:rPr>
                <w:sz w:val="17"/>
              </w:rPr>
              <w:t>Planner</w:t>
            </w:r>
          </w:p>
        </w:tc>
        <w:tc>
          <w:tcPr>
            <w:tcW w:w="4464" w:type="dxa"/>
          </w:tcPr>
          <w:p w14:paraId="51BBB0F5" w14:textId="77777777" w:rsidR="007834E5" w:rsidRDefault="00000000">
            <w:r>
              <w:rPr>
                <w:sz w:val="17"/>
              </w:rPr>
              <w:t>Initialises shared state and iteration tracking for retry loops.</w:t>
            </w:r>
          </w:p>
        </w:tc>
      </w:tr>
      <w:tr w:rsidR="007834E5" w14:paraId="313865DE" w14:textId="77777777" w:rsidTr="00B01B09">
        <w:tc>
          <w:tcPr>
            <w:tcW w:w="4464" w:type="dxa"/>
          </w:tcPr>
          <w:p w14:paraId="636BC0B1" w14:textId="77777777" w:rsidR="007834E5" w:rsidRDefault="00000000">
            <w:r>
              <w:rPr>
                <w:sz w:val="17"/>
              </w:rPr>
              <w:t>Router</w:t>
            </w:r>
          </w:p>
        </w:tc>
        <w:tc>
          <w:tcPr>
            <w:tcW w:w="4464" w:type="dxa"/>
          </w:tcPr>
          <w:p w14:paraId="37CC3C77" w14:textId="77777777" w:rsidR="007834E5" w:rsidRDefault="00000000">
            <w:r>
              <w:rPr>
                <w:sz w:val="17"/>
              </w:rPr>
              <w:t>Classifies query domain (legal / news / general) using the LLM.</w:t>
            </w:r>
          </w:p>
        </w:tc>
      </w:tr>
      <w:tr w:rsidR="007834E5" w14:paraId="0EE70992" w14:textId="77777777" w:rsidTr="00B01B09">
        <w:tc>
          <w:tcPr>
            <w:tcW w:w="4464" w:type="dxa"/>
          </w:tcPr>
          <w:p w14:paraId="5BA8B7CF" w14:textId="77777777" w:rsidR="007834E5" w:rsidRDefault="00000000">
            <w:r>
              <w:rPr>
                <w:sz w:val="17"/>
              </w:rPr>
              <w:t>Memory</w:t>
            </w:r>
          </w:p>
        </w:tc>
        <w:tc>
          <w:tcPr>
            <w:tcW w:w="4464" w:type="dxa"/>
          </w:tcPr>
          <w:p w14:paraId="72A068F2" w14:textId="77777777" w:rsidR="007834E5" w:rsidRDefault="00000000">
            <w:r>
              <w:rPr>
                <w:sz w:val="17"/>
              </w:rPr>
              <w:t>Retrieves conversation history from the session store.</w:t>
            </w:r>
          </w:p>
        </w:tc>
      </w:tr>
      <w:tr w:rsidR="007834E5" w14:paraId="0505AB30" w14:textId="77777777" w:rsidTr="00B01B09">
        <w:tc>
          <w:tcPr>
            <w:tcW w:w="4464" w:type="dxa"/>
          </w:tcPr>
          <w:p w14:paraId="5066F10B" w14:textId="77777777" w:rsidR="007834E5" w:rsidRDefault="00000000">
            <w:r>
              <w:rPr>
                <w:sz w:val="17"/>
              </w:rPr>
              <w:t>Retrieval</w:t>
            </w:r>
          </w:p>
        </w:tc>
        <w:tc>
          <w:tcPr>
            <w:tcW w:w="4464" w:type="dxa"/>
          </w:tcPr>
          <w:p w14:paraId="183A0605" w14:textId="77777777" w:rsidR="007834E5" w:rsidRDefault="00000000">
            <w:r>
              <w:rPr>
                <w:sz w:val="17"/>
              </w:rPr>
              <w:t>Searches the ChromaDB vector store for relevant document chunks.</w:t>
            </w:r>
          </w:p>
        </w:tc>
      </w:tr>
      <w:tr w:rsidR="007834E5" w14:paraId="7D7654D4" w14:textId="77777777" w:rsidTr="00B01B09">
        <w:tc>
          <w:tcPr>
            <w:tcW w:w="4464" w:type="dxa"/>
          </w:tcPr>
          <w:p w14:paraId="4584FAD9" w14:textId="77777777" w:rsidR="007834E5" w:rsidRDefault="00000000">
            <w:r>
              <w:rPr>
                <w:sz w:val="17"/>
              </w:rPr>
              <w:t>Legal Agent</w:t>
            </w:r>
          </w:p>
        </w:tc>
        <w:tc>
          <w:tcPr>
            <w:tcW w:w="4464" w:type="dxa"/>
          </w:tcPr>
          <w:p w14:paraId="19982955" w14:textId="3459B68B" w:rsidR="007834E5" w:rsidRDefault="00000000">
            <w:r>
              <w:rPr>
                <w:sz w:val="17"/>
              </w:rPr>
              <w:t xml:space="preserve">Specialised EU AI Act expert </w:t>
            </w:r>
            <w:r w:rsidR="003E4738">
              <w:rPr>
                <w:sz w:val="17"/>
              </w:rPr>
              <w:t>-</w:t>
            </w:r>
            <w:r>
              <w:rPr>
                <w:sz w:val="17"/>
              </w:rPr>
              <w:t xml:space="preserve"> generates detailed statutory analysis.</w:t>
            </w:r>
          </w:p>
        </w:tc>
      </w:tr>
      <w:tr w:rsidR="007834E5" w14:paraId="4319ACD4" w14:textId="77777777" w:rsidTr="00B01B09">
        <w:tc>
          <w:tcPr>
            <w:tcW w:w="4464" w:type="dxa"/>
          </w:tcPr>
          <w:p w14:paraId="3FA136A3" w14:textId="77777777" w:rsidR="007834E5" w:rsidRDefault="00000000">
            <w:r>
              <w:rPr>
                <w:sz w:val="17"/>
              </w:rPr>
              <w:t>News Agent</w:t>
            </w:r>
          </w:p>
        </w:tc>
        <w:tc>
          <w:tcPr>
            <w:tcW w:w="4464" w:type="dxa"/>
          </w:tcPr>
          <w:p w14:paraId="26B9DB2A" w14:textId="77777777" w:rsidR="007834E5" w:rsidRDefault="00000000">
            <w:r>
              <w:rPr>
                <w:sz w:val="17"/>
              </w:rPr>
              <w:t>Fetches and synthesises recent regulatory news and updates.</w:t>
            </w:r>
          </w:p>
        </w:tc>
      </w:tr>
      <w:tr w:rsidR="007834E5" w14:paraId="1711E46C" w14:textId="77777777" w:rsidTr="00B01B09">
        <w:tc>
          <w:tcPr>
            <w:tcW w:w="4464" w:type="dxa"/>
          </w:tcPr>
          <w:p w14:paraId="4B08214C" w14:textId="77777777" w:rsidR="007834E5" w:rsidRDefault="00000000">
            <w:r>
              <w:rPr>
                <w:sz w:val="17"/>
              </w:rPr>
              <w:t>General QA</w:t>
            </w:r>
          </w:p>
        </w:tc>
        <w:tc>
          <w:tcPr>
            <w:tcW w:w="4464" w:type="dxa"/>
          </w:tcPr>
          <w:p w14:paraId="11F24A1D" w14:textId="77777777" w:rsidR="007834E5" w:rsidRDefault="00000000">
            <w:r>
              <w:rPr>
                <w:sz w:val="17"/>
              </w:rPr>
              <w:t>Handles open-ended or cross-domain questions.</w:t>
            </w:r>
          </w:p>
        </w:tc>
      </w:tr>
      <w:tr w:rsidR="007834E5" w14:paraId="75CA1FB4" w14:textId="77777777" w:rsidTr="00B01B09">
        <w:tc>
          <w:tcPr>
            <w:tcW w:w="4464" w:type="dxa"/>
          </w:tcPr>
          <w:p w14:paraId="2474CB51" w14:textId="77777777" w:rsidR="007834E5" w:rsidRDefault="00000000">
            <w:r>
              <w:rPr>
                <w:sz w:val="17"/>
              </w:rPr>
              <w:t>Aggregator</w:t>
            </w:r>
          </w:p>
        </w:tc>
        <w:tc>
          <w:tcPr>
            <w:tcW w:w="4464" w:type="dxa"/>
          </w:tcPr>
          <w:p w14:paraId="2FA8B23A" w14:textId="77777777" w:rsidR="007834E5" w:rsidRDefault="00000000">
            <w:r>
              <w:rPr>
                <w:sz w:val="17"/>
              </w:rPr>
              <w:t>Combines all expert outputs into a unified draft response.</w:t>
            </w:r>
          </w:p>
        </w:tc>
      </w:tr>
      <w:tr w:rsidR="007834E5" w14:paraId="7F2782A3" w14:textId="77777777" w:rsidTr="00B01B09">
        <w:tc>
          <w:tcPr>
            <w:tcW w:w="4464" w:type="dxa"/>
          </w:tcPr>
          <w:p w14:paraId="662F24EA" w14:textId="77777777" w:rsidR="007834E5" w:rsidRDefault="00000000">
            <w:r>
              <w:rPr>
                <w:sz w:val="17"/>
              </w:rPr>
              <w:t>Validator</w:t>
            </w:r>
          </w:p>
        </w:tc>
        <w:tc>
          <w:tcPr>
            <w:tcW w:w="4464" w:type="dxa"/>
          </w:tcPr>
          <w:p w14:paraId="39A80DD5" w14:textId="77777777" w:rsidR="007834E5" w:rsidRDefault="00000000">
            <w:r>
              <w:rPr>
                <w:sz w:val="17"/>
              </w:rPr>
              <w:t>Checks quality, relevance, and factual completeness; triggers retries.</w:t>
            </w:r>
          </w:p>
        </w:tc>
      </w:tr>
      <w:tr w:rsidR="007834E5" w14:paraId="174FCE88" w14:textId="77777777" w:rsidTr="00B01B09">
        <w:tc>
          <w:tcPr>
            <w:tcW w:w="4464" w:type="dxa"/>
          </w:tcPr>
          <w:p w14:paraId="29CB9463" w14:textId="77777777" w:rsidR="007834E5" w:rsidRDefault="00000000">
            <w:r>
              <w:rPr>
                <w:sz w:val="17"/>
              </w:rPr>
              <w:t>Response</w:t>
            </w:r>
          </w:p>
        </w:tc>
        <w:tc>
          <w:tcPr>
            <w:tcW w:w="4464" w:type="dxa"/>
          </w:tcPr>
          <w:p w14:paraId="02086679" w14:textId="77777777" w:rsidR="007834E5" w:rsidRDefault="00000000">
            <w:r>
              <w:rPr>
                <w:sz w:val="17"/>
              </w:rPr>
              <w:t>Formats and delivers the final user-facing answer.</w:t>
            </w:r>
          </w:p>
        </w:tc>
      </w:tr>
    </w:tbl>
    <w:p w14:paraId="6BB2EF14" w14:textId="77777777" w:rsidR="007834E5" w:rsidRDefault="007834E5"/>
    <w:p w14:paraId="4A8AC189" w14:textId="442F1239" w:rsidR="007834E5" w:rsidRDefault="00000000">
      <w:pPr>
        <w:pStyle w:val="Heading2"/>
      </w:pPr>
      <w:r>
        <w:t>Technology Stack</w:t>
      </w:r>
    </w:p>
    <w:p w14:paraId="482F7491" w14:textId="77777777" w:rsidR="007834E5" w:rsidRDefault="00000000">
      <w:pPr>
        <w:pStyle w:val="ListBullet"/>
      </w:pPr>
      <w:r>
        <w:rPr>
          <w:b/>
          <w:sz w:val="19"/>
        </w:rPr>
        <w:t xml:space="preserve">LangGraph:  </w:t>
      </w:r>
      <w:r>
        <w:rPr>
          <w:sz w:val="19"/>
        </w:rPr>
        <w:t>DAG-based multi-agent workflow orchestration with typed state and reducers.</w:t>
      </w:r>
    </w:p>
    <w:p w14:paraId="5F97C9AC" w14:textId="77777777" w:rsidR="007834E5" w:rsidRDefault="00000000">
      <w:pPr>
        <w:pStyle w:val="ListBullet"/>
      </w:pPr>
      <w:r>
        <w:rPr>
          <w:b/>
          <w:sz w:val="19"/>
        </w:rPr>
        <w:t xml:space="preserve">FastAPI:  </w:t>
      </w:r>
      <w:r>
        <w:rPr>
          <w:sz w:val="19"/>
        </w:rPr>
        <w:t>REST + Server-Sent Events (SSE) backend for real-time streaming.</w:t>
      </w:r>
    </w:p>
    <w:p w14:paraId="5D20B402" w14:textId="77777777" w:rsidR="007834E5" w:rsidRDefault="00000000">
      <w:pPr>
        <w:pStyle w:val="ListBullet"/>
      </w:pPr>
      <w:r>
        <w:rPr>
          <w:b/>
          <w:sz w:val="19"/>
        </w:rPr>
        <w:t xml:space="preserve">ChromaDB:  </w:t>
      </w:r>
      <w:r>
        <w:rPr>
          <w:sz w:val="19"/>
        </w:rPr>
        <w:t>Local vector store for EU AI Act document embeddings.</w:t>
      </w:r>
    </w:p>
    <w:p w14:paraId="4AA6997A" w14:textId="77777777" w:rsidR="007834E5" w:rsidRDefault="00000000">
      <w:pPr>
        <w:pStyle w:val="ListBullet"/>
      </w:pPr>
      <w:r>
        <w:rPr>
          <w:b/>
          <w:sz w:val="19"/>
        </w:rPr>
        <w:t xml:space="preserve">Ollama:  </w:t>
      </w:r>
      <w:r>
        <w:rPr>
          <w:sz w:val="19"/>
        </w:rPr>
        <w:t>Local LLM inference engine (privacy-preserving, no API dependency).</w:t>
      </w:r>
    </w:p>
    <w:p w14:paraId="56CFB5F6" w14:textId="3EC070CF" w:rsidR="007834E5" w:rsidRDefault="00000000" w:rsidP="006647B8">
      <w:pPr>
        <w:pStyle w:val="ListBullet"/>
      </w:pPr>
      <w:r>
        <w:rPr>
          <w:b/>
          <w:sz w:val="19"/>
        </w:rPr>
        <w:t xml:space="preserve">React + Vite:  </w:t>
      </w:r>
      <w:r>
        <w:rPr>
          <w:sz w:val="19"/>
        </w:rPr>
        <w:t>Modern frontend with six-mode topology selector and live workflow feed.</w:t>
      </w:r>
    </w:p>
    <w:p w14:paraId="798490C8" w14:textId="6B1D5B36" w:rsidR="007834E5" w:rsidRDefault="00000000">
      <w:pPr>
        <w:pStyle w:val="Heading1"/>
      </w:pPr>
      <w:r>
        <w:t>DAG Architecture</w:t>
      </w:r>
    </w:p>
    <w:p w14:paraId="6DB33081" w14:textId="77777777" w:rsidR="007834E5" w:rsidRDefault="00000000">
      <w:r>
        <w:rPr>
          <w:sz w:val="20"/>
        </w:rPr>
        <w:t>The workflow is modelled as a Directed Acyclic Graph (DAG) compiled by LangGraph. Edges are either static (always executed) or conditional (chosen at runtime based on the query classification and selected execution mode). Parallel branches are supported natively by returning a list of target node names from a conditional edge function. State is shared across all nodes via a typed TypedDict with per-key reducer functions that safely merge concurrent writes.</w:t>
      </w:r>
    </w:p>
    <w:p w14:paraId="0E58BBC7" w14:textId="728DA117" w:rsidR="007834E5" w:rsidRDefault="009C13F6">
      <w:r w:rsidRPr="009C13F6">
        <w:drawing>
          <wp:inline distT="0" distB="0" distL="0" distR="0" wp14:anchorId="3E69D615" wp14:editId="4EEA8F5A">
            <wp:extent cx="5669280" cy="1012825"/>
            <wp:effectExtent l="0" t="0" r="7620" b="0"/>
            <wp:docPr id="457568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568716" name=""/>
                    <pic:cNvPicPr/>
                  </pic:nvPicPr>
                  <pic:blipFill>
                    <a:blip r:embed="rId8"/>
                    <a:stretch>
                      <a:fillRect/>
                    </a:stretch>
                  </pic:blipFill>
                  <pic:spPr>
                    <a:xfrm>
                      <a:off x="0" y="0"/>
                      <a:ext cx="5669280" cy="1012825"/>
                    </a:xfrm>
                    <a:prstGeom prst="rect">
                      <a:avLst/>
                    </a:prstGeom>
                  </pic:spPr>
                </pic:pic>
              </a:graphicData>
            </a:graphic>
          </wp:inline>
        </w:drawing>
      </w:r>
    </w:p>
    <w:p w14:paraId="7D287EF5" w14:textId="1293B7F9" w:rsidR="007834E5" w:rsidRDefault="00000000">
      <w:pPr>
        <w:jc w:val="center"/>
      </w:pPr>
      <w:r>
        <w:rPr>
          <w:i/>
          <w:color w:val="64748B"/>
          <w:sz w:val="17"/>
        </w:rPr>
        <w:t xml:space="preserve">Figure 1 </w:t>
      </w:r>
      <w:r w:rsidR="003E4738">
        <w:rPr>
          <w:i/>
          <w:color w:val="64748B"/>
          <w:sz w:val="17"/>
        </w:rPr>
        <w:t>-</w:t>
      </w:r>
      <w:r>
        <w:rPr>
          <w:i/>
          <w:color w:val="64748B"/>
          <w:sz w:val="17"/>
        </w:rPr>
        <w:t xml:space="preserve"> Full DAG architecture. Parallel expert branches collapse back at the Aggregator.</w:t>
      </w:r>
    </w:p>
    <w:p w14:paraId="159B69A7" w14:textId="77777777" w:rsidR="007834E5" w:rsidRDefault="007834E5"/>
    <w:p w14:paraId="0630EDD5" w14:textId="06CAB1EB" w:rsidR="007834E5" w:rsidRDefault="00000000">
      <w:pPr>
        <w:pStyle w:val="Heading2"/>
      </w:pPr>
      <w:r>
        <w:t>State Management and Concurrency</w:t>
      </w:r>
    </w:p>
    <w:p w14:paraId="1E20C6C5" w14:textId="77777777" w:rsidR="007834E5" w:rsidRDefault="00000000">
      <w:r>
        <w:rPr>
          <w:sz w:val="20"/>
        </w:rPr>
        <w:t>Each key in AgentState is annotated with a reducer function that controls how concurrent branch writes are merged. Three custom reducers are defined:</w:t>
      </w:r>
    </w:p>
    <w:p w14:paraId="6A76247E" w14:textId="185BCC0C" w:rsidR="007834E5" w:rsidRDefault="00000000">
      <w:pPr>
        <w:pStyle w:val="ListBullet"/>
      </w:pPr>
      <w:r>
        <w:rPr>
          <w:b/>
          <w:sz w:val="19"/>
        </w:rPr>
        <w:lastRenderedPageBreak/>
        <w:t xml:space="preserve">dict_reducer:  </w:t>
      </w:r>
      <w:r>
        <w:rPr>
          <w:sz w:val="19"/>
        </w:rPr>
        <w:t xml:space="preserve">dict_reducer </w:t>
      </w:r>
      <w:r w:rsidR="003E4738">
        <w:rPr>
          <w:sz w:val="19"/>
        </w:rPr>
        <w:t>-</w:t>
      </w:r>
      <w:r>
        <w:rPr>
          <w:sz w:val="19"/>
        </w:rPr>
        <w:t xml:space="preserve"> merges agent_outputs and agent_timings dicts (later values overwrite earlier for the same key).</w:t>
      </w:r>
    </w:p>
    <w:p w14:paraId="5162E710" w14:textId="32055AE1" w:rsidR="007834E5" w:rsidRDefault="00000000">
      <w:pPr>
        <w:pStyle w:val="ListBullet"/>
      </w:pPr>
      <w:r>
        <w:rPr>
          <w:b/>
          <w:sz w:val="19"/>
        </w:rPr>
        <w:t xml:space="preserve">append_thinking_steps:  </w:t>
      </w:r>
      <w:r>
        <w:rPr>
          <w:sz w:val="19"/>
        </w:rPr>
        <w:t xml:space="preserve">append_thinking_steps </w:t>
      </w:r>
      <w:r w:rsidR="003E4738">
        <w:rPr>
          <w:sz w:val="19"/>
        </w:rPr>
        <w:t>-</w:t>
      </w:r>
      <w:r>
        <w:rPr>
          <w:sz w:val="19"/>
        </w:rPr>
        <w:t xml:space="preserve"> safely appends thinking log entries from parallel branches, using (step, details) deduplication.</w:t>
      </w:r>
    </w:p>
    <w:p w14:paraId="22030122" w14:textId="638124C0" w:rsidR="007834E5" w:rsidRDefault="00000000" w:rsidP="006647B8">
      <w:pPr>
        <w:pStyle w:val="ListBullet"/>
      </w:pPr>
      <w:r>
        <w:rPr>
          <w:b/>
          <w:sz w:val="19"/>
        </w:rPr>
        <w:t xml:space="preserve">replace_if_present:  </w:t>
      </w:r>
      <w:r>
        <w:rPr>
          <w:sz w:val="19"/>
        </w:rPr>
        <w:t xml:space="preserve">replace_if_present </w:t>
      </w:r>
      <w:r w:rsidR="003E4738">
        <w:rPr>
          <w:sz w:val="19"/>
        </w:rPr>
        <w:t>-</w:t>
      </w:r>
      <w:r>
        <w:rPr>
          <w:sz w:val="19"/>
        </w:rPr>
        <w:t xml:space="preserve"> for list fields like chat_history where only the latest value matters.</w:t>
      </w:r>
    </w:p>
    <w:p w14:paraId="684F4B71" w14:textId="56F5B155" w:rsidR="007834E5" w:rsidRDefault="00000000">
      <w:pPr>
        <w:pStyle w:val="Heading1"/>
      </w:pPr>
      <w:r>
        <w:t>EU AI Act Regulatory Context</w:t>
      </w:r>
    </w:p>
    <w:p w14:paraId="450E22F0" w14:textId="77777777" w:rsidR="007834E5" w:rsidRDefault="00000000">
      <w:r>
        <w:rPr>
          <w:sz w:val="20"/>
        </w:rPr>
        <w:t>The EU AI Act (Regulation 2024/1689) was published in the Official Journal in August 2024. Unlike static regulatory texts, it has a phased implementation schedule that makes temporal accuracy critical for any compliance assistant. Key effective dates:</w:t>
      </w:r>
    </w:p>
    <w:p w14:paraId="4A5F38D0" w14:textId="0AB58F3C" w:rsidR="007834E5" w:rsidRDefault="008527FC">
      <w:r w:rsidRPr="008527FC">
        <w:drawing>
          <wp:inline distT="0" distB="0" distL="0" distR="0" wp14:anchorId="7244ACF6" wp14:editId="520E635C">
            <wp:extent cx="5669280" cy="3731260"/>
            <wp:effectExtent l="0" t="0" r="7620" b="2540"/>
            <wp:docPr id="25836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361553" name=""/>
                    <pic:cNvPicPr/>
                  </pic:nvPicPr>
                  <pic:blipFill>
                    <a:blip r:embed="rId9"/>
                    <a:stretch>
                      <a:fillRect/>
                    </a:stretch>
                  </pic:blipFill>
                  <pic:spPr>
                    <a:xfrm>
                      <a:off x="0" y="0"/>
                      <a:ext cx="5669280" cy="3731260"/>
                    </a:xfrm>
                    <a:prstGeom prst="rect">
                      <a:avLst/>
                    </a:prstGeom>
                  </pic:spPr>
                </pic:pic>
              </a:graphicData>
            </a:graphic>
          </wp:inline>
        </w:drawing>
      </w:r>
    </w:p>
    <w:p w14:paraId="4213656B" w14:textId="3487F318" w:rsidR="007834E5" w:rsidRDefault="00000000">
      <w:pPr>
        <w:jc w:val="center"/>
      </w:pPr>
      <w:r>
        <w:rPr>
          <w:i/>
          <w:color w:val="64748B"/>
          <w:sz w:val="17"/>
        </w:rPr>
        <w:t xml:space="preserve">Figure 2 </w:t>
      </w:r>
      <w:r w:rsidR="003E4738">
        <w:rPr>
          <w:i/>
          <w:color w:val="64748B"/>
          <w:sz w:val="17"/>
        </w:rPr>
        <w:t>-</w:t>
      </w:r>
      <w:r>
        <w:rPr>
          <w:i/>
          <w:color w:val="64748B"/>
          <w:sz w:val="17"/>
        </w:rPr>
        <w:t xml:space="preserve"> EU AI Act phased effective dates. A compliance assistant must reason about which obligations are currently active.</w:t>
      </w:r>
    </w:p>
    <w:p w14:paraId="7D269C40" w14:textId="77777777" w:rsidR="007834E5" w:rsidRDefault="007834E5"/>
    <w:tbl>
      <w:tblPr>
        <w:tblStyle w:val="TableGrid"/>
        <w:tblW w:w="0" w:type="auto"/>
        <w:tblLook w:val="04A0" w:firstRow="1" w:lastRow="0" w:firstColumn="1" w:lastColumn="0" w:noHBand="0" w:noVBand="1"/>
      </w:tblPr>
      <w:tblGrid>
        <w:gridCol w:w="4459"/>
        <w:gridCol w:w="4459"/>
      </w:tblGrid>
      <w:tr w:rsidR="007834E5" w14:paraId="2A520546" w14:textId="77777777" w:rsidTr="009540B9">
        <w:tc>
          <w:tcPr>
            <w:tcW w:w="4464" w:type="dxa"/>
          </w:tcPr>
          <w:p w14:paraId="4D45300C" w14:textId="77777777" w:rsidR="007834E5" w:rsidRPr="009540B9" w:rsidRDefault="00000000">
            <w:r w:rsidRPr="009540B9">
              <w:rPr>
                <w:b/>
                <w:sz w:val="18"/>
              </w:rPr>
              <w:t>Effective Date</w:t>
            </w:r>
          </w:p>
        </w:tc>
        <w:tc>
          <w:tcPr>
            <w:tcW w:w="4464" w:type="dxa"/>
          </w:tcPr>
          <w:p w14:paraId="72510C4E" w14:textId="77777777" w:rsidR="007834E5" w:rsidRPr="009540B9" w:rsidRDefault="00000000">
            <w:r w:rsidRPr="009540B9">
              <w:rPr>
                <w:b/>
                <w:sz w:val="18"/>
              </w:rPr>
              <w:t>Event</w:t>
            </w:r>
          </w:p>
        </w:tc>
      </w:tr>
      <w:tr w:rsidR="007834E5" w14:paraId="2DF3BA69" w14:textId="77777777" w:rsidTr="009540B9">
        <w:tc>
          <w:tcPr>
            <w:tcW w:w="4464" w:type="dxa"/>
          </w:tcPr>
          <w:p w14:paraId="27A10880" w14:textId="77777777" w:rsidR="007834E5" w:rsidRDefault="00000000">
            <w:r>
              <w:rPr>
                <w:sz w:val="17"/>
              </w:rPr>
              <w:t>Aug 2024</w:t>
            </w:r>
          </w:p>
        </w:tc>
        <w:tc>
          <w:tcPr>
            <w:tcW w:w="4464" w:type="dxa"/>
          </w:tcPr>
          <w:p w14:paraId="67CFE792" w14:textId="77777777" w:rsidR="007834E5" w:rsidRDefault="00000000">
            <w:r>
              <w:rPr>
                <w:sz w:val="17"/>
              </w:rPr>
              <w:t>AI Act published in EU Official Journal.</w:t>
            </w:r>
          </w:p>
        </w:tc>
      </w:tr>
      <w:tr w:rsidR="007834E5" w14:paraId="61A818A0" w14:textId="77777777" w:rsidTr="009540B9">
        <w:tc>
          <w:tcPr>
            <w:tcW w:w="4464" w:type="dxa"/>
          </w:tcPr>
          <w:p w14:paraId="7A4316F9" w14:textId="77777777" w:rsidR="007834E5" w:rsidRDefault="00000000">
            <w:r>
              <w:rPr>
                <w:sz w:val="17"/>
              </w:rPr>
              <w:t>2 Feb 2025</w:t>
            </w:r>
          </w:p>
        </w:tc>
        <w:tc>
          <w:tcPr>
            <w:tcW w:w="4464" w:type="dxa"/>
          </w:tcPr>
          <w:p w14:paraId="7AD53D93" w14:textId="77777777" w:rsidR="007834E5" w:rsidRDefault="00000000">
            <w:r>
              <w:rPr>
                <w:sz w:val="17"/>
              </w:rPr>
              <w:t>Chapter I (definitions), Chapter II (prohibitions), and AI literacy obligations entered into force.</w:t>
            </w:r>
          </w:p>
        </w:tc>
      </w:tr>
      <w:tr w:rsidR="007834E5" w14:paraId="47126FA2" w14:textId="77777777" w:rsidTr="009540B9">
        <w:tc>
          <w:tcPr>
            <w:tcW w:w="4464" w:type="dxa"/>
          </w:tcPr>
          <w:p w14:paraId="08C5A571" w14:textId="77777777" w:rsidR="007834E5" w:rsidRDefault="00000000">
            <w:r>
              <w:rPr>
                <w:sz w:val="17"/>
              </w:rPr>
              <w:t>10 Jul 2025</w:t>
            </w:r>
          </w:p>
        </w:tc>
        <w:tc>
          <w:tcPr>
            <w:tcW w:w="4464" w:type="dxa"/>
          </w:tcPr>
          <w:p w14:paraId="2168A86F" w14:textId="4B93EFF7" w:rsidR="007834E5" w:rsidRDefault="00000000">
            <w:r>
              <w:rPr>
                <w:sz w:val="17"/>
              </w:rPr>
              <w:t xml:space="preserve">GPAI Code of Practice published </w:t>
            </w:r>
            <w:r w:rsidR="003E4738">
              <w:rPr>
                <w:sz w:val="17"/>
              </w:rPr>
              <w:t>-</w:t>
            </w:r>
            <w:r>
              <w:rPr>
                <w:sz w:val="17"/>
              </w:rPr>
              <w:t xml:space="preserve"> primary voluntary compliance path for GPAI providers.</w:t>
            </w:r>
          </w:p>
        </w:tc>
      </w:tr>
      <w:tr w:rsidR="007834E5" w14:paraId="0FBAC8DE" w14:textId="77777777" w:rsidTr="009540B9">
        <w:tc>
          <w:tcPr>
            <w:tcW w:w="4464" w:type="dxa"/>
          </w:tcPr>
          <w:p w14:paraId="2951745E" w14:textId="77777777" w:rsidR="007834E5" w:rsidRDefault="00000000">
            <w:r>
              <w:rPr>
                <w:sz w:val="17"/>
              </w:rPr>
              <w:t>2 Aug 2025</w:t>
            </w:r>
          </w:p>
        </w:tc>
        <w:tc>
          <w:tcPr>
            <w:tcW w:w="4464" w:type="dxa"/>
          </w:tcPr>
          <w:p w14:paraId="34E9FDCF" w14:textId="77777777" w:rsidR="007834E5" w:rsidRDefault="00000000">
            <w:r>
              <w:rPr>
                <w:sz w:val="17"/>
              </w:rPr>
              <w:t>General-Purpose AI (GPAI) obligations started applying.</w:t>
            </w:r>
          </w:p>
        </w:tc>
      </w:tr>
      <w:tr w:rsidR="007834E5" w14:paraId="0DA06607" w14:textId="77777777" w:rsidTr="009540B9">
        <w:tc>
          <w:tcPr>
            <w:tcW w:w="4464" w:type="dxa"/>
          </w:tcPr>
          <w:p w14:paraId="0BB897E3" w14:textId="77777777" w:rsidR="007834E5" w:rsidRDefault="00000000">
            <w:r>
              <w:rPr>
                <w:sz w:val="17"/>
              </w:rPr>
              <w:t>19 Nov 2025</w:t>
            </w:r>
          </w:p>
        </w:tc>
        <w:tc>
          <w:tcPr>
            <w:tcW w:w="4464" w:type="dxa"/>
          </w:tcPr>
          <w:p w14:paraId="43A78B86" w14:textId="77777777" w:rsidR="007834E5" w:rsidRDefault="00000000">
            <w:r>
              <w:rPr>
                <w:sz w:val="17"/>
              </w:rPr>
              <w:t>Commission proposal to adjust high-risk AI system annex timing.</w:t>
            </w:r>
          </w:p>
        </w:tc>
      </w:tr>
      <w:tr w:rsidR="007834E5" w14:paraId="26AEF2EC" w14:textId="77777777" w:rsidTr="009540B9">
        <w:tc>
          <w:tcPr>
            <w:tcW w:w="4464" w:type="dxa"/>
          </w:tcPr>
          <w:p w14:paraId="5D76E5EB" w14:textId="77777777" w:rsidR="007834E5" w:rsidRDefault="00000000">
            <w:r>
              <w:rPr>
                <w:sz w:val="17"/>
              </w:rPr>
              <w:t>2 Aug 2026</w:t>
            </w:r>
          </w:p>
        </w:tc>
        <w:tc>
          <w:tcPr>
            <w:tcW w:w="4464" w:type="dxa"/>
          </w:tcPr>
          <w:p w14:paraId="355F5E3C" w14:textId="77777777" w:rsidR="007834E5" w:rsidRDefault="00000000">
            <w:r>
              <w:rPr>
                <w:sz w:val="17"/>
              </w:rPr>
              <w:t>Full Act applicable to all remaining categories including high-risk AI systems.</w:t>
            </w:r>
          </w:p>
        </w:tc>
      </w:tr>
    </w:tbl>
    <w:p w14:paraId="38C2E27D" w14:textId="3EEB819D" w:rsidR="007834E5" w:rsidRDefault="007834E5"/>
    <w:p w14:paraId="2777BACA" w14:textId="13D381B4" w:rsidR="007834E5" w:rsidRDefault="00000000">
      <w:pPr>
        <w:pStyle w:val="Heading1"/>
      </w:pPr>
      <w:r>
        <w:t>Related Work</w:t>
      </w:r>
    </w:p>
    <w:p w14:paraId="064B194A" w14:textId="020FD1A9" w:rsidR="007834E5" w:rsidRDefault="00000000">
      <w:pPr>
        <w:pStyle w:val="Heading2"/>
      </w:pPr>
      <w:r>
        <w:t>DAG and Agentic Workflow Research</w:t>
      </w:r>
    </w:p>
    <w:p w14:paraId="0A15E714" w14:textId="17AB61A7" w:rsidR="007834E5" w:rsidRDefault="00000000">
      <w:pPr>
        <w:pStyle w:val="ListBullet"/>
      </w:pPr>
      <w:r>
        <w:rPr>
          <w:b/>
          <w:sz w:val="19"/>
        </w:rPr>
        <w:t xml:space="preserve">Adaptive Graph of Thoughts (AGoT), Feb 2025  </w:t>
      </w:r>
      <w:r>
        <w:rPr>
          <w:sz w:val="19"/>
        </w:rPr>
        <w:t>The closest DAG reasoning paper to this system. AGoT recursively decomposes queries into a directed acyclic graph of subproblems and selectively expands only where needed. This is the natural next evolution beyond the fixed pipeline used here.</w:t>
      </w:r>
    </w:p>
    <w:p w14:paraId="054EB0C7" w14:textId="4548DAD0" w:rsidR="007834E5" w:rsidRDefault="00000000">
      <w:pPr>
        <w:pStyle w:val="ListBullet"/>
      </w:pPr>
      <w:r>
        <w:rPr>
          <w:b/>
          <w:sz w:val="19"/>
        </w:rPr>
        <w:t xml:space="preserve">Agentic RAG Survey, Jan 2025  </w:t>
      </w:r>
      <w:r>
        <w:rPr>
          <w:sz w:val="19"/>
        </w:rPr>
        <w:t>Provides a taxonomy of agentic RAG systems around planning, reflection, tool use, and multi-agent collaboration. Maps almost directly onto this system's Planner/Router/Retrieval/Validator architecture.</w:t>
      </w:r>
    </w:p>
    <w:p w14:paraId="36E072D9" w14:textId="40847727" w:rsidR="007834E5" w:rsidRDefault="00000000">
      <w:pPr>
        <w:pStyle w:val="ListBullet"/>
      </w:pPr>
      <w:r>
        <w:rPr>
          <w:b/>
          <w:sz w:val="19"/>
        </w:rPr>
        <w:t xml:space="preserve">LLMCompiler, ICML 2024  </w:t>
      </w:r>
      <w:r>
        <w:rPr>
          <w:sz w:val="19"/>
        </w:rPr>
        <w:t>Foundational parallel DAG work: models a Planner, Task Fetcher, and Executor for parallel function calling, with documented latency and cost gains. Best precedent for converting this system's single-route flow into a true parallel fan-out/fan-in DAG.</w:t>
      </w:r>
    </w:p>
    <w:p w14:paraId="5BA2BD48" w14:textId="441ADD6E" w:rsidR="007834E5" w:rsidRDefault="00000000">
      <w:pPr>
        <w:pStyle w:val="ListBullet"/>
      </w:pPr>
      <w:r>
        <w:rPr>
          <w:b/>
          <w:sz w:val="19"/>
        </w:rPr>
        <w:t xml:space="preserve">Graph of Thoughts (GoT), AAAI 2024  </w:t>
      </w:r>
      <w:r>
        <w:rPr>
          <w:sz w:val="19"/>
        </w:rPr>
        <w:t>Shows that arbitrary graph dependencies (not just chain or tree structures) can improve complex reasoning. Conceptual ancestor of the DAG agent direction.</w:t>
      </w:r>
    </w:p>
    <w:p w14:paraId="0D4453D1" w14:textId="765837B5" w:rsidR="007834E5" w:rsidRDefault="00000000">
      <w:pPr>
        <w:pStyle w:val="ListBullet"/>
      </w:pPr>
      <w:r>
        <w:rPr>
          <w:b/>
          <w:sz w:val="19"/>
        </w:rPr>
        <w:t xml:space="preserve">RAGCap-Bench, Oct 2025  </w:t>
      </w:r>
      <w:r>
        <w:rPr>
          <w:sz w:val="19"/>
        </w:rPr>
        <w:t>Argues for benchmarking intermediate agentic RAG capabilities, not only end-to-end accuracy. Directly relevant to evaluating this system's Planner, Router, Validator, and Retrieval stages independently.</w:t>
      </w:r>
    </w:p>
    <w:p w14:paraId="1150388B" w14:textId="017C7A6C" w:rsidR="007834E5" w:rsidRDefault="00000000">
      <w:pPr>
        <w:pStyle w:val="ListBullet"/>
      </w:pPr>
      <w:r>
        <w:rPr>
          <w:b/>
          <w:sz w:val="19"/>
        </w:rPr>
        <w:t xml:space="preserve">Self-RAG / CRAG  </w:t>
      </w:r>
      <w:r>
        <w:rPr>
          <w:sz w:val="19"/>
        </w:rPr>
        <w:t>Two retrieval-side foundations. Self-RAG adds adaptive retrieve/generate/critique behaviour. CRAG adds a retrieval evaluator with corrective web fallback when initial retrieval is weak. This system's Validator + retry loop closely resembles CRAG's corrective retrieval loop.</w:t>
      </w:r>
    </w:p>
    <w:p w14:paraId="4D95E823" w14:textId="77777777" w:rsidR="007834E5" w:rsidRDefault="007834E5"/>
    <w:p w14:paraId="0AF77709" w14:textId="54C416EB" w:rsidR="007834E5" w:rsidRDefault="00000000">
      <w:pPr>
        <w:pStyle w:val="Heading2"/>
      </w:pPr>
      <w:r>
        <w:t>Legal RAG Research</w:t>
      </w:r>
    </w:p>
    <w:p w14:paraId="529E5276" w14:textId="2A5FC9C8" w:rsidR="007834E5" w:rsidRDefault="00000000">
      <w:pPr>
        <w:pStyle w:val="ListBullet"/>
      </w:pPr>
      <w:r>
        <w:rPr>
          <w:b/>
          <w:sz w:val="19"/>
        </w:rPr>
        <w:t xml:space="preserve">LegalBench-RAG, Aug 2024  </w:t>
      </w:r>
      <w:r>
        <w:rPr>
          <w:sz w:val="19"/>
        </w:rPr>
        <w:t xml:space="preserve">Key finding: legal RAG needs precise snippet retrieval, not coarse document-level chunks. Directly challenges this system's current ~1000-char chunk + top-5 vector search setup. </w:t>
      </w:r>
    </w:p>
    <w:p w14:paraId="1ECE4991" w14:textId="0D08EC59" w:rsidR="007834E5" w:rsidRDefault="00000000">
      <w:pPr>
        <w:pStyle w:val="ListBullet"/>
      </w:pPr>
      <w:r>
        <w:rPr>
          <w:b/>
          <w:sz w:val="19"/>
        </w:rPr>
        <w:t xml:space="preserve">LexRAG, Feb 2025  </w:t>
      </w:r>
      <w:r>
        <w:rPr>
          <w:sz w:val="19"/>
        </w:rPr>
        <w:t>First benchmark for multi-turn legal consultation with expert annotation (LexiT toolkit). The Memory Agent in this system is directionally aligned, but not evaluated against multi-turn benchmarks</w:t>
      </w:r>
    </w:p>
    <w:p w14:paraId="6AE90B34" w14:textId="092289B0" w:rsidR="007834E5" w:rsidRDefault="00000000">
      <w:pPr>
        <w:pStyle w:val="ListBullet"/>
      </w:pPr>
      <w:r>
        <w:rPr>
          <w:b/>
          <w:sz w:val="19"/>
        </w:rPr>
        <w:t xml:space="preserve">LRAGE, Apr 2025  </w:t>
      </w:r>
      <w:r>
        <w:rPr>
          <w:sz w:val="19"/>
        </w:rPr>
        <w:t>Frames legal RAG quality as a function of corpus, retriever, reranker, LLM backbone, and metrics. Exactly the evaluation framing this project needs as a next step</w:t>
      </w:r>
    </w:p>
    <w:p w14:paraId="095FA754" w14:textId="51DAEC52" w:rsidR="007834E5" w:rsidRDefault="00000000">
      <w:pPr>
        <w:pStyle w:val="ListBullet"/>
      </w:pPr>
      <w:r>
        <w:rPr>
          <w:b/>
          <w:sz w:val="19"/>
        </w:rPr>
        <w:t xml:space="preserve">Massive Legal Embedding Benchmark (MLEB), Oct 2025  </w:t>
      </w:r>
      <w:r>
        <w:rPr>
          <w:sz w:val="19"/>
        </w:rPr>
        <w:t>Shows that legal retrieval quality should be tested across jurisdictions, document types, and task types. Implies domain-adapted embeddings matter more than assumed; directly relevant if using a generic embedding model.</w:t>
      </w:r>
    </w:p>
    <w:p w14:paraId="35A30879" w14:textId="2AD6AFC9" w:rsidR="007834E5" w:rsidRDefault="00000000">
      <w:pPr>
        <w:pStyle w:val="ListBullet"/>
      </w:pPr>
      <w:r>
        <w:rPr>
          <w:b/>
          <w:sz w:val="19"/>
        </w:rPr>
        <w:t xml:space="preserve">A Reasoning-Focused Legal Retrieval Benchmark, May 2025  </w:t>
      </w:r>
      <w:r>
        <w:rPr>
          <w:sz w:val="19"/>
        </w:rPr>
        <w:t>Pushes legal retrieval toward real research tasks rather than toy statute lookup. Headline lesson: legal RAG is still genuinely hard</w:t>
      </w:r>
      <w:r w:rsidR="00402F75">
        <w:rPr>
          <w:sz w:val="19"/>
        </w:rPr>
        <w:t>.</w:t>
      </w:r>
    </w:p>
    <w:p w14:paraId="4A88E452" w14:textId="1B3D8DF3" w:rsidR="007834E5" w:rsidRDefault="00000000">
      <w:pPr>
        <w:pStyle w:val="ListBullet"/>
      </w:pPr>
      <w:r>
        <w:rPr>
          <w:b/>
          <w:sz w:val="19"/>
        </w:rPr>
        <w:t xml:space="preserve">Legal RAG Bench, Mar 2026  </w:t>
      </w:r>
      <w:r>
        <w:rPr>
          <w:sz w:val="19"/>
        </w:rPr>
        <w:t>Probably the single most important 2026 result for this project's roadmap. Primary finding: retrieval quality is the main performance ceiling, and many apparent hallucinations are actually triggered by retrieval failures. Biggest gains are in retrieval, reranking, and source selection -- not in adding more agents.</w:t>
      </w:r>
    </w:p>
    <w:p w14:paraId="00ABF9E1" w14:textId="70708C98" w:rsidR="007834E5" w:rsidRDefault="00000000">
      <w:pPr>
        <w:pStyle w:val="ListBullet"/>
      </w:pPr>
      <w:r>
        <w:rPr>
          <w:b/>
          <w:sz w:val="19"/>
        </w:rPr>
        <w:t xml:space="preserve">Benchmarking Legal RAG: Promise and Limits, Feb 2026  </w:t>
      </w:r>
      <w:r>
        <w:rPr>
          <w:sz w:val="19"/>
        </w:rPr>
        <w:t>Evidence that custom legal tools can outperform marketed commercial AI assistants. Failures split into retrieval failures and reasoning failures. Good reality check for agentic legal AI.</w:t>
      </w:r>
    </w:p>
    <w:p w14:paraId="609DE947" w14:textId="457C9D98" w:rsidR="007834E5" w:rsidRDefault="00000000">
      <w:pPr>
        <w:pStyle w:val="ListBullet"/>
      </w:pPr>
      <w:r>
        <w:rPr>
          <w:b/>
          <w:sz w:val="19"/>
        </w:rPr>
        <w:lastRenderedPageBreak/>
        <w:t xml:space="preserve">Challenges for Generative AI in Legal Reasoning, Jan 2026  </w:t>
      </w:r>
      <w:r>
        <w:rPr>
          <w:sz w:val="19"/>
        </w:rPr>
        <w:t>RAG and multi-agent systems can help narrow legal tasks, but do not solve the hardest parts: jurisdiction, source hierarchy, ambiguity, burden of proof, and transparent justification. Provides key design constraints.</w:t>
      </w:r>
    </w:p>
    <w:p w14:paraId="250B4002" w14:textId="77777777" w:rsidR="007834E5" w:rsidRDefault="007834E5"/>
    <w:p w14:paraId="3BA34B4B" w14:textId="67414434" w:rsidR="007834E5" w:rsidRDefault="00000000">
      <w:pPr>
        <w:pStyle w:val="Heading2"/>
      </w:pPr>
      <w:r>
        <w:t>EU AI Act Benchmarking</w:t>
      </w:r>
    </w:p>
    <w:p w14:paraId="028C496D" w14:textId="064B7F12" w:rsidR="007834E5" w:rsidRDefault="00000000">
      <w:pPr>
        <w:pStyle w:val="ListBullet"/>
      </w:pPr>
      <w:r>
        <w:rPr>
          <w:b/>
          <w:sz w:val="19"/>
        </w:rPr>
        <w:t xml:space="preserve">COMPL-AI Framework, updated Feb 2025  </w:t>
      </w:r>
      <w:r>
        <w:rPr>
          <w:sz w:val="19"/>
        </w:rPr>
        <w:t>Translates the AI Act into measurable technical requirements and builds an Act-centred benchmarking suite for LLMs. The closest paper to this system's actual legal domain. If the assistant is meant to provide compliance support (not just Q&amp;A), COMPL-AI is the strongest existing foundation to build on.</w:t>
      </w:r>
    </w:p>
    <w:p w14:paraId="4D807AA1" w14:textId="70345191" w:rsidR="007834E5" w:rsidRDefault="00000000" w:rsidP="006647B8">
      <w:pPr>
        <w:pStyle w:val="ListBullet"/>
      </w:pPr>
      <w:r>
        <w:rPr>
          <w:b/>
          <w:sz w:val="19"/>
        </w:rPr>
        <w:t xml:space="preserve">GPAI Code of Practice, Jul 2025  </w:t>
      </w:r>
      <w:r>
        <w:rPr>
          <w:sz w:val="19"/>
        </w:rPr>
        <w:t>The Commission's main voluntary compliance path for GPAI obligations. An AI Act assistant built today should incorporate the GPAI Code, Commission Q&amp;A, and effective-date logic rather than relying only on the base regulation PDF.</w:t>
      </w:r>
    </w:p>
    <w:p w14:paraId="54ED3EC4" w14:textId="6673FBB7" w:rsidR="007834E5" w:rsidRDefault="00000000">
      <w:pPr>
        <w:pStyle w:val="Heading1"/>
      </w:pPr>
      <w:r>
        <w:t>Original Contributions vs Existing Work</w:t>
      </w:r>
    </w:p>
    <w:p w14:paraId="5462A09E" w14:textId="57F26A7C" w:rsidR="007834E5" w:rsidRDefault="00000000">
      <w:pPr>
        <w:pStyle w:val="Heading2"/>
      </w:pPr>
      <w:r>
        <w:t>What This System Does That Most Papers Do Not</w:t>
      </w:r>
    </w:p>
    <w:p w14:paraId="66B8A48A" w14:textId="77777777" w:rsidR="007834E5" w:rsidRDefault="00000000">
      <w:pPr>
        <w:pStyle w:val="ListBullet"/>
      </w:pPr>
      <w:r>
        <w:rPr>
          <w:b/>
          <w:sz w:val="19"/>
        </w:rPr>
        <w:t xml:space="preserve">Multi-source fusion in one assistant  </w:t>
      </w:r>
      <w:r>
        <w:rPr>
          <w:sz w:val="19"/>
        </w:rPr>
        <w:t>Combines static EU AI Act law, live regulatory news, and general governance knowledge in a single query pipeline. Most papers focus on exactly one of these sources.</w:t>
      </w:r>
    </w:p>
    <w:p w14:paraId="548D257D" w14:textId="77777777" w:rsidR="007834E5" w:rsidRDefault="00000000">
      <w:pPr>
        <w:pStyle w:val="ListBullet"/>
      </w:pPr>
      <w:r>
        <w:rPr>
          <w:b/>
          <w:sz w:val="19"/>
        </w:rPr>
        <w:t xml:space="preserve">Explicit Validator + retry loop  </w:t>
      </w:r>
      <w:r>
        <w:rPr>
          <w:sz w:val="19"/>
        </w:rPr>
        <w:t>Most legal assistants stop at retrieve-and-generate. This system adds a Validator node that checks quality and factual completeness, and can trigger corrective retrieval or replanning up to a configurable iteration limit.</w:t>
      </w:r>
    </w:p>
    <w:p w14:paraId="45E400B4" w14:textId="77777777" w:rsidR="007834E5" w:rsidRDefault="00000000">
      <w:pPr>
        <w:pStyle w:val="ListBullet"/>
      </w:pPr>
      <w:r>
        <w:rPr>
          <w:b/>
          <w:sz w:val="19"/>
        </w:rPr>
        <w:t xml:space="preserve">Automatic time-sensitive news fetching  </w:t>
      </w:r>
      <w:r>
        <w:rPr>
          <w:sz w:val="19"/>
        </w:rPr>
        <w:t>The News Agent fetches and indexes recent regulatory updates automatically. This is especially important for AI regulation given the AI Act's phased implementation and evolving GPAI guidance.</w:t>
      </w:r>
    </w:p>
    <w:p w14:paraId="56FBE07E" w14:textId="77777777" w:rsidR="007834E5" w:rsidRDefault="00000000">
      <w:pPr>
        <w:pStyle w:val="ListBullet"/>
      </w:pPr>
      <w:r>
        <w:rPr>
          <w:b/>
          <w:sz w:val="19"/>
        </w:rPr>
        <w:t xml:space="preserve">Typed state graph with transparent steps  </w:t>
      </w:r>
      <w:r>
        <w:rPr>
          <w:sz w:val="19"/>
        </w:rPr>
        <w:t>The use of a compiled LangGraph StateGraph with Annotated type hints, per-key reducers, and a thinking_log provides better engineering discipline than most ad-hoc 'agent' demos.</w:t>
      </w:r>
    </w:p>
    <w:p w14:paraId="17E01938" w14:textId="4359DAB1" w:rsidR="007834E5" w:rsidRDefault="00000000">
      <w:pPr>
        <w:pStyle w:val="ListBullet"/>
      </w:pPr>
      <w:r>
        <w:rPr>
          <w:b/>
          <w:sz w:val="19"/>
        </w:rPr>
        <w:t xml:space="preserve">Six selectable execution topologies  </w:t>
      </w:r>
      <w:r>
        <w:rPr>
          <w:sz w:val="19"/>
        </w:rPr>
        <w:t xml:space="preserve">Dynamically re-wires the agent graph per request. Users can compare sequential, single-route, full-parallel, partial-parallel, and retrieval-only modes </w:t>
      </w:r>
      <w:r w:rsidR="003E4738">
        <w:rPr>
          <w:sz w:val="19"/>
        </w:rPr>
        <w:t>-</w:t>
      </w:r>
      <w:r>
        <w:rPr>
          <w:sz w:val="19"/>
        </w:rPr>
        <w:t xml:space="preserve"> all benchmarked on the same query.</w:t>
      </w:r>
    </w:p>
    <w:p w14:paraId="0B342BD9" w14:textId="77777777" w:rsidR="007834E5" w:rsidRDefault="00000000">
      <w:pPr>
        <w:pStyle w:val="ListBullet"/>
      </w:pPr>
      <w:r>
        <w:rPr>
          <w:b/>
          <w:sz w:val="19"/>
        </w:rPr>
        <w:t xml:space="preserve">Local privacy-preserving deployment  </w:t>
      </w:r>
      <w:r>
        <w:rPr>
          <w:sz w:val="19"/>
        </w:rPr>
        <w:t>The system runs entirely on Ollama with no external API calls for inference. This is a real advantage for legal/privacy-sensitive deployment contexts.</w:t>
      </w:r>
    </w:p>
    <w:p w14:paraId="6F6C1910" w14:textId="5FB5E586" w:rsidR="007834E5" w:rsidRDefault="00000000">
      <w:pPr>
        <w:pStyle w:val="Heading1"/>
      </w:pPr>
      <w:r>
        <w:t>Execution Topologies</w:t>
      </w:r>
    </w:p>
    <w:p w14:paraId="210A7459" w14:textId="77777777" w:rsidR="007834E5" w:rsidRDefault="00000000">
      <w:r>
        <w:rPr>
          <w:sz w:val="20"/>
        </w:rPr>
        <w:t>The six topologies represent different graph wiring strategies. The mode is passed per-request and controls which conditional edges fire in the compiled LangGraph.</w:t>
      </w:r>
    </w:p>
    <w:tbl>
      <w:tblPr>
        <w:tblStyle w:val="TableGrid"/>
        <w:tblW w:w="0" w:type="auto"/>
        <w:tblLook w:val="04A0" w:firstRow="1" w:lastRow="0" w:firstColumn="1" w:lastColumn="0" w:noHBand="0" w:noVBand="1"/>
      </w:tblPr>
      <w:tblGrid>
        <w:gridCol w:w="2974"/>
        <w:gridCol w:w="2972"/>
        <w:gridCol w:w="2972"/>
      </w:tblGrid>
      <w:tr w:rsidR="007834E5" w14:paraId="4C8F1987" w14:textId="77777777" w:rsidTr="00A36E21">
        <w:tc>
          <w:tcPr>
            <w:tcW w:w="2976" w:type="dxa"/>
          </w:tcPr>
          <w:p w14:paraId="291E45C9" w14:textId="77777777" w:rsidR="007834E5" w:rsidRPr="00A36E21" w:rsidRDefault="00000000">
            <w:r w:rsidRPr="00A36E21">
              <w:rPr>
                <w:b/>
                <w:sz w:val="18"/>
              </w:rPr>
              <w:t>Mode</w:t>
            </w:r>
          </w:p>
        </w:tc>
        <w:tc>
          <w:tcPr>
            <w:tcW w:w="2976" w:type="dxa"/>
          </w:tcPr>
          <w:p w14:paraId="0968067E" w14:textId="77777777" w:rsidR="007834E5" w:rsidRPr="00A36E21" w:rsidRDefault="00000000">
            <w:r w:rsidRPr="00A36E21">
              <w:rPr>
                <w:b/>
                <w:sz w:val="18"/>
              </w:rPr>
              <w:t>Full Name</w:t>
            </w:r>
          </w:p>
        </w:tc>
        <w:tc>
          <w:tcPr>
            <w:tcW w:w="2976" w:type="dxa"/>
          </w:tcPr>
          <w:p w14:paraId="76CDB469" w14:textId="77777777" w:rsidR="007834E5" w:rsidRPr="00A36E21" w:rsidRDefault="00000000">
            <w:r w:rsidRPr="00A36E21">
              <w:rPr>
                <w:b/>
                <w:sz w:val="18"/>
              </w:rPr>
              <w:t>Graph Path</w:t>
            </w:r>
          </w:p>
        </w:tc>
      </w:tr>
      <w:tr w:rsidR="007834E5" w14:paraId="6BA4F7C7" w14:textId="77777777" w:rsidTr="00A36E21">
        <w:tc>
          <w:tcPr>
            <w:tcW w:w="2976" w:type="dxa"/>
          </w:tcPr>
          <w:p w14:paraId="28D333C6" w14:textId="77777777" w:rsidR="007834E5" w:rsidRDefault="00000000">
            <w:r>
              <w:rPr>
                <w:sz w:val="17"/>
              </w:rPr>
              <w:t>all</w:t>
            </w:r>
          </w:p>
        </w:tc>
        <w:tc>
          <w:tcPr>
            <w:tcW w:w="2976" w:type="dxa"/>
          </w:tcPr>
          <w:p w14:paraId="497603B4" w14:textId="1BDFD85F" w:rsidR="007834E5" w:rsidRDefault="00000000">
            <w:r>
              <w:rPr>
                <w:sz w:val="17"/>
              </w:rPr>
              <w:t xml:space="preserve">All Experts </w:t>
            </w:r>
            <w:r w:rsidR="003E4738">
              <w:rPr>
                <w:sz w:val="17"/>
              </w:rPr>
              <w:t>-</w:t>
            </w:r>
            <w:r>
              <w:rPr>
                <w:sz w:val="17"/>
              </w:rPr>
              <w:t xml:space="preserve"> Sequential Chain</w:t>
            </w:r>
          </w:p>
        </w:tc>
        <w:tc>
          <w:tcPr>
            <w:tcW w:w="2976" w:type="dxa"/>
          </w:tcPr>
          <w:p w14:paraId="4F78E2E3" w14:textId="77777777" w:rsidR="007834E5" w:rsidRDefault="00000000">
            <w:r>
              <w:rPr>
                <w:sz w:val="17"/>
              </w:rPr>
              <w:t>Retrieval -&gt; Legal -&gt; News -&gt; General QA -&gt; Aggregator</w:t>
            </w:r>
          </w:p>
        </w:tc>
      </w:tr>
      <w:tr w:rsidR="007834E5" w14:paraId="228AEEB0" w14:textId="77777777" w:rsidTr="00A36E21">
        <w:tc>
          <w:tcPr>
            <w:tcW w:w="2976" w:type="dxa"/>
          </w:tcPr>
          <w:p w14:paraId="32C27AEA" w14:textId="77777777" w:rsidR="007834E5" w:rsidRPr="00A36E21" w:rsidRDefault="00000000">
            <w:pPr>
              <w:rPr>
                <w:bCs/>
              </w:rPr>
            </w:pPr>
            <w:r w:rsidRPr="00A36E21">
              <w:rPr>
                <w:bCs/>
                <w:sz w:val="17"/>
              </w:rPr>
              <w:t>single [Recommended]</w:t>
            </w:r>
          </w:p>
        </w:tc>
        <w:tc>
          <w:tcPr>
            <w:tcW w:w="2976" w:type="dxa"/>
          </w:tcPr>
          <w:p w14:paraId="69F232F4" w14:textId="41E4989D" w:rsidR="007834E5" w:rsidRPr="00A36E21" w:rsidRDefault="00000000">
            <w:pPr>
              <w:rPr>
                <w:bCs/>
              </w:rPr>
            </w:pPr>
            <w:r w:rsidRPr="00A36E21">
              <w:rPr>
                <w:bCs/>
                <w:sz w:val="17"/>
              </w:rPr>
              <w:t xml:space="preserve">Single Expert </w:t>
            </w:r>
            <w:r w:rsidR="003E4738" w:rsidRPr="00A36E21">
              <w:rPr>
                <w:bCs/>
                <w:sz w:val="17"/>
              </w:rPr>
              <w:t>-</w:t>
            </w:r>
            <w:r w:rsidRPr="00A36E21">
              <w:rPr>
                <w:bCs/>
                <w:sz w:val="17"/>
              </w:rPr>
              <w:t xml:space="preserve"> Routed</w:t>
            </w:r>
          </w:p>
        </w:tc>
        <w:tc>
          <w:tcPr>
            <w:tcW w:w="2976" w:type="dxa"/>
          </w:tcPr>
          <w:p w14:paraId="0B99B394" w14:textId="77777777" w:rsidR="007834E5" w:rsidRPr="00A36E21" w:rsidRDefault="00000000">
            <w:pPr>
              <w:rPr>
                <w:bCs/>
              </w:rPr>
            </w:pPr>
            <w:r w:rsidRPr="00A36E21">
              <w:rPr>
                <w:bCs/>
                <w:sz w:val="17"/>
              </w:rPr>
              <w:t>Retrieval -&gt; [Routed Expert] -&gt; Aggregator</w:t>
            </w:r>
          </w:p>
        </w:tc>
      </w:tr>
      <w:tr w:rsidR="007834E5" w14:paraId="67F5350C" w14:textId="77777777" w:rsidTr="00A36E21">
        <w:tc>
          <w:tcPr>
            <w:tcW w:w="2976" w:type="dxa"/>
          </w:tcPr>
          <w:p w14:paraId="46F39913" w14:textId="77777777" w:rsidR="007834E5" w:rsidRDefault="00000000">
            <w:r>
              <w:rPr>
                <w:sz w:val="17"/>
              </w:rPr>
              <w:t>parallel</w:t>
            </w:r>
          </w:p>
        </w:tc>
        <w:tc>
          <w:tcPr>
            <w:tcW w:w="2976" w:type="dxa"/>
          </w:tcPr>
          <w:p w14:paraId="0A443E27" w14:textId="4897812E" w:rsidR="007834E5" w:rsidRDefault="00000000">
            <w:r>
              <w:rPr>
                <w:sz w:val="17"/>
              </w:rPr>
              <w:t xml:space="preserve">Parallel Experts </w:t>
            </w:r>
            <w:r w:rsidR="003E4738">
              <w:rPr>
                <w:sz w:val="17"/>
              </w:rPr>
              <w:t>-</w:t>
            </w:r>
            <w:r>
              <w:rPr>
                <w:sz w:val="17"/>
              </w:rPr>
              <w:t xml:space="preserve"> All Concurrent</w:t>
            </w:r>
          </w:p>
        </w:tc>
        <w:tc>
          <w:tcPr>
            <w:tcW w:w="2976" w:type="dxa"/>
          </w:tcPr>
          <w:p w14:paraId="7711263F" w14:textId="77777777" w:rsidR="007834E5" w:rsidRDefault="00000000">
            <w:r>
              <w:rPr>
                <w:sz w:val="17"/>
              </w:rPr>
              <w:t>Retrieval -&gt; Legal || News || General QA -&gt; Aggregator</w:t>
            </w:r>
          </w:p>
        </w:tc>
      </w:tr>
      <w:tr w:rsidR="007834E5" w14:paraId="4D6AA63B" w14:textId="77777777" w:rsidTr="00A36E21">
        <w:tc>
          <w:tcPr>
            <w:tcW w:w="2976" w:type="dxa"/>
          </w:tcPr>
          <w:p w14:paraId="4500F86F" w14:textId="77777777" w:rsidR="007834E5" w:rsidRDefault="00000000">
            <w:r>
              <w:rPr>
                <w:sz w:val="17"/>
              </w:rPr>
              <w:lastRenderedPageBreak/>
              <w:t>legal_news_parallel</w:t>
            </w:r>
          </w:p>
        </w:tc>
        <w:tc>
          <w:tcPr>
            <w:tcW w:w="2976" w:type="dxa"/>
          </w:tcPr>
          <w:p w14:paraId="51478374" w14:textId="77777777" w:rsidR="007834E5" w:rsidRDefault="00000000">
            <w:r>
              <w:rPr>
                <w:sz w:val="17"/>
              </w:rPr>
              <w:t>Parallel Legal &amp; News</w:t>
            </w:r>
          </w:p>
        </w:tc>
        <w:tc>
          <w:tcPr>
            <w:tcW w:w="2976" w:type="dxa"/>
          </w:tcPr>
          <w:p w14:paraId="3F8ADDC5" w14:textId="77777777" w:rsidR="007834E5" w:rsidRDefault="00000000">
            <w:r>
              <w:rPr>
                <w:sz w:val="17"/>
              </w:rPr>
              <w:t>Retrieval -&gt; Legal || News -&gt; Aggregator</w:t>
            </w:r>
          </w:p>
        </w:tc>
      </w:tr>
      <w:tr w:rsidR="007834E5" w14:paraId="7EF13DE6" w14:textId="77777777" w:rsidTr="00A36E21">
        <w:tc>
          <w:tcPr>
            <w:tcW w:w="2976" w:type="dxa"/>
          </w:tcPr>
          <w:p w14:paraId="0F781335" w14:textId="77777777" w:rsidR="007834E5" w:rsidRDefault="00000000">
            <w:r>
              <w:rPr>
                <w:sz w:val="17"/>
              </w:rPr>
              <w:t>legal_first</w:t>
            </w:r>
          </w:p>
        </w:tc>
        <w:tc>
          <w:tcPr>
            <w:tcW w:w="2976" w:type="dxa"/>
          </w:tcPr>
          <w:p w14:paraId="0C858FB4" w14:textId="77777777" w:rsidR="007834E5" w:rsidRDefault="00000000">
            <w:r>
              <w:rPr>
                <w:sz w:val="17"/>
              </w:rPr>
              <w:t>Sequential Legal -&gt; News</w:t>
            </w:r>
          </w:p>
        </w:tc>
        <w:tc>
          <w:tcPr>
            <w:tcW w:w="2976" w:type="dxa"/>
          </w:tcPr>
          <w:p w14:paraId="7AE6AFBF" w14:textId="77777777" w:rsidR="007834E5" w:rsidRDefault="00000000">
            <w:r>
              <w:rPr>
                <w:sz w:val="17"/>
              </w:rPr>
              <w:t>Retrieval -&gt; Legal -&gt; News -&gt; Aggregator</w:t>
            </w:r>
          </w:p>
        </w:tc>
      </w:tr>
      <w:tr w:rsidR="007834E5" w14:paraId="72B76FFD" w14:textId="77777777" w:rsidTr="00A36E21">
        <w:tc>
          <w:tcPr>
            <w:tcW w:w="2976" w:type="dxa"/>
          </w:tcPr>
          <w:p w14:paraId="07E0A927" w14:textId="77777777" w:rsidR="007834E5" w:rsidRDefault="00000000">
            <w:r>
              <w:rPr>
                <w:sz w:val="17"/>
              </w:rPr>
              <w:t>verify_only</w:t>
            </w:r>
          </w:p>
        </w:tc>
        <w:tc>
          <w:tcPr>
            <w:tcW w:w="2976" w:type="dxa"/>
          </w:tcPr>
          <w:p w14:paraId="50C5F5BD" w14:textId="77777777" w:rsidR="007834E5" w:rsidRDefault="00000000">
            <w:r>
              <w:rPr>
                <w:sz w:val="17"/>
              </w:rPr>
              <w:t>Retrieval Only (Verify Only)</w:t>
            </w:r>
          </w:p>
        </w:tc>
        <w:tc>
          <w:tcPr>
            <w:tcW w:w="2976" w:type="dxa"/>
          </w:tcPr>
          <w:p w14:paraId="557132D1" w14:textId="77777777" w:rsidR="007834E5" w:rsidRDefault="00000000">
            <w:r>
              <w:rPr>
                <w:sz w:val="17"/>
              </w:rPr>
              <w:t>Retrieval -&gt; Aggregator  (no expert agents)</w:t>
            </w:r>
          </w:p>
        </w:tc>
      </w:tr>
    </w:tbl>
    <w:p w14:paraId="0250249D" w14:textId="01CA5CDD" w:rsidR="007834E5" w:rsidRDefault="007834E5"/>
    <w:p w14:paraId="57995D7F" w14:textId="01C94561" w:rsidR="007834E5" w:rsidRDefault="00000000">
      <w:pPr>
        <w:pStyle w:val="Heading1"/>
      </w:pPr>
      <w:r>
        <w:t>Benchmark Results</w:t>
      </w:r>
    </w:p>
    <w:p w14:paraId="31A4AF66" w14:textId="6880DA36" w:rsidR="007834E5" w:rsidRDefault="00000000">
      <w:r>
        <w:rPr>
          <w:sz w:val="20"/>
        </w:rPr>
        <w:t>All six topologies were executed sequentially against the following compliance query:</w:t>
      </w:r>
      <w:r>
        <w:rPr>
          <w:sz w:val="20"/>
        </w:rPr>
        <w:br/>
        <w:t>"What are the compliance requirements and obligations for high-risk AI systems under the EU AI Act, and are there any recent updates?"</w:t>
      </w:r>
      <w:r>
        <w:rPr>
          <w:sz w:val="20"/>
        </w:rPr>
        <w:br/>
      </w:r>
      <w:r>
        <w:rPr>
          <w:sz w:val="20"/>
        </w:rPr>
        <w:br/>
        <w:t>Fetch news was disabled to isolate agent topology performance from network I/O variability.</w:t>
      </w:r>
    </w:p>
    <w:tbl>
      <w:tblPr>
        <w:tblStyle w:val="TableGrid"/>
        <w:tblW w:w="0" w:type="auto"/>
        <w:tblLook w:val="04A0" w:firstRow="1" w:lastRow="0" w:firstColumn="1" w:lastColumn="0" w:noHBand="0" w:noVBand="1"/>
      </w:tblPr>
      <w:tblGrid>
        <w:gridCol w:w="1785"/>
        <w:gridCol w:w="1783"/>
        <w:gridCol w:w="1783"/>
        <w:gridCol w:w="1783"/>
        <w:gridCol w:w="1784"/>
      </w:tblGrid>
      <w:tr w:rsidR="007834E5" w14:paraId="0C1F600E" w14:textId="77777777" w:rsidTr="00F7263E">
        <w:tc>
          <w:tcPr>
            <w:tcW w:w="1785" w:type="dxa"/>
          </w:tcPr>
          <w:p w14:paraId="15E9B9DE" w14:textId="77777777" w:rsidR="007834E5" w:rsidRPr="00F7263E" w:rsidRDefault="00000000">
            <w:r w:rsidRPr="00F7263E">
              <w:rPr>
                <w:b/>
                <w:sz w:val="18"/>
              </w:rPr>
              <w:t>Mode</w:t>
            </w:r>
          </w:p>
        </w:tc>
        <w:tc>
          <w:tcPr>
            <w:tcW w:w="1783" w:type="dxa"/>
          </w:tcPr>
          <w:p w14:paraId="428C3D02" w14:textId="77777777" w:rsidR="007834E5" w:rsidRPr="00F7263E" w:rsidRDefault="00000000">
            <w:r w:rsidRPr="00F7263E">
              <w:rPr>
                <w:b/>
                <w:sz w:val="18"/>
              </w:rPr>
              <w:t>Total (s)</w:t>
            </w:r>
          </w:p>
        </w:tc>
        <w:tc>
          <w:tcPr>
            <w:tcW w:w="1783" w:type="dxa"/>
          </w:tcPr>
          <w:p w14:paraId="190D5AE2" w14:textId="77777777" w:rsidR="007834E5" w:rsidRPr="00F7263E" w:rsidRDefault="00000000">
            <w:r w:rsidRPr="00F7263E">
              <w:rPr>
                <w:b/>
                <w:sz w:val="18"/>
              </w:rPr>
              <w:t>Backend (ms)</w:t>
            </w:r>
          </w:p>
        </w:tc>
        <w:tc>
          <w:tcPr>
            <w:tcW w:w="1783" w:type="dxa"/>
          </w:tcPr>
          <w:p w14:paraId="30644BD2" w14:textId="77777777" w:rsidR="007834E5" w:rsidRPr="00F7263E" w:rsidRDefault="00000000">
            <w:r w:rsidRPr="00F7263E">
              <w:rPr>
                <w:b/>
                <w:sz w:val="18"/>
              </w:rPr>
              <w:t>Steps</w:t>
            </w:r>
          </w:p>
        </w:tc>
        <w:tc>
          <w:tcPr>
            <w:tcW w:w="1784" w:type="dxa"/>
          </w:tcPr>
          <w:p w14:paraId="12BD8837" w14:textId="77777777" w:rsidR="007834E5" w:rsidRPr="00F7263E" w:rsidRDefault="00000000">
            <w:r w:rsidRPr="00F7263E">
              <w:rPr>
                <w:b/>
                <w:sz w:val="18"/>
              </w:rPr>
              <w:t>Response (chars)</w:t>
            </w:r>
          </w:p>
        </w:tc>
      </w:tr>
      <w:tr w:rsidR="007834E5" w14:paraId="587CE243" w14:textId="77777777" w:rsidTr="00F7263E">
        <w:tc>
          <w:tcPr>
            <w:tcW w:w="1785" w:type="dxa"/>
          </w:tcPr>
          <w:p w14:paraId="2AB4A3CC" w14:textId="77777777" w:rsidR="007834E5" w:rsidRDefault="00000000">
            <w:r>
              <w:rPr>
                <w:sz w:val="17"/>
              </w:rPr>
              <w:t>all</w:t>
            </w:r>
          </w:p>
        </w:tc>
        <w:tc>
          <w:tcPr>
            <w:tcW w:w="1783" w:type="dxa"/>
          </w:tcPr>
          <w:p w14:paraId="6EFC911D" w14:textId="77777777" w:rsidR="007834E5" w:rsidRDefault="00000000">
            <w:r>
              <w:rPr>
                <w:sz w:val="17"/>
              </w:rPr>
              <w:t>79.07</w:t>
            </w:r>
          </w:p>
        </w:tc>
        <w:tc>
          <w:tcPr>
            <w:tcW w:w="1783" w:type="dxa"/>
          </w:tcPr>
          <w:p w14:paraId="6A57F4BA" w14:textId="77777777" w:rsidR="007834E5" w:rsidRDefault="00000000">
            <w:r>
              <w:rPr>
                <w:sz w:val="17"/>
              </w:rPr>
              <w:t>67,524</w:t>
            </w:r>
          </w:p>
        </w:tc>
        <w:tc>
          <w:tcPr>
            <w:tcW w:w="1783" w:type="dxa"/>
          </w:tcPr>
          <w:p w14:paraId="4B5472B0" w14:textId="77777777" w:rsidR="007834E5" w:rsidRDefault="00000000">
            <w:r>
              <w:rPr>
                <w:sz w:val="17"/>
              </w:rPr>
              <w:t>20</w:t>
            </w:r>
          </w:p>
        </w:tc>
        <w:tc>
          <w:tcPr>
            <w:tcW w:w="1784" w:type="dxa"/>
          </w:tcPr>
          <w:p w14:paraId="01C0B218" w14:textId="77777777" w:rsidR="007834E5" w:rsidRDefault="00000000">
            <w:r>
              <w:rPr>
                <w:sz w:val="17"/>
              </w:rPr>
              <w:t>924</w:t>
            </w:r>
          </w:p>
        </w:tc>
      </w:tr>
      <w:tr w:rsidR="00F7263E" w14:paraId="29F9D14B" w14:textId="77777777" w:rsidTr="00F7263E">
        <w:tc>
          <w:tcPr>
            <w:tcW w:w="1785" w:type="dxa"/>
          </w:tcPr>
          <w:p w14:paraId="6626576B" w14:textId="77777777" w:rsidR="00F7263E" w:rsidRDefault="00F7263E">
            <w:pPr>
              <w:rPr>
                <w:b/>
                <w:sz w:val="17"/>
              </w:rPr>
            </w:pPr>
          </w:p>
        </w:tc>
        <w:tc>
          <w:tcPr>
            <w:tcW w:w="1783" w:type="dxa"/>
          </w:tcPr>
          <w:p w14:paraId="67F4856D" w14:textId="77777777" w:rsidR="00F7263E" w:rsidRDefault="00F7263E">
            <w:pPr>
              <w:rPr>
                <w:b/>
                <w:sz w:val="17"/>
              </w:rPr>
            </w:pPr>
          </w:p>
        </w:tc>
        <w:tc>
          <w:tcPr>
            <w:tcW w:w="1783" w:type="dxa"/>
          </w:tcPr>
          <w:p w14:paraId="2AAF9378" w14:textId="77777777" w:rsidR="00F7263E" w:rsidRDefault="00F7263E">
            <w:pPr>
              <w:rPr>
                <w:b/>
                <w:sz w:val="17"/>
              </w:rPr>
            </w:pPr>
          </w:p>
        </w:tc>
        <w:tc>
          <w:tcPr>
            <w:tcW w:w="1783" w:type="dxa"/>
          </w:tcPr>
          <w:p w14:paraId="2CB93983" w14:textId="77777777" w:rsidR="00F7263E" w:rsidRDefault="00F7263E">
            <w:pPr>
              <w:rPr>
                <w:b/>
                <w:sz w:val="17"/>
              </w:rPr>
            </w:pPr>
          </w:p>
        </w:tc>
        <w:tc>
          <w:tcPr>
            <w:tcW w:w="1784" w:type="dxa"/>
          </w:tcPr>
          <w:p w14:paraId="58E0250A" w14:textId="77777777" w:rsidR="00F7263E" w:rsidRDefault="00F7263E">
            <w:pPr>
              <w:rPr>
                <w:b/>
                <w:sz w:val="17"/>
              </w:rPr>
            </w:pPr>
          </w:p>
        </w:tc>
      </w:tr>
      <w:tr w:rsidR="007834E5" w14:paraId="275C5054" w14:textId="77777777" w:rsidTr="00F7263E">
        <w:tc>
          <w:tcPr>
            <w:tcW w:w="1785" w:type="dxa"/>
          </w:tcPr>
          <w:p w14:paraId="4A01103D" w14:textId="77777777" w:rsidR="007834E5" w:rsidRPr="00F7263E" w:rsidRDefault="00000000">
            <w:pPr>
              <w:rPr>
                <w:bCs/>
              </w:rPr>
            </w:pPr>
            <w:r w:rsidRPr="00F7263E">
              <w:rPr>
                <w:bCs/>
                <w:sz w:val="17"/>
              </w:rPr>
              <w:t>single [BEST]</w:t>
            </w:r>
          </w:p>
        </w:tc>
        <w:tc>
          <w:tcPr>
            <w:tcW w:w="1783" w:type="dxa"/>
          </w:tcPr>
          <w:p w14:paraId="25D8D438" w14:textId="77777777" w:rsidR="007834E5" w:rsidRPr="00F7263E" w:rsidRDefault="00000000">
            <w:pPr>
              <w:rPr>
                <w:bCs/>
              </w:rPr>
            </w:pPr>
            <w:r w:rsidRPr="00F7263E">
              <w:rPr>
                <w:bCs/>
                <w:sz w:val="17"/>
              </w:rPr>
              <w:t>46.51</w:t>
            </w:r>
          </w:p>
        </w:tc>
        <w:tc>
          <w:tcPr>
            <w:tcW w:w="1783" w:type="dxa"/>
          </w:tcPr>
          <w:p w14:paraId="0A523CF1" w14:textId="77777777" w:rsidR="007834E5" w:rsidRPr="00F7263E" w:rsidRDefault="00000000">
            <w:pPr>
              <w:rPr>
                <w:bCs/>
              </w:rPr>
            </w:pPr>
            <w:r w:rsidRPr="00F7263E">
              <w:rPr>
                <w:bCs/>
                <w:sz w:val="17"/>
              </w:rPr>
              <w:t>45,436</w:t>
            </w:r>
          </w:p>
        </w:tc>
        <w:tc>
          <w:tcPr>
            <w:tcW w:w="1783" w:type="dxa"/>
          </w:tcPr>
          <w:p w14:paraId="0FF89FCD" w14:textId="77777777" w:rsidR="007834E5" w:rsidRPr="00F7263E" w:rsidRDefault="00000000">
            <w:pPr>
              <w:rPr>
                <w:bCs/>
              </w:rPr>
            </w:pPr>
            <w:r w:rsidRPr="00F7263E">
              <w:rPr>
                <w:bCs/>
                <w:sz w:val="17"/>
              </w:rPr>
              <w:t>16</w:t>
            </w:r>
          </w:p>
        </w:tc>
        <w:tc>
          <w:tcPr>
            <w:tcW w:w="1784" w:type="dxa"/>
          </w:tcPr>
          <w:p w14:paraId="5017426E" w14:textId="77777777" w:rsidR="007834E5" w:rsidRPr="00F7263E" w:rsidRDefault="00000000">
            <w:pPr>
              <w:rPr>
                <w:bCs/>
              </w:rPr>
            </w:pPr>
            <w:r w:rsidRPr="00F7263E">
              <w:rPr>
                <w:bCs/>
                <w:sz w:val="17"/>
              </w:rPr>
              <w:t>1154</w:t>
            </w:r>
          </w:p>
        </w:tc>
      </w:tr>
      <w:tr w:rsidR="007834E5" w14:paraId="22060E3D" w14:textId="77777777" w:rsidTr="00F7263E">
        <w:tc>
          <w:tcPr>
            <w:tcW w:w="1785" w:type="dxa"/>
          </w:tcPr>
          <w:p w14:paraId="1B825C3E" w14:textId="77777777" w:rsidR="007834E5" w:rsidRDefault="00000000">
            <w:r>
              <w:rPr>
                <w:sz w:val="17"/>
              </w:rPr>
              <w:t>parallel</w:t>
            </w:r>
          </w:p>
        </w:tc>
        <w:tc>
          <w:tcPr>
            <w:tcW w:w="1783" w:type="dxa"/>
          </w:tcPr>
          <w:p w14:paraId="73197310" w14:textId="77777777" w:rsidR="007834E5" w:rsidRDefault="00000000">
            <w:r>
              <w:rPr>
                <w:sz w:val="17"/>
              </w:rPr>
              <w:t>71.0</w:t>
            </w:r>
          </w:p>
        </w:tc>
        <w:tc>
          <w:tcPr>
            <w:tcW w:w="1783" w:type="dxa"/>
          </w:tcPr>
          <w:p w14:paraId="32602406" w14:textId="77777777" w:rsidR="007834E5" w:rsidRDefault="00000000">
            <w:r>
              <w:rPr>
                <w:sz w:val="17"/>
              </w:rPr>
              <w:t>69,851</w:t>
            </w:r>
          </w:p>
        </w:tc>
        <w:tc>
          <w:tcPr>
            <w:tcW w:w="1783" w:type="dxa"/>
          </w:tcPr>
          <w:p w14:paraId="2D52D3B8" w14:textId="77777777" w:rsidR="007834E5" w:rsidRDefault="00000000">
            <w:r>
              <w:rPr>
                <w:sz w:val="17"/>
              </w:rPr>
              <w:t>20</w:t>
            </w:r>
          </w:p>
        </w:tc>
        <w:tc>
          <w:tcPr>
            <w:tcW w:w="1784" w:type="dxa"/>
          </w:tcPr>
          <w:p w14:paraId="5D911601" w14:textId="77777777" w:rsidR="007834E5" w:rsidRDefault="00000000">
            <w:r>
              <w:rPr>
                <w:sz w:val="17"/>
              </w:rPr>
              <w:t>1083</w:t>
            </w:r>
          </w:p>
        </w:tc>
      </w:tr>
      <w:tr w:rsidR="007834E5" w14:paraId="414FBC61" w14:textId="77777777" w:rsidTr="00F7263E">
        <w:tc>
          <w:tcPr>
            <w:tcW w:w="1785" w:type="dxa"/>
          </w:tcPr>
          <w:p w14:paraId="5D5D06E3" w14:textId="77777777" w:rsidR="007834E5" w:rsidRDefault="00000000">
            <w:r>
              <w:rPr>
                <w:sz w:val="17"/>
              </w:rPr>
              <w:t>legal_news_parallel</w:t>
            </w:r>
          </w:p>
        </w:tc>
        <w:tc>
          <w:tcPr>
            <w:tcW w:w="1783" w:type="dxa"/>
          </w:tcPr>
          <w:p w14:paraId="54DE0C4E" w14:textId="77777777" w:rsidR="007834E5" w:rsidRDefault="00000000">
            <w:r>
              <w:rPr>
                <w:sz w:val="17"/>
              </w:rPr>
              <w:t>69.49</w:t>
            </w:r>
          </w:p>
        </w:tc>
        <w:tc>
          <w:tcPr>
            <w:tcW w:w="1783" w:type="dxa"/>
          </w:tcPr>
          <w:p w14:paraId="658ADE01" w14:textId="77777777" w:rsidR="007834E5" w:rsidRDefault="00000000">
            <w:r>
              <w:rPr>
                <w:sz w:val="17"/>
              </w:rPr>
              <w:t>68,399</w:t>
            </w:r>
          </w:p>
        </w:tc>
        <w:tc>
          <w:tcPr>
            <w:tcW w:w="1783" w:type="dxa"/>
          </w:tcPr>
          <w:p w14:paraId="1B73CC1E" w14:textId="77777777" w:rsidR="007834E5" w:rsidRDefault="00000000">
            <w:r>
              <w:rPr>
                <w:sz w:val="17"/>
              </w:rPr>
              <w:t>18</w:t>
            </w:r>
          </w:p>
        </w:tc>
        <w:tc>
          <w:tcPr>
            <w:tcW w:w="1784" w:type="dxa"/>
          </w:tcPr>
          <w:p w14:paraId="446A6920" w14:textId="77777777" w:rsidR="007834E5" w:rsidRDefault="00000000">
            <w:r>
              <w:rPr>
                <w:sz w:val="17"/>
              </w:rPr>
              <w:t>946</w:t>
            </w:r>
          </w:p>
        </w:tc>
      </w:tr>
      <w:tr w:rsidR="007834E5" w14:paraId="01B740B4" w14:textId="77777777" w:rsidTr="00F7263E">
        <w:tc>
          <w:tcPr>
            <w:tcW w:w="1785" w:type="dxa"/>
          </w:tcPr>
          <w:p w14:paraId="2AFAA138" w14:textId="77777777" w:rsidR="007834E5" w:rsidRDefault="00000000">
            <w:r>
              <w:rPr>
                <w:sz w:val="17"/>
              </w:rPr>
              <w:t>legal_first</w:t>
            </w:r>
          </w:p>
        </w:tc>
        <w:tc>
          <w:tcPr>
            <w:tcW w:w="1783" w:type="dxa"/>
          </w:tcPr>
          <w:p w14:paraId="6C079BDC" w14:textId="77777777" w:rsidR="007834E5" w:rsidRDefault="00000000">
            <w:r>
              <w:rPr>
                <w:sz w:val="17"/>
              </w:rPr>
              <w:t>83.41</w:t>
            </w:r>
          </w:p>
        </w:tc>
        <w:tc>
          <w:tcPr>
            <w:tcW w:w="1783" w:type="dxa"/>
          </w:tcPr>
          <w:p w14:paraId="7AF341CD" w14:textId="77777777" w:rsidR="007834E5" w:rsidRDefault="00000000">
            <w:r>
              <w:rPr>
                <w:sz w:val="17"/>
              </w:rPr>
              <w:t>82,270</w:t>
            </w:r>
          </w:p>
        </w:tc>
        <w:tc>
          <w:tcPr>
            <w:tcW w:w="1783" w:type="dxa"/>
          </w:tcPr>
          <w:p w14:paraId="6130517A" w14:textId="77777777" w:rsidR="007834E5" w:rsidRDefault="00000000">
            <w:r>
              <w:rPr>
                <w:sz w:val="17"/>
              </w:rPr>
              <w:t>18</w:t>
            </w:r>
          </w:p>
        </w:tc>
        <w:tc>
          <w:tcPr>
            <w:tcW w:w="1784" w:type="dxa"/>
          </w:tcPr>
          <w:p w14:paraId="15B2A6D7" w14:textId="77777777" w:rsidR="007834E5" w:rsidRDefault="00000000">
            <w:r>
              <w:rPr>
                <w:sz w:val="17"/>
              </w:rPr>
              <w:t>968</w:t>
            </w:r>
          </w:p>
        </w:tc>
      </w:tr>
      <w:tr w:rsidR="007834E5" w14:paraId="006D84ED" w14:textId="77777777" w:rsidTr="00F7263E">
        <w:tc>
          <w:tcPr>
            <w:tcW w:w="1785" w:type="dxa"/>
          </w:tcPr>
          <w:p w14:paraId="6E39EE83" w14:textId="77777777" w:rsidR="007834E5" w:rsidRDefault="00000000">
            <w:r>
              <w:rPr>
                <w:sz w:val="17"/>
              </w:rPr>
              <w:t>verify_only</w:t>
            </w:r>
          </w:p>
        </w:tc>
        <w:tc>
          <w:tcPr>
            <w:tcW w:w="1783" w:type="dxa"/>
          </w:tcPr>
          <w:p w14:paraId="3F800F7A" w14:textId="77777777" w:rsidR="007834E5" w:rsidRDefault="00000000">
            <w:r>
              <w:rPr>
                <w:sz w:val="17"/>
              </w:rPr>
              <w:t>22.27</w:t>
            </w:r>
          </w:p>
        </w:tc>
        <w:tc>
          <w:tcPr>
            <w:tcW w:w="1783" w:type="dxa"/>
          </w:tcPr>
          <w:p w14:paraId="2EDE9DDA" w14:textId="77777777" w:rsidR="007834E5" w:rsidRDefault="00000000">
            <w:r>
              <w:rPr>
                <w:sz w:val="17"/>
              </w:rPr>
              <w:t>20,823</w:t>
            </w:r>
          </w:p>
        </w:tc>
        <w:tc>
          <w:tcPr>
            <w:tcW w:w="1783" w:type="dxa"/>
          </w:tcPr>
          <w:p w14:paraId="2D5A8891" w14:textId="77777777" w:rsidR="007834E5" w:rsidRDefault="00000000">
            <w:r>
              <w:rPr>
                <w:sz w:val="17"/>
              </w:rPr>
              <w:t>14</w:t>
            </w:r>
          </w:p>
        </w:tc>
        <w:tc>
          <w:tcPr>
            <w:tcW w:w="1784" w:type="dxa"/>
          </w:tcPr>
          <w:p w14:paraId="0535EA63" w14:textId="77777777" w:rsidR="007834E5" w:rsidRDefault="00000000">
            <w:r>
              <w:rPr>
                <w:sz w:val="17"/>
              </w:rPr>
              <w:t>548</w:t>
            </w:r>
          </w:p>
        </w:tc>
      </w:tr>
    </w:tbl>
    <w:p w14:paraId="04912AFA" w14:textId="4B59325F" w:rsidR="007834E5" w:rsidRDefault="007834E5"/>
    <w:p w14:paraId="502A791C" w14:textId="3DE036D1" w:rsidR="007834E5" w:rsidRDefault="00000000">
      <w:pPr>
        <w:pStyle w:val="Heading1"/>
      </w:pPr>
      <w:r>
        <w:t>Visual Comparisons</w:t>
      </w:r>
    </w:p>
    <w:p w14:paraId="087506AB" w14:textId="7A2681FE" w:rsidR="007834E5" w:rsidRDefault="00000000">
      <w:pPr>
        <w:pStyle w:val="Heading2"/>
      </w:pPr>
      <w:r>
        <w:t>Backend Latency</w:t>
      </w:r>
    </w:p>
    <w:p w14:paraId="0C8D7A08" w14:textId="77777777" w:rsidR="007834E5" w:rsidRDefault="00000000">
      <w:r>
        <w:rPr>
          <w:noProof/>
        </w:rPr>
        <w:drawing>
          <wp:inline distT="0" distB="0" distL="0" distR="0" wp14:anchorId="42E901A7" wp14:editId="7FF14A51">
            <wp:extent cx="5669280" cy="28640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669280" cy="2864015"/>
                    </a:xfrm>
                    <a:prstGeom prst="rect">
                      <a:avLst/>
                    </a:prstGeom>
                  </pic:spPr>
                </pic:pic>
              </a:graphicData>
            </a:graphic>
          </wp:inline>
        </w:drawing>
      </w:r>
    </w:p>
    <w:p w14:paraId="55FC7C0B" w14:textId="37EE472C" w:rsidR="007834E5" w:rsidRDefault="00000000" w:rsidP="006647B8">
      <w:pPr>
        <w:jc w:val="center"/>
      </w:pPr>
      <w:r>
        <w:rPr>
          <w:i/>
          <w:color w:val="64748B"/>
          <w:sz w:val="17"/>
        </w:rPr>
        <w:t xml:space="preserve">Figure 3 </w:t>
      </w:r>
      <w:r w:rsidR="003E4738">
        <w:rPr>
          <w:i/>
          <w:color w:val="64748B"/>
          <w:sz w:val="17"/>
        </w:rPr>
        <w:t>-</w:t>
      </w:r>
      <w:r>
        <w:rPr>
          <w:i/>
          <w:color w:val="64748B"/>
          <w:sz w:val="17"/>
        </w:rPr>
        <w:t xml:space="preserve"> Backend latency per topology. single mode is 33% faster than all.</w:t>
      </w:r>
    </w:p>
    <w:p w14:paraId="522FA71C" w14:textId="514E7B7C" w:rsidR="007834E5" w:rsidRDefault="00000000">
      <w:pPr>
        <w:pStyle w:val="Heading2"/>
      </w:pPr>
      <w:r>
        <w:lastRenderedPageBreak/>
        <w:t>Workflow Steps</w:t>
      </w:r>
    </w:p>
    <w:p w14:paraId="092AB358" w14:textId="77777777" w:rsidR="007834E5" w:rsidRDefault="00000000">
      <w:r>
        <w:rPr>
          <w:noProof/>
        </w:rPr>
        <w:drawing>
          <wp:inline distT="0" distB="0" distL="0" distR="0" wp14:anchorId="66BCFFC8" wp14:editId="7BAD8D52">
            <wp:extent cx="5669280" cy="28965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669280" cy="2896532"/>
                    </a:xfrm>
                    <a:prstGeom prst="rect">
                      <a:avLst/>
                    </a:prstGeom>
                  </pic:spPr>
                </pic:pic>
              </a:graphicData>
            </a:graphic>
          </wp:inline>
        </w:drawing>
      </w:r>
    </w:p>
    <w:p w14:paraId="462EE619" w14:textId="26C3A1E4" w:rsidR="007834E5" w:rsidRDefault="00000000">
      <w:pPr>
        <w:jc w:val="center"/>
      </w:pPr>
      <w:r>
        <w:rPr>
          <w:i/>
          <w:color w:val="64748B"/>
          <w:sz w:val="17"/>
        </w:rPr>
        <w:t xml:space="preserve">Figure 4 </w:t>
      </w:r>
      <w:r w:rsidR="003E4738">
        <w:rPr>
          <w:i/>
          <w:color w:val="64748B"/>
          <w:sz w:val="17"/>
        </w:rPr>
        <w:t>-</w:t>
      </w:r>
      <w:r>
        <w:rPr>
          <w:i/>
          <w:color w:val="64748B"/>
          <w:sz w:val="17"/>
        </w:rPr>
        <w:t xml:space="preserve"> Number of graph steps executed. Fewer steps = lower orchestration overhead.</w:t>
      </w:r>
    </w:p>
    <w:p w14:paraId="103E3097" w14:textId="4B2D399A" w:rsidR="007834E5" w:rsidRDefault="007834E5"/>
    <w:p w14:paraId="3CDACCB9" w14:textId="5810DA6A" w:rsidR="007834E5" w:rsidRDefault="00000000">
      <w:pPr>
        <w:pStyle w:val="Heading2"/>
      </w:pPr>
      <w:r>
        <w:t>Response Length</w:t>
      </w:r>
    </w:p>
    <w:p w14:paraId="30ECB411" w14:textId="77777777" w:rsidR="007834E5" w:rsidRDefault="00000000">
      <w:r>
        <w:rPr>
          <w:noProof/>
        </w:rPr>
        <w:drawing>
          <wp:inline distT="0" distB="0" distL="0" distR="0" wp14:anchorId="4C1371AF" wp14:editId="20FD19D2">
            <wp:extent cx="5669280" cy="28298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69280" cy="2829803"/>
                    </a:xfrm>
                    <a:prstGeom prst="rect">
                      <a:avLst/>
                    </a:prstGeom>
                  </pic:spPr>
                </pic:pic>
              </a:graphicData>
            </a:graphic>
          </wp:inline>
        </w:drawing>
      </w:r>
    </w:p>
    <w:p w14:paraId="2F478FF9" w14:textId="2107A1E3" w:rsidR="007834E5" w:rsidRDefault="00000000" w:rsidP="006647B8">
      <w:pPr>
        <w:jc w:val="center"/>
      </w:pPr>
      <w:r>
        <w:rPr>
          <w:i/>
          <w:color w:val="64748B"/>
          <w:sz w:val="17"/>
        </w:rPr>
        <w:t xml:space="preserve">Figure 5 </w:t>
      </w:r>
      <w:r w:rsidR="003E4738">
        <w:rPr>
          <w:i/>
          <w:color w:val="64748B"/>
          <w:sz w:val="17"/>
        </w:rPr>
        <w:t>-</w:t>
      </w:r>
      <w:r>
        <w:rPr>
          <w:i/>
          <w:color w:val="64748B"/>
          <w:sz w:val="17"/>
        </w:rPr>
        <w:t xml:space="preserve"> Response character length. Depth must be balanced against conciseness.</w:t>
      </w:r>
    </w:p>
    <w:p w14:paraId="676B046B" w14:textId="6A20AEC9" w:rsidR="007834E5" w:rsidRDefault="00000000">
      <w:pPr>
        <w:pStyle w:val="Heading2"/>
      </w:pPr>
      <w:r>
        <w:lastRenderedPageBreak/>
        <w:t>Per-Node Timing Breakdown</w:t>
      </w:r>
    </w:p>
    <w:p w14:paraId="0F956938" w14:textId="77777777" w:rsidR="007834E5" w:rsidRDefault="00000000">
      <w:r>
        <w:rPr>
          <w:noProof/>
        </w:rPr>
        <w:drawing>
          <wp:inline distT="0" distB="0" distL="0" distR="0" wp14:anchorId="28D45F90" wp14:editId="7662DBB8">
            <wp:extent cx="5943600" cy="31419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943600" cy="3141950"/>
                    </a:xfrm>
                    <a:prstGeom prst="rect">
                      <a:avLst/>
                    </a:prstGeom>
                  </pic:spPr>
                </pic:pic>
              </a:graphicData>
            </a:graphic>
          </wp:inline>
        </w:drawing>
      </w:r>
    </w:p>
    <w:p w14:paraId="71F255D8" w14:textId="2E55702A" w:rsidR="007834E5" w:rsidRDefault="00000000">
      <w:pPr>
        <w:jc w:val="center"/>
      </w:pPr>
      <w:r>
        <w:rPr>
          <w:i/>
          <w:color w:val="64748B"/>
          <w:sz w:val="17"/>
        </w:rPr>
        <w:t xml:space="preserve">Figure 6 </w:t>
      </w:r>
      <w:r w:rsidR="003E4738">
        <w:rPr>
          <w:i/>
          <w:color w:val="64748B"/>
          <w:sz w:val="17"/>
        </w:rPr>
        <w:t>-</w:t>
      </w:r>
      <w:r>
        <w:rPr>
          <w:i/>
          <w:color w:val="64748B"/>
          <w:sz w:val="17"/>
        </w:rPr>
        <w:t xml:space="preserve"> Stacked timing per agent node by mode. Legal and News dominate total latency.</w:t>
      </w:r>
    </w:p>
    <w:p w14:paraId="78D42AC3" w14:textId="3CDA4C3E" w:rsidR="007834E5" w:rsidRDefault="007834E5"/>
    <w:p w14:paraId="7E797F3C" w14:textId="7F33DCFD" w:rsidR="007834E5" w:rsidRDefault="00000000">
      <w:pPr>
        <w:pStyle w:val="Heading2"/>
      </w:pPr>
      <w:r>
        <w:t>Multi-Dimensional Radar</w:t>
      </w:r>
    </w:p>
    <w:p w14:paraId="16131F81" w14:textId="77777777" w:rsidR="007834E5" w:rsidRDefault="00000000">
      <w:r>
        <w:rPr>
          <w:sz w:val="20"/>
        </w:rPr>
        <w:t>Radar axes (normalised 0-1): Speed (inverted latency), Step Efficiency (inverted steps), Response Depth (character length), and Breadth (number of expert branches activated).</w:t>
      </w:r>
    </w:p>
    <w:p w14:paraId="76AC5155" w14:textId="77777777" w:rsidR="007834E5" w:rsidRDefault="00000000">
      <w:r>
        <w:rPr>
          <w:noProof/>
        </w:rPr>
        <w:lastRenderedPageBreak/>
        <w:drawing>
          <wp:inline distT="0" distB="0" distL="0" distR="0" wp14:anchorId="49941BD4" wp14:editId="51FC62C4">
            <wp:extent cx="4754880" cy="39341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754880" cy="3934150"/>
                    </a:xfrm>
                    <a:prstGeom prst="rect">
                      <a:avLst/>
                    </a:prstGeom>
                  </pic:spPr>
                </pic:pic>
              </a:graphicData>
            </a:graphic>
          </wp:inline>
        </w:drawing>
      </w:r>
    </w:p>
    <w:p w14:paraId="4BB90FEE" w14:textId="48BEA600" w:rsidR="007834E5" w:rsidRDefault="00000000">
      <w:pPr>
        <w:jc w:val="center"/>
      </w:pPr>
      <w:r>
        <w:rPr>
          <w:i/>
          <w:color w:val="64748B"/>
          <w:sz w:val="17"/>
        </w:rPr>
        <w:t xml:space="preserve">Figure 7 </w:t>
      </w:r>
      <w:r w:rsidR="003E4738">
        <w:rPr>
          <w:i/>
          <w:color w:val="64748B"/>
          <w:sz w:val="17"/>
        </w:rPr>
        <w:t>-</w:t>
      </w:r>
      <w:r>
        <w:rPr>
          <w:i/>
          <w:color w:val="64748B"/>
          <w:sz w:val="17"/>
        </w:rPr>
        <w:t xml:space="preserve"> Radar shows single mode balances speed and depth. verify_only is fast but has zero breadth.</w:t>
      </w:r>
    </w:p>
    <w:p w14:paraId="15A50697" w14:textId="1DABCB01" w:rsidR="007834E5" w:rsidRDefault="007834E5"/>
    <w:p w14:paraId="76FA7C42" w14:textId="02F86A41" w:rsidR="007834E5" w:rsidRDefault="00000000">
      <w:pPr>
        <w:pStyle w:val="Heading1"/>
      </w:pPr>
      <w:r>
        <w:t>Input / Output Responses</w:t>
      </w:r>
    </w:p>
    <w:p w14:paraId="34E1218B" w14:textId="6297AF17" w:rsidR="007834E5" w:rsidRDefault="00000000">
      <w:r>
        <w:rPr>
          <w:sz w:val="20"/>
        </w:rPr>
        <w:t>Below are the full responses generated by each topology for the benchmark query.</w:t>
      </w:r>
    </w:p>
    <w:p w14:paraId="3BD0AEB6" w14:textId="74755911" w:rsidR="007834E5" w:rsidRDefault="00000000">
      <w:pPr>
        <w:pStyle w:val="Heading2"/>
      </w:pPr>
      <w:r>
        <w:t xml:space="preserve">All Experts </w:t>
      </w:r>
      <w:r w:rsidR="003E4738">
        <w:t>-</w:t>
      </w:r>
      <w:r>
        <w:t xml:space="preserve"> Sequential Chain  [all]</w:t>
      </w:r>
    </w:p>
    <w:p w14:paraId="4FCB4519" w14:textId="77777777" w:rsidR="007834E5" w:rsidRDefault="00000000">
      <w:r>
        <w:rPr>
          <w:b/>
        </w:rPr>
        <w:t xml:space="preserve">Graph path:  </w:t>
      </w:r>
      <w:r>
        <w:rPr>
          <w:color w:val="4F46E5"/>
          <w:sz w:val="18"/>
        </w:rPr>
        <w:t>Retrieval -&gt; Legal -&gt; News -&gt; General QA -&gt; Aggregator</w:t>
      </w:r>
    </w:p>
    <w:p w14:paraId="4426A6C6" w14:textId="77777777" w:rsidR="007834E5" w:rsidRDefault="00000000">
      <w:r>
        <w:rPr>
          <w:color w:val="64748B"/>
          <w:sz w:val="17"/>
        </w:rPr>
        <w:t>Backend: 67,524 ms  |  Total: 79.07 s  |  Steps: 20  |  Response: 924 chars</w:t>
      </w:r>
    </w:p>
    <w:tbl>
      <w:tblPr>
        <w:tblStyle w:val="TableGrid"/>
        <w:tblW w:w="0" w:type="auto"/>
        <w:tblLook w:val="04A0" w:firstRow="1" w:lastRow="0" w:firstColumn="1" w:lastColumn="0" w:noHBand="0" w:noVBand="1"/>
      </w:tblPr>
      <w:tblGrid>
        <w:gridCol w:w="885"/>
        <w:gridCol w:w="883"/>
        <w:gridCol w:w="888"/>
        <w:gridCol w:w="889"/>
        <w:gridCol w:w="879"/>
        <w:gridCol w:w="880"/>
        <w:gridCol w:w="915"/>
        <w:gridCol w:w="919"/>
        <w:gridCol w:w="890"/>
        <w:gridCol w:w="890"/>
      </w:tblGrid>
      <w:tr w:rsidR="007834E5" w14:paraId="39E20F4A" w14:textId="77777777">
        <w:tc>
          <w:tcPr>
            <w:tcW w:w="893" w:type="dxa"/>
            <w:shd w:val="clear" w:color="auto" w:fill="1E293B"/>
          </w:tcPr>
          <w:p w14:paraId="19D8D9D7" w14:textId="77777777" w:rsidR="007834E5" w:rsidRDefault="00000000">
            <w:r>
              <w:rPr>
                <w:b/>
                <w:color w:val="FFFFFF"/>
                <w:sz w:val="14"/>
              </w:rPr>
              <w:t>planner</w:t>
            </w:r>
          </w:p>
        </w:tc>
        <w:tc>
          <w:tcPr>
            <w:tcW w:w="893" w:type="dxa"/>
            <w:shd w:val="clear" w:color="auto" w:fill="1E293B"/>
          </w:tcPr>
          <w:p w14:paraId="2F29D3C4" w14:textId="77777777" w:rsidR="007834E5" w:rsidRDefault="00000000">
            <w:r>
              <w:rPr>
                <w:b/>
                <w:color w:val="FFFFFF"/>
                <w:sz w:val="14"/>
              </w:rPr>
              <w:t>router</w:t>
            </w:r>
          </w:p>
        </w:tc>
        <w:tc>
          <w:tcPr>
            <w:tcW w:w="893" w:type="dxa"/>
            <w:shd w:val="clear" w:color="auto" w:fill="1E293B"/>
          </w:tcPr>
          <w:p w14:paraId="72ADC4B1" w14:textId="77777777" w:rsidR="007834E5" w:rsidRDefault="00000000">
            <w:r>
              <w:rPr>
                <w:b/>
                <w:color w:val="FFFFFF"/>
                <w:sz w:val="14"/>
              </w:rPr>
              <w:t>memory</w:t>
            </w:r>
          </w:p>
        </w:tc>
        <w:tc>
          <w:tcPr>
            <w:tcW w:w="893" w:type="dxa"/>
            <w:shd w:val="clear" w:color="auto" w:fill="1E293B"/>
          </w:tcPr>
          <w:p w14:paraId="0F5FA6E0" w14:textId="77777777" w:rsidR="007834E5" w:rsidRDefault="00000000">
            <w:r>
              <w:rPr>
                <w:b/>
                <w:color w:val="FFFFFF"/>
                <w:sz w:val="14"/>
              </w:rPr>
              <w:t>retrieval</w:t>
            </w:r>
          </w:p>
        </w:tc>
        <w:tc>
          <w:tcPr>
            <w:tcW w:w="893" w:type="dxa"/>
            <w:shd w:val="clear" w:color="auto" w:fill="1E293B"/>
          </w:tcPr>
          <w:p w14:paraId="63919A7E" w14:textId="77777777" w:rsidR="007834E5" w:rsidRDefault="00000000">
            <w:r>
              <w:rPr>
                <w:b/>
                <w:color w:val="FFFFFF"/>
                <w:sz w:val="14"/>
              </w:rPr>
              <w:t>legal</w:t>
            </w:r>
          </w:p>
        </w:tc>
        <w:tc>
          <w:tcPr>
            <w:tcW w:w="893" w:type="dxa"/>
            <w:shd w:val="clear" w:color="auto" w:fill="1E293B"/>
          </w:tcPr>
          <w:p w14:paraId="63E0B9AD" w14:textId="77777777" w:rsidR="007834E5" w:rsidRDefault="00000000">
            <w:r>
              <w:rPr>
                <w:b/>
                <w:color w:val="FFFFFF"/>
                <w:sz w:val="14"/>
              </w:rPr>
              <w:t>news</w:t>
            </w:r>
          </w:p>
        </w:tc>
        <w:tc>
          <w:tcPr>
            <w:tcW w:w="893" w:type="dxa"/>
            <w:shd w:val="clear" w:color="auto" w:fill="1E293B"/>
          </w:tcPr>
          <w:p w14:paraId="3F3FFCE3" w14:textId="77777777" w:rsidR="007834E5" w:rsidRDefault="00000000">
            <w:r>
              <w:rPr>
                <w:b/>
                <w:color w:val="FFFFFF"/>
                <w:sz w:val="14"/>
              </w:rPr>
              <w:t>general_qa</w:t>
            </w:r>
          </w:p>
        </w:tc>
        <w:tc>
          <w:tcPr>
            <w:tcW w:w="893" w:type="dxa"/>
            <w:shd w:val="clear" w:color="auto" w:fill="1E293B"/>
          </w:tcPr>
          <w:p w14:paraId="14D55E8B" w14:textId="77777777" w:rsidR="007834E5" w:rsidRDefault="00000000">
            <w:r>
              <w:rPr>
                <w:b/>
                <w:color w:val="FFFFFF"/>
                <w:sz w:val="14"/>
              </w:rPr>
              <w:t>aggregator</w:t>
            </w:r>
          </w:p>
        </w:tc>
        <w:tc>
          <w:tcPr>
            <w:tcW w:w="893" w:type="dxa"/>
            <w:shd w:val="clear" w:color="auto" w:fill="1E293B"/>
          </w:tcPr>
          <w:p w14:paraId="5898B850" w14:textId="77777777" w:rsidR="007834E5" w:rsidRDefault="00000000">
            <w:r>
              <w:rPr>
                <w:b/>
                <w:color w:val="FFFFFF"/>
                <w:sz w:val="14"/>
              </w:rPr>
              <w:t>validator</w:t>
            </w:r>
          </w:p>
        </w:tc>
        <w:tc>
          <w:tcPr>
            <w:tcW w:w="893" w:type="dxa"/>
            <w:shd w:val="clear" w:color="auto" w:fill="1E293B"/>
          </w:tcPr>
          <w:p w14:paraId="75E3A947" w14:textId="77777777" w:rsidR="007834E5" w:rsidRDefault="00000000">
            <w:r>
              <w:rPr>
                <w:b/>
                <w:color w:val="FFFFFF"/>
                <w:sz w:val="14"/>
              </w:rPr>
              <w:t>response</w:t>
            </w:r>
          </w:p>
        </w:tc>
      </w:tr>
      <w:tr w:rsidR="007834E5" w14:paraId="7E762502" w14:textId="77777777">
        <w:tc>
          <w:tcPr>
            <w:tcW w:w="893" w:type="dxa"/>
            <w:shd w:val="clear" w:color="auto" w:fill="F8FAFC"/>
          </w:tcPr>
          <w:p w14:paraId="30716585" w14:textId="77777777" w:rsidR="007834E5" w:rsidRDefault="00000000">
            <w:r>
              <w:rPr>
                <w:sz w:val="14"/>
              </w:rPr>
              <w:t>0.0s</w:t>
            </w:r>
          </w:p>
        </w:tc>
        <w:tc>
          <w:tcPr>
            <w:tcW w:w="893" w:type="dxa"/>
            <w:shd w:val="clear" w:color="auto" w:fill="F8FAFC"/>
          </w:tcPr>
          <w:p w14:paraId="09507EC7" w14:textId="77777777" w:rsidR="007834E5" w:rsidRDefault="00000000">
            <w:r>
              <w:rPr>
                <w:sz w:val="14"/>
              </w:rPr>
              <w:t>0.3s</w:t>
            </w:r>
          </w:p>
        </w:tc>
        <w:tc>
          <w:tcPr>
            <w:tcW w:w="893" w:type="dxa"/>
            <w:shd w:val="clear" w:color="auto" w:fill="F8FAFC"/>
          </w:tcPr>
          <w:p w14:paraId="701C5B80" w14:textId="77777777" w:rsidR="007834E5" w:rsidRDefault="00000000">
            <w:r>
              <w:rPr>
                <w:sz w:val="14"/>
              </w:rPr>
              <w:t>0.0s</w:t>
            </w:r>
          </w:p>
        </w:tc>
        <w:tc>
          <w:tcPr>
            <w:tcW w:w="893" w:type="dxa"/>
            <w:shd w:val="clear" w:color="auto" w:fill="F8FAFC"/>
          </w:tcPr>
          <w:p w14:paraId="0AEF3B15" w14:textId="77777777" w:rsidR="007834E5" w:rsidRDefault="00000000">
            <w:r>
              <w:rPr>
                <w:sz w:val="14"/>
              </w:rPr>
              <w:t>2.1s</w:t>
            </w:r>
          </w:p>
        </w:tc>
        <w:tc>
          <w:tcPr>
            <w:tcW w:w="893" w:type="dxa"/>
            <w:shd w:val="clear" w:color="auto" w:fill="F8FAFC"/>
          </w:tcPr>
          <w:p w14:paraId="16BA5897" w14:textId="77777777" w:rsidR="007834E5" w:rsidRDefault="00000000">
            <w:r>
              <w:rPr>
                <w:sz w:val="14"/>
              </w:rPr>
              <w:t>23.4s</w:t>
            </w:r>
          </w:p>
        </w:tc>
        <w:tc>
          <w:tcPr>
            <w:tcW w:w="893" w:type="dxa"/>
            <w:shd w:val="clear" w:color="auto" w:fill="F8FAFC"/>
          </w:tcPr>
          <w:p w14:paraId="05E56908" w14:textId="77777777" w:rsidR="007834E5" w:rsidRDefault="00000000">
            <w:r>
              <w:rPr>
                <w:sz w:val="14"/>
              </w:rPr>
              <w:t>23.7s</w:t>
            </w:r>
          </w:p>
        </w:tc>
        <w:tc>
          <w:tcPr>
            <w:tcW w:w="893" w:type="dxa"/>
            <w:shd w:val="clear" w:color="auto" w:fill="F8FAFC"/>
          </w:tcPr>
          <w:p w14:paraId="4CFB1905" w14:textId="77777777" w:rsidR="007834E5" w:rsidRDefault="00000000">
            <w:r>
              <w:rPr>
                <w:sz w:val="14"/>
              </w:rPr>
              <w:t>3.5s</w:t>
            </w:r>
          </w:p>
        </w:tc>
        <w:tc>
          <w:tcPr>
            <w:tcW w:w="893" w:type="dxa"/>
            <w:shd w:val="clear" w:color="auto" w:fill="F8FAFC"/>
          </w:tcPr>
          <w:p w14:paraId="57FBA8BC" w14:textId="77777777" w:rsidR="007834E5" w:rsidRDefault="00000000">
            <w:r>
              <w:rPr>
                <w:sz w:val="14"/>
              </w:rPr>
              <w:t>7.0s</w:t>
            </w:r>
          </w:p>
        </w:tc>
        <w:tc>
          <w:tcPr>
            <w:tcW w:w="893" w:type="dxa"/>
            <w:shd w:val="clear" w:color="auto" w:fill="F8FAFC"/>
          </w:tcPr>
          <w:p w14:paraId="6C851EEB" w14:textId="77777777" w:rsidR="007834E5" w:rsidRDefault="00000000">
            <w:r>
              <w:rPr>
                <w:sz w:val="14"/>
              </w:rPr>
              <w:t>1.9s</w:t>
            </w:r>
          </w:p>
        </w:tc>
        <w:tc>
          <w:tcPr>
            <w:tcW w:w="893" w:type="dxa"/>
            <w:shd w:val="clear" w:color="auto" w:fill="F8FAFC"/>
          </w:tcPr>
          <w:p w14:paraId="4A00096B" w14:textId="77777777" w:rsidR="007834E5" w:rsidRDefault="00000000">
            <w:r>
              <w:rPr>
                <w:sz w:val="14"/>
              </w:rPr>
              <w:t>5.6s</w:t>
            </w:r>
          </w:p>
        </w:tc>
      </w:tr>
    </w:tbl>
    <w:p w14:paraId="1576C773" w14:textId="77777777" w:rsidR="007834E5" w:rsidRDefault="007834E5"/>
    <w:p w14:paraId="08CE34DD" w14:textId="77777777" w:rsidR="007834E5" w:rsidRDefault="00000000">
      <w:r>
        <w:rPr>
          <w:b/>
        </w:rPr>
        <w:t>Generated Response:</w:t>
      </w:r>
    </w:p>
    <w:p w14:paraId="38737EC8" w14:textId="55CC2235" w:rsidR="007834E5" w:rsidRDefault="00000000" w:rsidP="006647B8">
      <w:pPr>
        <w:ind w:left="432" w:right="432"/>
      </w:pPr>
      <w:r>
        <w:rPr>
          <w:color w:val="1E293B"/>
          <w:sz w:val="18"/>
        </w:rPr>
        <w:t>The EU AI Act outlines stringent compliance requirements for high-risk AI systems, including those used in legal services. Key obligations include:</w:t>
      </w:r>
      <w:r>
        <w:rPr>
          <w:color w:val="1E293B"/>
          <w:sz w:val="18"/>
        </w:rPr>
        <w:br/>
      </w:r>
      <w:r>
        <w:rPr>
          <w:color w:val="1E293B"/>
          <w:sz w:val="18"/>
        </w:rPr>
        <w:br/>
        <w:t>- **Risk Assessment**: Conduct thorough risk assessments to identify potential risks.</w:t>
      </w:r>
      <w:r>
        <w:rPr>
          <w:color w:val="1E293B"/>
          <w:sz w:val="18"/>
        </w:rPr>
        <w:br/>
        <w:t>- **Conformity Assessments**: Undergo independent third-party evaluations to ensure safety and performance standards are met.</w:t>
      </w:r>
      <w:r>
        <w:rPr>
          <w:color w:val="1E293B"/>
          <w:sz w:val="18"/>
        </w:rPr>
        <w:br/>
        <w:t>- **Human Oversight**: Prioritize human oversight for critical applications.</w:t>
      </w:r>
      <w:r>
        <w:rPr>
          <w:color w:val="1E293B"/>
          <w:sz w:val="18"/>
        </w:rPr>
        <w:br/>
      </w:r>
      <w:r>
        <w:rPr>
          <w:color w:val="1E293B"/>
          <w:sz w:val="18"/>
        </w:rPr>
        <w:lastRenderedPageBreak/>
        <w:t>- **Technical Documentation**: Maintain detailed records supporting compliance.</w:t>
      </w:r>
      <w:r>
        <w:rPr>
          <w:color w:val="1E293B"/>
          <w:sz w:val="18"/>
        </w:rPr>
        <w:br/>
      </w:r>
      <w:r>
        <w:rPr>
          <w:color w:val="1E293B"/>
          <w:sz w:val="18"/>
        </w:rPr>
        <w:br/>
        <w:t>Recent updates have provided more guidance on these processes, including clearer procedures for conformity assessments and enhanced enforcement mechanisms through the establishment of an EU AI Observatory.</w:t>
      </w:r>
      <w:r>
        <w:rPr>
          <w:color w:val="1E293B"/>
          <w:sz w:val="18"/>
        </w:rPr>
        <w:br/>
      </w:r>
      <w:r>
        <w:rPr>
          <w:color w:val="1E293B"/>
          <w:sz w:val="18"/>
        </w:rPr>
        <w:br/>
        <w:t>For the most up-to-date information, refer to official EU documents or regulatory bodies. Ensuring compliance is crucial to maintain safety, transparency, and accountability in high-risk AI systems.</w:t>
      </w:r>
    </w:p>
    <w:p w14:paraId="41D39845" w14:textId="77777777" w:rsidR="007834E5" w:rsidRDefault="007834E5"/>
    <w:p w14:paraId="6D857232" w14:textId="00521E71" w:rsidR="007834E5" w:rsidRDefault="00000000">
      <w:pPr>
        <w:pStyle w:val="Heading2"/>
      </w:pPr>
      <w:r>
        <w:t xml:space="preserve">Single Expert </w:t>
      </w:r>
      <w:r w:rsidR="003E4738">
        <w:t>-</w:t>
      </w:r>
      <w:r>
        <w:t xml:space="preserve"> Routed  [single]</w:t>
      </w:r>
    </w:p>
    <w:p w14:paraId="337ACDEB" w14:textId="77777777" w:rsidR="007834E5" w:rsidRDefault="00000000">
      <w:r>
        <w:rPr>
          <w:b/>
        </w:rPr>
        <w:t xml:space="preserve">Graph path:  </w:t>
      </w:r>
      <w:r>
        <w:rPr>
          <w:color w:val="4F46E5"/>
          <w:sz w:val="18"/>
        </w:rPr>
        <w:t>Retrieval -&gt; [Routed Expert] -&gt; Aggregator</w:t>
      </w:r>
    </w:p>
    <w:p w14:paraId="093A7DA0" w14:textId="77777777" w:rsidR="007834E5" w:rsidRDefault="00000000">
      <w:r>
        <w:rPr>
          <w:color w:val="64748B"/>
          <w:sz w:val="17"/>
        </w:rPr>
        <w:t>Backend: 45,436 ms  |  Total: 46.51 s  |  Steps: 16  |  Response: 1154 chars</w:t>
      </w:r>
    </w:p>
    <w:tbl>
      <w:tblPr>
        <w:tblStyle w:val="TableGrid"/>
        <w:tblW w:w="0" w:type="auto"/>
        <w:tblLook w:val="04A0" w:firstRow="1" w:lastRow="0" w:firstColumn="1" w:lastColumn="0" w:noHBand="0" w:noVBand="1"/>
      </w:tblPr>
      <w:tblGrid>
        <w:gridCol w:w="1115"/>
        <w:gridCol w:w="1114"/>
        <w:gridCol w:w="1115"/>
        <w:gridCol w:w="1115"/>
        <w:gridCol w:w="1114"/>
        <w:gridCol w:w="1115"/>
        <w:gridCol w:w="1115"/>
        <w:gridCol w:w="1115"/>
      </w:tblGrid>
      <w:tr w:rsidR="007834E5" w14:paraId="0857B12E" w14:textId="77777777">
        <w:tc>
          <w:tcPr>
            <w:tcW w:w="1116" w:type="dxa"/>
            <w:shd w:val="clear" w:color="auto" w:fill="1E293B"/>
          </w:tcPr>
          <w:p w14:paraId="23F22105" w14:textId="77777777" w:rsidR="007834E5" w:rsidRDefault="00000000">
            <w:r>
              <w:rPr>
                <w:b/>
                <w:color w:val="FFFFFF"/>
                <w:sz w:val="14"/>
              </w:rPr>
              <w:t>planner</w:t>
            </w:r>
          </w:p>
        </w:tc>
        <w:tc>
          <w:tcPr>
            <w:tcW w:w="1116" w:type="dxa"/>
            <w:shd w:val="clear" w:color="auto" w:fill="1E293B"/>
          </w:tcPr>
          <w:p w14:paraId="1AE971A5" w14:textId="77777777" w:rsidR="007834E5" w:rsidRDefault="00000000">
            <w:r>
              <w:rPr>
                <w:b/>
                <w:color w:val="FFFFFF"/>
                <w:sz w:val="14"/>
              </w:rPr>
              <w:t>router</w:t>
            </w:r>
          </w:p>
        </w:tc>
        <w:tc>
          <w:tcPr>
            <w:tcW w:w="1116" w:type="dxa"/>
            <w:shd w:val="clear" w:color="auto" w:fill="1E293B"/>
          </w:tcPr>
          <w:p w14:paraId="08B97C98" w14:textId="77777777" w:rsidR="007834E5" w:rsidRDefault="00000000">
            <w:r>
              <w:rPr>
                <w:b/>
                <w:color w:val="FFFFFF"/>
                <w:sz w:val="14"/>
              </w:rPr>
              <w:t>memory</w:t>
            </w:r>
          </w:p>
        </w:tc>
        <w:tc>
          <w:tcPr>
            <w:tcW w:w="1116" w:type="dxa"/>
            <w:shd w:val="clear" w:color="auto" w:fill="1E293B"/>
          </w:tcPr>
          <w:p w14:paraId="4EED88CB" w14:textId="77777777" w:rsidR="007834E5" w:rsidRDefault="00000000">
            <w:r>
              <w:rPr>
                <w:b/>
                <w:color w:val="FFFFFF"/>
                <w:sz w:val="14"/>
              </w:rPr>
              <w:t>retrieval</w:t>
            </w:r>
          </w:p>
        </w:tc>
        <w:tc>
          <w:tcPr>
            <w:tcW w:w="1116" w:type="dxa"/>
            <w:shd w:val="clear" w:color="auto" w:fill="1E293B"/>
          </w:tcPr>
          <w:p w14:paraId="09A5A8B8" w14:textId="77777777" w:rsidR="007834E5" w:rsidRDefault="00000000">
            <w:r>
              <w:rPr>
                <w:b/>
                <w:color w:val="FFFFFF"/>
                <w:sz w:val="14"/>
              </w:rPr>
              <w:t>legal</w:t>
            </w:r>
          </w:p>
        </w:tc>
        <w:tc>
          <w:tcPr>
            <w:tcW w:w="1116" w:type="dxa"/>
            <w:shd w:val="clear" w:color="auto" w:fill="1E293B"/>
          </w:tcPr>
          <w:p w14:paraId="33464D92" w14:textId="77777777" w:rsidR="007834E5" w:rsidRDefault="00000000">
            <w:r>
              <w:rPr>
                <w:b/>
                <w:color w:val="FFFFFF"/>
                <w:sz w:val="14"/>
              </w:rPr>
              <w:t>aggregator</w:t>
            </w:r>
          </w:p>
        </w:tc>
        <w:tc>
          <w:tcPr>
            <w:tcW w:w="1116" w:type="dxa"/>
            <w:shd w:val="clear" w:color="auto" w:fill="1E293B"/>
          </w:tcPr>
          <w:p w14:paraId="2B1AB2C1" w14:textId="77777777" w:rsidR="007834E5" w:rsidRDefault="00000000">
            <w:r>
              <w:rPr>
                <w:b/>
                <w:color w:val="FFFFFF"/>
                <w:sz w:val="14"/>
              </w:rPr>
              <w:t>validator</w:t>
            </w:r>
          </w:p>
        </w:tc>
        <w:tc>
          <w:tcPr>
            <w:tcW w:w="1116" w:type="dxa"/>
            <w:shd w:val="clear" w:color="auto" w:fill="1E293B"/>
          </w:tcPr>
          <w:p w14:paraId="3A48725A" w14:textId="77777777" w:rsidR="007834E5" w:rsidRDefault="00000000">
            <w:r>
              <w:rPr>
                <w:b/>
                <w:color w:val="FFFFFF"/>
                <w:sz w:val="14"/>
              </w:rPr>
              <w:t>response</w:t>
            </w:r>
          </w:p>
        </w:tc>
      </w:tr>
      <w:tr w:rsidR="007834E5" w14:paraId="51EBD1FB" w14:textId="77777777">
        <w:tc>
          <w:tcPr>
            <w:tcW w:w="1116" w:type="dxa"/>
            <w:shd w:val="clear" w:color="auto" w:fill="F8FAFC"/>
          </w:tcPr>
          <w:p w14:paraId="2734D3F4" w14:textId="77777777" w:rsidR="007834E5" w:rsidRDefault="00000000">
            <w:r>
              <w:rPr>
                <w:sz w:val="14"/>
              </w:rPr>
              <w:t>0.0s</w:t>
            </w:r>
          </w:p>
        </w:tc>
        <w:tc>
          <w:tcPr>
            <w:tcW w:w="1116" w:type="dxa"/>
            <w:shd w:val="clear" w:color="auto" w:fill="F8FAFC"/>
          </w:tcPr>
          <w:p w14:paraId="30B411DB" w14:textId="77777777" w:rsidR="007834E5" w:rsidRDefault="00000000">
            <w:r>
              <w:rPr>
                <w:sz w:val="14"/>
              </w:rPr>
              <w:t>0.3s</w:t>
            </w:r>
          </w:p>
        </w:tc>
        <w:tc>
          <w:tcPr>
            <w:tcW w:w="1116" w:type="dxa"/>
            <w:shd w:val="clear" w:color="auto" w:fill="F8FAFC"/>
          </w:tcPr>
          <w:p w14:paraId="071DCCB6" w14:textId="77777777" w:rsidR="007834E5" w:rsidRDefault="00000000">
            <w:r>
              <w:rPr>
                <w:sz w:val="14"/>
              </w:rPr>
              <w:t>0.0s</w:t>
            </w:r>
          </w:p>
        </w:tc>
        <w:tc>
          <w:tcPr>
            <w:tcW w:w="1116" w:type="dxa"/>
            <w:shd w:val="clear" w:color="auto" w:fill="F8FAFC"/>
          </w:tcPr>
          <w:p w14:paraId="1D4326E7" w14:textId="77777777" w:rsidR="007834E5" w:rsidRDefault="00000000">
            <w:r>
              <w:rPr>
                <w:sz w:val="14"/>
              </w:rPr>
              <w:t>2.1s</w:t>
            </w:r>
          </w:p>
        </w:tc>
        <w:tc>
          <w:tcPr>
            <w:tcW w:w="1116" w:type="dxa"/>
            <w:shd w:val="clear" w:color="auto" w:fill="F8FAFC"/>
          </w:tcPr>
          <w:p w14:paraId="34383C04" w14:textId="77777777" w:rsidR="007834E5" w:rsidRDefault="00000000">
            <w:r>
              <w:rPr>
                <w:sz w:val="14"/>
              </w:rPr>
              <w:t>22.3s</w:t>
            </w:r>
          </w:p>
        </w:tc>
        <w:tc>
          <w:tcPr>
            <w:tcW w:w="1116" w:type="dxa"/>
            <w:shd w:val="clear" w:color="auto" w:fill="F8FAFC"/>
          </w:tcPr>
          <w:p w14:paraId="6C6345F5" w14:textId="77777777" w:rsidR="007834E5" w:rsidRDefault="00000000">
            <w:r>
              <w:rPr>
                <w:sz w:val="14"/>
              </w:rPr>
              <w:t>9.5s</w:t>
            </w:r>
          </w:p>
        </w:tc>
        <w:tc>
          <w:tcPr>
            <w:tcW w:w="1116" w:type="dxa"/>
            <w:shd w:val="clear" w:color="auto" w:fill="F8FAFC"/>
          </w:tcPr>
          <w:p w14:paraId="377FC669" w14:textId="77777777" w:rsidR="007834E5" w:rsidRDefault="00000000">
            <w:r>
              <w:rPr>
                <w:sz w:val="14"/>
              </w:rPr>
              <w:t>2.7s</w:t>
            </w:r>
          </w:p>
        </w:tc>
        <w:tc>
          <w:tcPr>
            <w:tcW w:w="1116" w:type="dxa"/>
            <w:shd w:val="clear" w:color="auto" w:fill="F8FAFC"/>
          </w:tcPr>
          <w:p w14:paraId="3BEB6E1B" w14:textId="77777777" w:rsidR="007834E5" w:rsidRDefault="00000000">
            <w:r>
              <w:rPr>
                <w:sz w:val="14"/>
              </w:rPr>
              <w:t>8.6s</w:t>
            </w:r>
          </w:p>
        </w:tc>
      </w:tr>
    </w:tbl>
    <w:p w14:paraId="5EE371A8" w14:textId="77777777" w:rsidR="007834E5" w:rsidRDefault="007834E5"/>
    <w:p w14:paraId="568C3450" w14:textId="77777777" w:rsidR="007834E5" w:rsidRDefault="00000000">
      <w:r>
        <w:rPr>
          <w:b/>
        </w:rPr>
        <w:t>Generated Response:</w:t>
      </w:r>
    </w:p>
    <w:p w14:paraId="5BBFCBAF" w14:textId="77777777" w:rsidR="007834E5" w:rsidRDefault="00000000">
      <w:pPr>
        <w:ind w:left="432" w:right="432"/>
      </w:pPr>
      <w:r>
        <w:rPr>
          <w:color w:val="1E293B"/>
          <w:sz w:val="18"/>
        </w:rPr>
        <w:t>Under the EU AI Act, high-risk AI systems must meet several stringent requirements:</w:t>
      </w:r>
      <w:r>
        <w:rPr>
          <w:color w:val="1E293B"/>
          <w:sz w:val="18"/>
        </w:rPr>
        <w:br/>
      </w:r>
      <w:r>
        <w:rPr>
          <w:color w:val="1E293B"/>
          <w:sz w:val="18"/>
        </w:rPr>
        <w:br/>
        <w:t>- **Risk Assessment**: Providers need to conduct thorough risk assessments before deployment.</w:t>
      </w:r>
      <w:r>
        <w:rPr>
          <w:color w:val="1E293B"/>
          <w:sz w:val="18"/>
        </w:rPr>
        <w:br/>
        <w:t>- **Technical Documentation**: Detailed documentation is required to show compliance.</w:t>
      </w:r>
      <w:r>
        <w:rPr>
          <w:color w:val="1E293B"/>
          <w:sz w:val="18"/>
        </w:rPr>
        <w:br/>
        <w:t>- **Human Oversight**: In certain cases, human oversight is necessary.</w:t>
      </w:r>
      <w:r>
        <w:rPr>
          <w:color w:val="1E293B"/>
          <w:sz w:val="18"/>
        </w:rPr>
        <w:br/>
        <w:t>- **Record-Keeping**: Records must be maintained for at least 10 years post-deployment.</w:t>
      </w:r>
      <w:r>
        <w:rPr>
          <w:color w:val="1E293B"/>
          <w:sz w:val="18"/>
        </w:rPr>
        <w:br/>
        <w:t>- **Post-Market Monitoring**: Continuous monitoring ensures ongoing compliance.</w:t>
      </w:r>
      <w:r>
        <w:rPr>
          <w:color w:val="1E293B"/>
          <w:sz w:val="18"/>
        </w:rPr>
        <w:br/>
        <w:t>- **Transparency**: High-risk systems must provide clear information about their functioning.</w:t>
      </w:r>
      <w:r>
        <w:rPr>
          <w:color w:val="1E293B"/>
          <w:sz w:val="18"/>
        </w:rPr>
        <w:br/>
      </w:r>
      <w:r>
        <w:rPr>
          <w:color w:val="1E293B"/>
          <w:sz w:val="18"/>
        </w:rPr>
        <w:br/>
        <w:t>As of May 2026, there have been no specific updates regarding recent changes to the EU AI Act. Non-compliance can result in significant fines ranging from €250,000 to 6% of annual global turnover.</w:t>
      </w:r>
      <w:r>
        <w:rPr>
          <w:color w:val="1E293B"/>
          <w:sz w:val="18"/>
        </w:rPr>
        <w:br/>
      </w:r>
      <w:r>
        <w:rPr>
          <w:color w:val="1E293B"/>
          <w:sz w:val="18"/>
        </w:rPr>
        <w:br/>
        <w:t>For more detailed information on specific articles or sections, refer to the official European Commission website.</w:t>
      </w:r>
      <w:r>
        <w:rPr>
          <w:color w:val="1E293B"/>
          <w:sz w:val="18"/>
        </w:rPr>
        <w:br/>
      </w:r>
      <w:r>
        <w:rPr>
          <w:color w:val="1E293B"/>
          <w:sz w:val="18"/>
        </w:rPr>
        <w:br/>
        <w:t>If you're interested in learning more about how AI is being integrated into legal practices and data management, upcoming events like "AI &amp; Legal Innovation Talks" scheduled for June 17-18, 2026, in London, might provide additional insights.</w:t>
      </w:r>
    </w:p>
    <w:p w14:paraId="5F507EC0" w14:textId="7B96338E" w:rsidR="007834E5" w:rsidRDefault="007834E5"/>
    <w:p w14:paraId="2E1B8788" w14:textId="03AFC5A6" w:rsidR="007834E5" w:rsidRDefault="00000000">
      <w:pPr>
        <w:pStyle w:val="Heading2"/>
      </w:pPr>
      <w:r>
        <w:t xml:space="preserve">Parallel Experts </w:t>
      </w:r>
      <w:r w:rsidR="003E4738">
        <w:t>-</w:t>
      </w:r>
      <w:r>
        <w:t xml:space="preserve"> All Concurrent  [parallel]</w:t>
      </w:r>
    </w:p>
    <w:p w14:paraId="712B48F1" w14:textId="77777777" w:rsidR="007834E5" w:rsidRDefault="00000000">
      <w:r>
        <w:rPr>
          <w:b/>
        </w:rPr>
        <w:t xml:space="preserve">Graph path:  </w:t>
      </w:r>
      <w:r>
        <w:rPr>
          <w:color w:val="4F46E5"/>
          <w:sz w:val="18"/>
        </w:rPr>
        <w:t>Retrieval -&gt; Legal || News || General QA -&gt; Aggregator</w:t>
      </w:r>
    </w:p>
    <w:p w14:paraId="249A2BE8" w14:textId="77777777" w:rsidR="007834E5" w:rsidRDefault="00000000">
      <w:r>
        <w:rPr>
          <w:color w:val="64748B"/>
          <w:sz w:val="17"/>
        </w:rPr>
        <w:t>Backend: 69,851 ms  |  Total: 71.0 s  |  Steps: 20  |  Response: 1083 chars</w:t>
      </w:r>
    </w:p>
    <w:tbl>
      <w:tblPr>
        <w:tblStyle w:val="TableGrid"/>
        <w:tblW w:w="0" w:type="auto"/>
        <w:tblLook w:val="04A0" w:firstRow="1" w:lastRow="0" w:firstColumn="1" w:lastColumn="0" w:noHBand="0" w:noVBand="1"/>
      </w:tblPr>
      <w:tblGrid>
        <w:gridCol w:w="885"/>
        <w:gridCol w:w="883"/>
        <w:gridCol w:w="888"/>
        <w:gridCol w:w="889"/>
        <w:gridCol w:w="880"/>
        <w:gridCol w:w="915"/>
        <w:gridCol w:w="879"/>
        <w:gridCol w:w="919"/>
        <w:gridCol w:w="890"/>
        <w:gridCol w:w="890"/>
      </w:tblGrid>
      <w:tr w:rsidR="007834E5" w14:paraId="33DC9569" w14:textId="77777777">
        <w:tc>
          <w:tcPr>
            <w:tcW w:w="893" w:type="dxa"/>
            <w:shd w:val="clear" w:color="auto" w:fill="1E293B"/>
          </w:tcPr>
          <w:p w14:paraId="49931B8D" w14:textId="77777777" w:rsidR="007834E5" w:rsidRDefault="00000000">
            <w:r>
              <w:rPr>
                <w:b/>
                <w:color w:val="FFFFFF"/>
                <w:sz w:val="14"/>
              </w:rPr>
              <w:t>planner</w:t>
            </w:r>
          </w:p>
        </w:tc>
        <w:tc>
          <w:tcPr>
            <w:tcW w:w="893" w:type="dxa"/>
            <w:shd w:val="clear" w:color="auto" w:fill="1E293B"/>
          </w:tcPr>
          <w:p w14:paraId="2B94D9E0" w14:textId="77777777" w:rsidR="007834E5" w:rsidRDefault="00000000">
            <w:r>
              <w:rPr>
                <w:b/>
                <w:color w:val="FFFFFF"/>
                <w:sz w:val="14"/>
              </w:rPr>
              <w:t>router</w:t>
            </w:r>
          </w:p>
        </w:tc>
        <w:tc>
          <w:tcPr>
            <w:tcW w:w="893" w:type="dxa"/>
            <w:shd w:val="clear" w:color="auto" w:fill="1E293B"/>
          </w:tcPr>
          <w:p w14:paraId="08771E33" w14:textId="77777777" w:rsidR="007834E5" w:rsidRDefault="00000000">
            <w:r>
              <w:rPr>
                <w:b/>
                <w:color w:val="FFFFFF"/>
                <w:sz w:val="14"/>
              </w:rPr>
              <w:t>memory</w:t>
            </w:r>
          </w:p>
        </w:tc>
        <w:tc>
          <w:tcPr>
            <w:tcW w:w="893" w:type="dxa"/>
            <w:shd w:val="clear" w:color="auto" w:fill="1E293B"/>
          </w:tcPr>
          <w:p w14:paraId="5CCE4A5D" w14:textId="77777777" w:rsidR="007834E5" w:rsidRDefault="00000000">
            <w:r>
              <w:rPr>
                <w:b/>
                <w:color w:val="FFFFFF"/>
                <w:sz w:val="14"/>
              </w:rPr>
              <w:t>retrieval</w:t>
            </w:r>
          </w:p>
        </w:tc>
        <w:tc>
          <w:tcPr>
            <w:tcW w:w="893" w:type="dxa"/>
            <w:shd w:val="clear" w:color="auto" w:fill="1E293B"/>
          </w:tcPr>
          <w:p w14:paraId="7107C8B2" w14:textId="77777777" w:rsidR="007834E5" w:rsidRDefault="00000000">
            <w:r>
              <w:rPr>
                <w:b/>
                <w:color w:val="FFFFFF"/>
                <w:sz w:val="14"/>
              </w:rPr>
              <w:t>news</w:t>
            </w:r>
          </w:p>
        </w:tc>
        <w:tc>
          <w:tcPr>
            <w:tcW w:w="893" w:type="dxa"/>
            <w:shd w:val="clear" w:color="auto" w:fill="1E293B"/>
          </w:tcPr>
          <w:p w14:paraId="52AB389E" w14:textId="77777777" w:rsidR="007834E5" w:rsidRDefault="00000000">
            <w:r>
              <w:rPr>
                <w:b/>
                <w:color w:val="FFFFFF"/>
                <w:sz w:val="14"/>
              </w:rPr>
              <w:t>general_qa</w:t>
            </w:r>
          </w:p>
        </w:tc>
        <w:tc>
          <w:tcPr>
            <w:tcW w:w="893" w:type="dxa"/>
            <w:shd w:val="clear" w:color="auto" w:fill="1E293B"/>
          </w:tcPr>
          <w:p w14:paraId="0DA7EB3B" w14:textId="77777777" w:rsidR="007834E5" w:rsidRDefault="00000000">
            <w:r>
              <w:rPr>
                <w:b/>
                <w:color w:val="FFFFFF"/>
                <w:sz w:val="14"/>
              </w:rPr>
              <w:t>legal</w:t>
            </w:r>
          </w:p>
        </w:tc>
        <w:tc>
          <w:tcPr>
            <w:tcW w:w="893" w:type="dxa"/>
            <w:shd w:val="clear" w:color="auto" w:fill="1E293B"/>
          </w:tcPr>
          <w:p w14:paraId="7DF7E423" w14:textId="77777777" w:rsidR="007834E5" w:rsidRDefault="00000000">
            <w:r>
              <w:rPr>
                <w:b/>
                <w:color w:val="FFFFFF"/>
                <w:sz w:val="14"/>
              </w:rPr>
              <w:t>aggregator</w:t>
            </w:r>
          </w:p>
        </w:tc>
        <w:tc>
          <w:tcPr>
            <w:tcW w:w="893" w:type="dxa"/>
            <w:shd w:val="clear" w:color="auto" w:fill="1E293B"/>
          </w:tcPr>
          <w:p w14:paraId="29F80B47" w14:textId="77777777" w:rsidR="007834E5" w:rsidRDefault="00000000">
            <w:r>
              <w:rPr>
                <w:b/>
                <w:color w:val="FFFFFF"/>
                <w:sz w:val="14"/>
              </w:rPr>
              <w:t>validator</w:t>
            </w:r>
          </w:p>
        </w:tc>
        <w:tc>
          <w:tcPr>
            <w:tcW w:w="893" w:type="dxa"/>
            <w:shd w:val="clear" w:color="auto" w:fill="1E293B"/>
          </w:tcPr>
          <w:p w14:paraId="2BD56050" w14:textId="77777777" w:rsidR="007834E5" w:rsidRDefault="00000000">
            <w:r>
              <w:rPr>
                <w:b/>
                <w:color w:val="FFFFFF"/>
                <w:sz w:val="14"/>
              </w:rPr>
              <w:t>response</w:t>
            </w:r>
          </w:p>
        </w:tc>
      </w:tr>
      <w:tr w:rsidR="007834E5" w14:paraId="6F52E7D7" w14:textId="77777777">
        <w:tc>
          <w:tcPr>
            <w:tcW w:w="893" w:type="dxa"/>
            <w:shd w:val="clear" w:color="auto" w:fill="F8FAFC"/>
          </w:tcPr>
          <w:p w14:paraId="305CA766" w14:textId="77777777" w:rsidR="007834E5" w:rsidRDefault="00000000">
            <w:r>
              <w:rPr>
                <w:sz w:val="14"/>
              </w:rPr>
              <w:t>0.0s</w:t>
            </w:r>
          </w:p>
        </w:tc>
        <w:tc>
          <w:tcPr>
            <w:tcW w:w="893" w:type="dxa"/>
            <w:shd w:val="clear" w:color="auto" w:fill="F8FAFC"/>
          </w:tcPr>
          <w:p w14:paraId="6D8ECE1E" w14:textId="77777777" w:rsidR="007834E5" w:rsidRDefault="00000000">
            <w:r>
              <w:rPr>
                <w:sz w:val="14"/>
              </w:rPr>
              <w:t>0.3s</w:t>
            </w:r>
          </w:p>
        </w:tc>
        <w:tc>
          <w:tcPr>
            <w:tcW w:w="893" w:type="dxa"/>
            <w:shd w:val="clear" w:color="auto" w:fill="F8FAFC"/>
          </w:tcPr>
          <w:p w14:paraId="1A863B7A" w14:textId="77777777" w:rsidR="007834E5" w:rsidRDefault="00000000">
            <w:r>
              <w:rPr>
                <w:sz w:val="14"/>
              </w:rPr>
              <w:t>0.0s</w:t>
            </w:r>
          </w:p>
        </w:tc>
        <w:tc>
          <w:tcPr>
            <w:tcW w:w="893" w:type="dxa"/>
            <w:shd w:val="clear" w:color="auto" w:fill="F8FAFC"/>
          </w:tcPr>
          <w:p w14:paraId="2AA4846C" w14:textId="77777777" w:rsidR="007834E5" w:rsidRDefault="00000000">
            <w:r>
              <w:rPr>
                <w:sz w:val="14"/>
              </w:rPr>
              <w:t>2.1s</w:t>
            </w:r>
          </w:p>
        </w:tc>
        <w:tc>
          <w:tcPr>
            <w:tcW w:w="893" w:type="dxa"/>
            <w:shd w:val="clear" w:color="auto" w:fill="F8FAFC"/>
          </w:tcPr>
          <w:p w14:paraId="0478F98E" w14:textId="77777777" w:rsidR="007834E5" w:rsidRDefault="00000000">
            <w:r>
              <w:rPr>
                <w:sz w:val="14"/>
              </w:rPr>
              <w:t>21.8s</w:t>
            </w:r>
          </w:p>
        </w:tc>
        <w:tc>
          <w:tcPr>
            <w:tcW w:w="893" w:type="dxa"/>
            <w:shd w:val="clear" w:color="auto" w:fill="F8FAFC"/>
          </w:tcPr>
          <w:p w14:paraId="300A79A7" w14:textId="77777777" w:rsidR="007834E5" w:rsidRDefault="00000000">
            <w:r>
              <w:rPr>
                <w:sz w:val="14"/>
              </w:rPr>
              <w:t>25.7s</w:t>
            </w:r>
          </w:p>
        </w:tc>
        <w:tc>
          <w:tcPr>
            <w:tcW w:w="893" w:type="dxa"/>
            <w:shd w:val="clear" w:color="auto" w:fill="F8FAFC"/>
          </w:tcPr>
          <w:p w14:paraId="1CE9D6EF" w14:textId="77777777" w:rsidR="007834E5" w:rsidRDefault="00000000">
            <w:r>
              <w:rPr>
                <w:sz w:val="14"/>
              </w:rPr>
              <w:t>48.2s</w:t>
            </w:r>
          </w:p>
        </w:tc>
        <w:tc>
          <w:tcPr>
            <w:tcW w:w="893" w:type="dxa"/>
            <w:shd w:val="clear" w:color="auto" w:fill="F8FAFC"/>
          </w:tcPr>
          <w:p w14:paraId="51E74B71" w14:textId="77777777" w:rsidR="007834E5" w:rsidRDefault="00000000">
            <w:r>
              <w:rPr>
                <w:sz w:val="14"/>
              </w:rPr>
              <w:t>9.0s</w:t>
            </w:r>
          </w:p>
        </w:tc>
        <w:tc>
          <w:tcPr>
            <w:tcW w:w="893" w:type="dxa"/>
            <w:shd w:val="clear" w:color="auto" w:fill="F8FAFC"/>
          </w:tcPr>
          <w:p w14:paraId="314605DE" w14:textId="77777777" w:rsidR="007834E5" w:rsidRDefault="00000000">
            <w:r>
              <w:rPr>
                <w:sz w:val="14"/>
              </w:rPr>
              <w:t>2.8s</w:t>
            </w:r>
          </w:p>
        </w:tc>
        <w:tc>
          <w:tcPr>
            <w:tcW w:w="893" w:type="dxa"/>
            <w:shd w:val="clear" w:color="auto" w:fill="F8FAFC"/>
          </w:tcPr>
          <w:p w14:paraId="665BEAFD" w14:textId="77777777" w:rsidR="007834E5" w:rsidRDefault="00000000">
            <w:r>
              <w:rPr>
                <w:sz w:val="14"/>
              </w:rPr>
              <w:t>7.5s</w:t>
            </w:r>
          </w:p>
        </w:tc>
      </w:tr>
    </w:tbl>
    <w:p w14:paraId="5A950D94" w14:textId="77777777" w:rsidR="007834E5" w:rsidRDefault="007834E5"/>
    <w:p w14:paraId="2336C4F4" w14:textId="77777777" w:rsidR="007834E5" w:rsidRDefault="00000000">
      <w:r>
        <w:rPr>
          <w:b/>
        </w:rPr>
        <w:t>Generated Response:</w:t>
      </w:r>
    </w:p>
    <w:p w14:paraId="1E9D333C" w14:textId="062E339A" w:rsidR="007834E5" w:rsidRDefault="00000000" w:rsidP="006647B8">
      <w:pPr>
        <w:ind w:left="432" w:right="432"/>
      </w:pPr>
      <w:r>
        <w:rPr>
          <w:color w:val="1E293B"/>
          <w:sz w:val="18"/>
        </w:rPr>
        <w:lastRenderedPageBreak/>
        <w:t>The EU AI Act aims to ensure that high-risk AI systems meet ethical and safety standards. Here are the key compliance requirements:</w:t>
      </w:r>
      <w:r>
        <w:rPr>
          <w:color w:val="1E293B"/>
          <w:sz w:val="18"/>
        </w:rPr>
        <w:br/>
      </w:r>
      <w:r>
        <w:rPr>
          <w:color w:val="1E293B"/>
          <w:sz w:val="18"/>
        </w:rPr>
        <w:br/>
        <w:t>- **Risk Assessment and Documentation**: High-risk AI systems must undergo thorough risk assessments with detailed documentation covering design, development, testing, deployment, and monitoring.</w:t>
      </w:r>
      <w:r>
        <w:rPr>
          <w:color w:val="1E293B"/>
          <w:sz w:val="18"/>
        </w:rPr>
        <w:br/>
        <w:t>- **Human Oversight**: Systems should be designed to allow for human intervention when necessary.</w:t>
      </w:r>
      <w:r>
        <w:rPr>
          <w:color w:val="1E293B"/>
          <w:sz w:val="18"/>
        </w:rPr>
        <w:br/>
        <w:t>- **Technical Documentation and Certificates**: Comprehensive technical documentation and certificates from independent third parties are required.</w:t>
      </w:r>
      <w:r>
        <w:rPr>
          <w:color w:val="1E293B"/>
          <w:sz w:val="18"/>
        </w:rPr>
        <w:br/>
        <w:t>- **Labeling and Transparency**: Products must clearly indicate they are AI systems and provide information about their capabilities and limitations.</w:t>
      </w:r>
      <w:r>
        <w:rPr>
          <w:color w:val="1E293B"/>
          <w:sz w:val="18"/>
        </w:rPr>
        <w:br/>
        <w:t>- **Post-Market Monitoring**: Continuous monitoring is essential to ensure ongoing compliance.</w:t>
      </w:r>
      <w:r>
        <w:rPr>
          <w:color w:val="1E293B"/>
          <w:sz w:val="18"/>
        </w:rPr>
        <w:br/>
      </w:r>
      <w:r>
        <w:rPr>
          <w:color w:val="1E293B"/>
          <w:sz w:val="18"/>
        </w:rPr>
        <w:br/>
        <w:t>As of May 20, 2026, the EU AI Act has not yet been fully implemented but is expected to come into force in May 2024 with a grace period until mid-2025 for compliance. For detailed requirements and the latest updates, consult official EU sources or legal experts.</w:t>
      </w:r>
    </w:p>
    <w:p w14:paraId="0FC34264" w14:textId="77777777" w:rsidR="007834E5" w:rsidRDefault="007834E5"/>
    <w:p w14:paraId="50D6B5A4" w14:textId="48C8FE62" w:rsidR="007834E5" w:rsidRDefault="00000000">
      <w:pPr>
        <w:pStyle w:val="Heading2"/>
      </w:pPr>
      <w:r>
        <w:t>Parallel Legal &amp; News  [legal_news_parallel]</w:t>
      </w:r>
    </w:p>
    <w:p w14:paraId="58034113" w14:textId="77777777" w:rsidR="007834E5" w:rsidRDefault="00000000">
      <w:r>
        <w:rPr>
          <w:b/>
        </w:rPr>
        <w:t xml:space="preserve">Graph path:  </w:t>
      </w:r>
      <w:r>
        <w:rPr>
          <w:color w:val="4F46E5"/>
          <w:sz w:val="18"/>
        </w:rPr>
        <w:t>Retrieval -&gt; Legal || News -&gt; Aggregator</w:t>
      </w:r>
    </w:p>
    <w:p w14:paraId="0FE45058" w14:textId="77777777" w:rsidR="007834E5" w:rsidRDefault="00000000">
      <w:r>
        <w:rPr>
          <w:color w:val="64748B"/>
          <w:sz w:val="17"/>
        </w:rPr>
        <w:t>Backend: 68,399 ms  |  Total: 69.49 s  |  Steps: 18  |  Response: 946 chars</w:t>
      </w:r>
    </w:p>
    <w:tbl>
      <w:tblPr>
        <w:tblStyle w:val="TableGrid"/>
        <w:tblW w:w="0" w:type="auto"/>
        <w:tblLook w:val="04A0" w:firstRow="1" w:lastRow="0" w:firstColumn="1" w:lastColumn="0" w:noHBand="0" w:noVBand="1"/>
      </w:tblPr>
      <w:tblGrid>
        <w:gridCol w:w="991"/>
        <w:gridCol w:w="991"/>
        <w:gridCol w:w="991"/>
        <w:gridCol w:w="991"/>
        <w:gridCol w:w="990"/>
        <w:gridCol w:w="990"/>
        <w:gridCol w:w="992"/>
        <w:gridCol w:w="991"/>
        <w:gridCol w:w="991"/>
      </w:tblGrid>
      <w:tr w:rsidR="007834E5" w14:paraId="00B07206" w14:textId="77777777">
        <w:tc>
          <w:tcPr>
            <w:tcW w:w="992" w:type="dxa"/>
            <w:shd w:val="clear" w:color="auto" w:fill="1E293B"/>
          </w:tcPr>
          <w:p w14:paraId="44EAFCA9" w14:textId="77777777" w:rsidR="007834E5" w:rsidRDefault="00000000">
            <w:r>
              <w:rPr>
                <w:b/>
                <w:color w:val="FFFFFF"/>
                <w:sz w:val="14"/>
              </w:rPr>
              <w:t>planner</w:t>
            </w:r>
          </w:p>
        </w:tc>
        <w:tc>
          <w:tcPr>
            <w:tcW w:w="992" w:type="dxa"/>
            <w:shd w:val="clear" w:color="auto" w:fill="1E293B"/>
          </w:tcPr>
          <w:p w14:paraId="05EBBE2F" w14:textId="77777777" w:rsidR="007834E5" w:rsidRDefault="00000000">
            <w:r>
              <w:rPr>
                <w:b/>
                <w:color w:val="FFFFFF"/>
                <w:sz w:val="14"/>
              </w:rPr>
              <w:t>router</w:t>
            </w:r>
          </w:p>
        </w:tc>
        <w:tc>
          <w:tcPr>
            <w:tcW w:w="992" w:type="dxa"/>
            <w:shd w:val="clear" w:color="auto" w:fill="1E293B"/>
          </w:tcPr>
          <w:p w14:paraId="3FEBBBEF" w14:textId="77777777" w:rsidR="007834E5" w:rsidRDefault="00000000">
            <w:r>
              <w:rPr>
                <w:b/>
                <w:color w:val="FFFFFF"/>
                <w:sz w:val="14"/>
              </w:rPr>
              <w:t>memory</w:t>
            </w:r>
          </w:p>
        </w:tc>
        <w:tc>
          <w:tcPr>
            <w:tcW w:w="992" w:type="dxa"/>
            <w:shd w:val="clear" w:color="auto" w:fill="1E293B"/>
          </w:tcPr>
          <w:p w14:paraId="519595C4" w14:textId="77777777" w:rsidR="007834E5" w:rsidRDefault="00000000">
            <w:r>
              <w:rPr>
                <w:b/>
                <w:color w:val="FFFFFF"/>
                <w:sz w:val="14"/>
              </w:rPr>
              <w:t>retrieval</w:t>
            </w:r>
          </w:p>
        </w:tc>
        <w:tc>
          <w:tcPr>
            <w:tcW w:w="992" w:type="dxa"/>
            <w:shd w:val="clear" w:color="auto" w:fill="1E293B"/>
          </w:tcPr>
          <w:p w14:paraId="729F6727" w14:textId="77777777" w:rsidR="007834E5" w:rsidRDefault="00000000">
            <w:r>
              <w:rPr>
                <w:b/>
                <w:color w:val="FFFFFF"/>
                <w:sz w:val="14"/>
              </w:rPr>
              <w:t>legal</w:t>
            </w:r>
          </w:p>
        </w:tc>
        <w:tc>
          <w:tcPr>
            <w:tcW w:w="992" w:type="dxa"/>
            <w:shd w:val="clear" w:color="auto" w:fill="1E293B"/>
          </w:tcPr>
          <w:p w14:paraId="68453309" w14:textId="77777777" w:rsidR="007834E5" w:rsidRDefault="00000000">
            <w:r>
              <w:rPr>
                <w:b/>
                <w:color w:val="FFFFFF"/>
                <w:sz w:val="14"/>
              </w:rPr>
              <w:t>news</w:t>
            </w:r>
          </w:p>
        </w:tc>
        <w:tc>
          <w:tcPr>
            <w:tcW w:w="992" w:type="dxa"/>
            <w:shd w:val="clear" w:color="auto" w:fill="1E293B"/>
          </w:tcPr>
          <w:p w14:paraId="41C3C174" w14:textId="77777777" w:rsidR="007834E5" w:rsidRDefault="00000000">
            <w:r>
              <w:rPr>
                <w:b/>
                <w:color w:val="FFFFFF"/>
                <w:sz w:val="14"/>
              </w:rPr>
              <w:t>aggregator</w:t>
            </w:r>
          </w:p>
        </w:tc>
        <w:tc>
          <w:tcPr>
            <w:tcW w:w="992" w:type="dxa"/>
            <w:shd w:val="clear" w:color="auto" w:fill="1E293B"/>
          </w:tcPr>
          <w:p w14:paraId="0DE1492C" w14:textId="77777777" w:rsidR="007834E5" w:rsidRDefault="00000000">
            <w:r>
              <w:rPr>
                <w:b/>
                <w:color w:val="FFFFFF"/>
                <w:sz w:val="14"/>
              </w:rPr>
              <w:t>validator</w:t>
            </w:r>
          </w:p>
        </w:tc>
        <w:tc>
          <w:tcPr>
            <w:tcW w:w="992" w:type="dxa"/>
            <w:shd w:val="clear" w:color="auto" w:fill="1E293B"/>
          </w:tcPr>
          <w:p w14:paraId="16C0E225" w14:textId="77777777" w:rsidR="007834E5" w:rsidRDefault="00000000">
            <w:r>
              <w:rPr>
                <w:b/>
                <w:color w:val="FFFFFF"/>
                <w:sz w:val="14"/>
              </w:rPr>
              <w:t>response</w:t>
            </w:r>
          </w:p>
        </w:tc>
      </w:tr>
      <w:tr w:rsidR="007834E5" w14:paraId="15BC6E85" w14:textId="77777777">
        <w:tc>
          <w:tcPr>
            <w:tcW w:w="992" w:type="dxa"/>
            <w:shd w:val="clear" w:color="auto" w:fill="F8FAFC"/>
          </w:tcPr>
          <w:p w14:paraId="0C12F5B9" w14:textId="77777777" w:rsidR="007834E5" w:rsidRDefault="00000000">
            <w:r>
              <w:rPr>
                <w:sz w:val="14"/>
              </w:rPr>
              <w:t>0.0s</w:t>
            </w:r>
          </w:p>
        </w:tc>
        <w:tc>
          <w:tcPr>
            <w:tcW w:w="992" w:type="dxa"/>
            <w:shd w:val="clear" w:color="auto" w:fill="F8FAFC"/>
          </w:tcPr>
          <w:p w14:paraId="4E696DC2" w14:textId="77777777" w:rsidR="007834E5" w:rsidRDefault="00000000">
            <w:r>
              <w:rPr>
                <w:sz w:val="14"/>
              </w:rPr>
              <w:t>0.3s</w:t>
            </w:r>
          </w:p>
        </w:tc>
        <w:tc>
          <w:tcPr>
            <w:tcW w:w="992" w:type="dxa"/>
            <w:shd w:val="clear" w:color="auto" w:fill="F8FAFC"/>
          </w:tcPr>
          <w:p w14:paraId="3DA48F9E" w14:textId="77777777" w:rsidR="007834E5" w:rsidRDefault="00000000">
            <w:r>
              <w:rPr>
                <w:sz w:val="14"/>
              </w:rPr>
              <w:t>0.0s</w:t>
            </w:r>
          </w:p>
        </w:tc>
        <w:tc>
          <w:tcPr>
            <w:tcW w:w="992" w:type="dxa"/>
            <w:shd w:val="clear" w:color="auto" w:fill="F8FAFC"/>
          </w:tcPr>
          <w:p w14:paraId="6D26845A" w14:textId="77777777" w:rsidR="007834E5" w:rsidRDefault="00000000">
            <w:r>
              <w:rPr>
                <w:sz w:val="14"/>
              </w:rPr>
              <w:t>2.1s</w:t>
            </w:r>
          </w:p>
        </w:tc>
        <w:tc>
          <w:tcPr>
            <w:tcW w:w="992" w:type="dxa"/>
            <w:shd w:val="clear" w:color="auto" w:fill="F8FAFC"/>
          </w:tcPr>
          <w:p w14:paraId="79B0565F" w14:textId="77777777" w:rsidR="007834E5" w:rsidRDefault="00000000">
            <w:r>
              <w:rPr>
                <w:sz w:val="14"/>
              </w:rPr>
              <w:t>28.6s</w:t>
            </w:r>
          </w:p>
        </w:tc>
        <w:tc>
          <w:tcPr>
            <w:tcW w:w="992" w:type="dxa"/>
            <w:shd w:val="clear" w:color="auto" w:fill="F8FAFC"/>
          </w:tcPr>
          <w:p w14:paraId="7CEE6714" w14:textId="77777777" w:rsidR="007834E5" w:rsidRDefault="00000000">
            <w:r>
              <w:rPr>
                <w:sz w:val="14"/>
              </w:rPr>
              <w:t>50.1s</w:t>
            </w:r>
          </w:p>
        </w:tc>
        <w:tc>
          <w:tcPr>
            <w:tcW w:w="992" w:type="dxa"/>
            <w:shd w:val="clear" w:color="auto" w:fill="F8FAFC"/>
          </w:tcPr>
          <w:p w14:paraId="60F5721C" w14:textId="77777777" w:rsidR="007834E5" w:rsidRDefault="00000000">
            <w:r>
              <w:rPr>
                <w:sz w:val="14"/>
              </w:rPr>
              <w:t>6.2s</w:t>
            </w:r>
          </w:p>
        </w:tc>
        <w:tc>
          <w:tcPr>
            <w:tcW w:w="992" w:type="dxa"/>
            <w:shd w:val="clear" w:color="auto" w:fill="F8FAFC"/>
          </w:tcPr>
          <w:p w14:paraId="43278226" w14:textId="77777777" w:rsidR="007834E5" w:rsidRDefault="00000000">
            <w:r>
              <w:rPr>
                <w:sz w:val="14"/>
              </w:rPr>
              <w:t>2.5s</w:t>
            </w:r>
          </w:p>
        </w:tc>
        <w:tc>
          <w:tcPr>
            <w:tcW w:w="992" w:type="dxa"/>
            <w:shd w:val="clear" w:color="auto" w:fill="F8FAFC"/>
          </w:tcPr>
          <w:p w14:paraId="5DB8CDCF" w14:textId="77777777" w:rsidR="007834E5" w:rsidRDefault="00000000">
            <w:r>
              <w:rPr>
                <w:sz w:val="14"/>
              </w:rPr>
              <w:t>7.1s</w:t>
            </w:r>
          </w:p>
        </w:tc>
      </w:tr>
    </w:tbl>
    <w:p w14:paraId="78E8A281" w14:textId="77777777" w:rsidR="007834E5" w:rsidRDefault="007834E5"/>
    <w:p w14:paraId="0FAF25ED" w14:textId="77777777" w:rsidR="007834E5" w:rsidRDefault="00000000">
      <w:r>
        <w:rPr>
          <w:b/>
        </w:rPr>
        <w:t>Generated Response:</w:t>
      </w:r>
    </w:p>
    <w:p w14:paraId="6143776E" w14:textId="46EFD54C" w:rsidR="007834E5" w:rsidRDefault="00000000" w:rsidP="006647B8">
      <w:pPr>
        <w:ind w:left="432" w:right="432"/>
      </w:pPr>
      <w:r>
        <w:rPr>
          <w:color w:val="1E293B"/>
          <w:sz w:val="18"/>
        </w:rPr>
        <w:t>The EU AI Act focuses on regulating high-risk AI systems used in critical sectors such as healthcare, construction, transport, and energy. Key compliance requirements include:</w:t>
      </w:r>
      <w:r>
        <w:rPr>
          <w:color w:val="1E293B"/>
          <w:sz w:val="18"/>
        </w:rPr>
        <w:br/>
      </w:r>
      <w:r>
        <w:rPr>
          <w:color w:val="1E293B"/>
          <w:sz w:val="18"/>
        </w:rPr>
        <w:br/>
        <w:t>- **Conducting Risk Assessments:** Evaluating potential risks associated with the AI system.</w:t>
      </w:r>
      <w:r>
        <w:rPr>
          <w:color w:val="1E293B"/>
          <w:sz w:val="18"/>
        </w:rPr>
        <w:br/>
        <w:t>- **Technical Documentation:** Preparing detailed documentation to support risk management.</w:t>
      </w:r>
      <w:r>
        <w:rPr>
          <w:color w:val="1E293B"/>
          <w:sz w:val="18"/>
        </w:rPr>
        <w:br/>
        <w:t>- **Human Oversight:** Ensuring human intervention is available for decision-making processes.</w:t>
      </w:r>
      <w:r>
        <w:rPr>
          <w:color w:val="1E293B"/>
          <w:sz w:val="18"/>
        </w:rPr>
        <w:br/>
        <w:t>- **Record Keeping:** Maintaining records for 10 years following the deployment of the system.</w:t>
      </w:r>
      <w:r>
        <w:rPr>
          <w:color w:val="1E293B"/>
          <w:sz w:val="18"/>
        </w:rPr>
        <w:br/>
        <w:t>- **Labeling and Explanation:** Clearly labeling the system with its risk category and providing explanations for outputs.</w:t>
      </w:r>
      <w:r>
        <w:rPr>
          <w:color w:val="1E293B"/>
          <w:sz w:val="18"/>
        </w:rPr>
        <w:br/>
      </w:r>
      <w:r>
        <w:rPr>
          <w:color w:val="1E293B"/>
          <w:sz w:val="18"/>
        </w:rPr>
        <w:br/>
        <w:t>As of May 2026, the act is still under implementation. Member states are aligning their national laws to comply. Recent updates include ongoing public consultations and guidance documents from the European Commission to assist stakeholders in meeting these requirements.</w:t>
      </w:r>
    </w:p>
    <w:p w14:paraId="7449A015" w14:textId="77777777" w:rsidR="007834E5" w:rsidRDefault="007834E5"/>
    <w:p w14:paraId="478F3FC3" w14:textId="1367484E" w:rsidR="007834E5" w:rsidRDefault="00000000">
      <w:pPr>
        <w:pStyle w:val="Heading2"/>
      </w:pPr>
      <w:r>
        <w:t>Sequential Legal -&gt; News  [legal_first]</w:t>
      </w:r>
    </w:p>
    <w:p w14:paraId="5D8DF8AD" w14:textId="77777777" w:rsidR="007834E5" w:rsidRDefault="00000000">
      <w:r>
        <w:rPr>
          <w:b/>
        </w:rPr>
        <w:t xml:space="preserve">Graph path:  </w:t>
      </w:r>
      <w:r>
        <w:rPr>
          <w:color w:val="4F46E5"/>
          <w:sz w:val="18"/>
        </w:rPr>
        <w:t>Retrieval -&gt; Legal -&gt; News -&gt; Aggregator</w:t>
      </w:r>
    </w:p>
    <w:p w14:paraId="2A89E0B6" w14:textId="77777777" w:rsidR="007834E5" w:rsidRDefault="00000000">
      <w:r>
        <w:rPr>
          <w:color w:val="64748B"/>
          <w:sz w:val="17"/>
        </w:rPr>
        <w:t>Backend: 82,270 ms  |  Total: 83.41 s  |  Steps: 18  |  Response: 968 chars</w:t>
      </w:r>
    </w:p>
    <w:tbl>
      <w:tblPr>
        <w:tblStyle w:val="TableGrid"/>
        <w:tblW w:w="0" w:type="auto"/>
        <w:tblLook w:val="04A0" w:firstRow="1" w:lastRow="0" w:firstColumn="1" w:lastColumn="0" w:noHBand="0" w:noVBand="1"/>
      </w:tblPr>
      <w:tblGrid>
        <w:gridCol w:w="991"/>
        <w:gridCol w:w="991"/>
        <w:gridCol w:w="991"/>
        <w:gridCol w:w="991"/>
        <w:gridCol w:w="990"/>
        <w:gridCol w:w="990"/>
        <w:gridCol w:w="992"/>
        <w:gridCol w:w="991"/>
        <w:gridCol w:w="991"/>
      </w:tblGrid>
      <w:tr w:rsidR="007834E5" w14:paraId="587B1430" w14:textId="77777777">
        <w:tc>
          <w:tcPr>
            <w:tcW w:w="992" w:type="dxa"/>
            <w:shd w:val="clear" w:color="auto" w:fill="1E293B"/>
          </w:tcPr>
          <w:p w14:paraId="067E741F" w14:textId="77777777" w:rsidR="007834E5" w:rsidRDefault="00000000">
            <w:r>
              <w:rPr>
                <w:b/>
                <w:color w:val="FFFFFF"/>
                <w:sz w:val="14"/>
              </w:rPr>
              <w:t>planner</w:t>
            </w:r>
          </w:p>
        </w:tc>
        <w:tc>
          <w:tcPr>
            <w:tcW w:w="992" w:type="dxa"/>
            <w:shd w:val="clear" w:color="auto" w:fill="1E293B"/>
          </w:tcPr>
          <w:p w14:paraId="3C39801C" w14:textId="77777777" w:rsidR="007834E5" w:rsidRDefault="00000000">
            <w:r>
              <w:rPr>
                <w:b/>
                <w:color w:val="FFFFFF"/>
                <w:sz w:val="14"/>
              </w:rPr>
              <w:t>router</w:t>
            </w:r>
          </w:p>
        </w:tc>
        <w:tc>
          <w:tcPr>
            <w:tcW w:w="992" w:type="dxa"/>
            <w:shd w:val="clear" w:color="auto" w:fill="1E293B"/>
          </w:tcPr>
          <w:p w14:paraId="04F48A84" w14:textId="77777777" w:rsidR="007834E5" w:rsidRDefault="00000000">
            <w:r>
              <w:rPr>
                <w:b/>
                <w:color w:val="FFFFFF"/>
                <w:sz w:val="14"/>
              </w:rPr>
              <w:t>memory</w:t>
            </w:r>
          </w:p>
        </w:tc>
        <w:tc>
          <w:tcPr>
            <w:tcW w:w="992" w:type="dxa"/>
            <w:shd w:val="clear" w:color="auto" w:fill="1E293B"/>
          </w:tcPr>
          <w:p w14:paraId="3472A359" w14:textId="77777777" w:rsidR="007834E5" w:rsidRDefault="00000000">
            <w:r>
              <w:rPr>
                <w:b/>
                <w:color w:val="FFFFFF"/>
                <w:sz w:val="14"/>
              </w:rPr>
              <w:t>retrieval</w:t>
            </w:r>
          </w:p>
        </w:tc>
        <w:tc>
          <w:tcPr>
            <w:tcW w:w="992" w:type="dxa"/>
            <w:shd w:val="clear" w:color="auto" w:fill="1E293B"/>
          </w:tcPr>
          <w:p w14:paraId="2CF16C6B" w14:textId="77777777" w:rsidR="007834E5" w:rsidRDefault="00000000">
            <w:r>
              <w:rPr>
                <w:b/>
                <w:color w:val="FFFFFF"/>
                <w:sz w:val="14"/>
              </w:rPr>
              <w:t>legal</w:t>
            </w:r>
          </w:p>
        </w:tc>
        <w:tc>
          <w:tcPr>
            <w:tcW w:w="992" w:type="dxa"/>
            <w:shd w:val="clear" w:color="auto" w:fill="1E293B"/>
          </w:tcPr>
          <w:p w14:paraId="44D90B9A" w14:textId="77777777" w:rsidR="007834E5" w:rsidRDefault="00000000">
            <w:r>
              <w:rPr>
                <w:b/>
                <w:color w:val="FFFFFF"/>
                <w:sz w:val="14"/>
              </w:rPr>
              <w:t>news</w:t>
            </w:r>
          </w:p>
        </w:tc>
        <w:tc>
          <w:tcPr>
            <w:tcW w:w="992" w:type="dxa"/>
            <w:shd w:val="clear" w:color="auto" w:fill="1E293B"/>
          </w:tcPr>
          <w:p w14:paraId="559EFEC4" w14:textId="77777777" w:rsidR="007834E5" w:rsidRDefault="00000000">
            <w:r>
              <w:rPr>
                <w:b/>
                <w:color w:val="FFFFFF"/>
                <w:sz w:val="14"/>
              </w:rPr>
              <w:t>aggregator</w:t>
            </w:r>
          </w:p>
        </w:tc>
        <w:tc>
          <w:tcPr>
            <w:tcW w:w="992" w:type="dxa"/>
            <w:shd w:val="clear" w:color="auto" w:fill="1E293B"/>
          </w:tcPr>
          <w:p w14:paraId="4FA08DA7" w14:textId="77777777" w:rsidR="007834E5" w:rsidRDefault="00000000">
            <w:r>
              <w:rPr>
                <w:b/>
                <w:color w:val="FFFFFF"/>
                <w:sz w:val="14"/>
              </w:rPr>
              <w:t>validator</w:t>
            </w:r>
          </w:p>
        </w:tc>
        <w:tc>
          <w:tcPr>
            <w:tcW w:w="992" w:type="dxa"/>
            <w:shd w:val="clear" w:color="auto" w:fill="1E293B"/>
          </w:tcPr>
          <w:p w14:paraId="5D672173" w14:textId="77777777" w:rsidR="007834E5" w:rsidRDefault="00000000">
            <w:r>
              <w:rPr>
                <w:b/>
                <w:color w:val="FFFFFF"/>
                <w:sz w:val="14"/>
              </w:rPr>
              <w:t>response</w:t>
            </w:r>
          </w:p>
        </w:tc>
      </w:tr>
      <w:tr w:rsidR="007834E5" w14:paraId="1F169EAA" w14:textId="77777777">
        <w:tc>
          <w:tcPr>
            <w:tcW w:w="992" w:type="dxa"/>
            <w:shd w:val="clear" w:color="auto" w:fill="F8FAFC"/>
          </w:tcPr>
          <w:p w14:paraId="04C2665C" w14:textId="77777777" w:rsidR="007834E5" w:rsidRDefault="00000000">
            <w:r>
              <w:rPr>
                <w:sz w:val="14"/>
              </w:rPr>
              <w:t>0.0s</w:t>
            </w:r>
          </w:p>
        </w:tc>
        <w:tc>
          <w:tcPr>
            <w:tcW w:w="992" w:type="dxa"/>
            <w:shd w:val="clear" w:color="auto" w:fill="F8FAFC"/>
          </w:tcPr>
          <w:p w14:paraId="30DD80A2" w14:textId="77777777" w:rsidR="007834E5" w:rsidRDefault="00000000">
            <w:r>
              <w:rPr>
                <w:sz w:val="14"/>
              </w:rPr>
              <w:t>0.3s</w:t>
            </w:r>
          </w:p>
        </w:tc>
        <w:tc>
          <w:tcPr>
            <w:tcW w:w="992" w:type="dxa"/>
            <w:shd w:val="clear" w:color="auto" w:fill="F8FAFC"/>
          </w:tcPr>
          <w:p w14:paraId="3C9C9CF2" w14:textId="77777777" w:rsidR="007834E5" w:rsidRDefault="00000000">
            <w:r>
              <w:rPr>
                <w:sz w:val="14"/>
              </w:rPr>
              <w:t>0.0s</w:t>
            </w:r>
          </w:p>
        </w:tc>
        <w:tc>
          <w:tcPr>
            <w:tcW w:w="992" w:type="dxa"/>
            <w:shd w:val="clear" w:color="auto" w:fill="F8FAFC"/>
          </w:tcPr>
          <w:p w14:paraId="5F3DBE70" w14:textId="77777777" w:rsidR="007834E5" w:rsidRDefault="00000000">
            <w:r>
              <w:rPr>
                <w:sz w:val="14"/>
              </w:rPr>
              <w:t>2.3s</w:t>
            </w:r>
          </w:p>
        </w:tc>
        <w:tc>
          <w:tcPr>
            <w:tcW w:w="992" w:type="dxa"/>
            <w:shd w:val="clear" w:color="auto" w:fill="F8FAFC"/>
          </w:tcPr>
          <w:p w14:paraId="5EBFB650" w14:textId="77777777" w:rsidR="007834E5" w:rsidRDefault="00000000">
            <w:r>
              <w:rPr>
                <w:sz w:val="14"/>
              </w:rPr>
              <w:t>39.2s</w:t>
            </w:r>
          </w:p>
        </w:tc>
        <w:tc>
          <w:tcPr>
            <w:tcW w:w="992" w:type="dxa"/>
            <w:shd w:val="clear" w:color="auto" w:fill="F8FAFC"/>
          </w:tcPr>
          <w:p w14:paraId="7BC1FCEA" w14:textId="77777777" w:rsidR="007834E5" w:rsidRDefault="00000000">
            <w:r>
              <w:rPr>
                <w:sz w:val="14"/>
              </w:rPr>
              <w:t>22.9s</w:t>
            </w:r>
          </w:p>
        </w:tc>
        <w:tc>
          <w:tcPr>
            <w:tcW w:w="992" w:type="dxa"/>
            <w:shd w:val="clear" w:color="auto" w:fill="F8FAFC"/>
          </w:tcPr>
          <w:p w14:paraId="5C10A5C0" w14:textId="77777777" w:rsidR="007834E5" w:rsidRDefault="00000000">
            <w:r>
              <w:rPr>
                <w:sz w:val="14"/>
              </w:rPr>
              <w:t>5.9s</w:t>
            </w:r>
          </w:p>
        </w:tc>
        <w:tc>
          <w:tcPr>
            <w:tcW w:w="992" w:type="dxa"/>
            <w:shd w:val="clear" w:color="auto" w:fill="F8FAFC"/>
          </w:tcPr>
          <w:p w14:paraId="05B3A3A0" w14:textId="77777777" w:rsidR="007834E5" w:rsidRDefault="00000000">
            <w:r>
              <w:rPr>
                <w:sz w:val="14"/>
              </w:rPr>
              <w:t>2.5s</w:t>
            </w:r>
          </w:p>
        </w:tc>
        <w:tc>
          <w:tcPr>
            <w:tcW w:w="992" w:type="dxa"/>
            <w:shd w:val="clear" w:color="auto" w:fill="F8FAFC"/>
          </w:tcPr>
          <w:p w14:paraId="5798E1AD" w14:textId="77777777" w:rsidR="007834E5" w:rsidRDefault="00000000">
            <w:r>
              <w:rPr>
                <w:sz w:val="14"/>
              </w:rPr>
              <w:t>9.2s</w:t>
            </w:r>
          </w:p>
        </w:tc>
      </w:tr>
    </w:tbl>
    <w:p w14:paraId="41D19A0D" w14:textId="77777777" w:rsidR="007834E5" w:rsidRDefault="007834E5"/>
    <w:p w14:paraId="210FCAB4" w14:textId="77777777" w:rsidR="007834E5" w:rsidRDefault="00000000">
      <w:r>
        <w:rPr>
          <w:b/>
        </w:rPr>
        <w:t>Generated Response:</w:t>
      </w:r>
    </w:p>
    <w:p w14:paraId="30E07E3A" w14:textId="3ADF840F" w:rsidR="007834E5" w:rsidRDefault="00000000" w:rsidP="006647B8">
      <w:pPr>
        <w:ind w:left="432" w:right="432"/>
      </w:pPr>
      <w:r>
        <w:rPr>
          <w:color w:val="1E293B"/>
          <w:sz w:val="18"/>
        </w:rPr>
        <w:t>High-risk AI systems under the EU AI Act must meet several stringent compliance requirements:</w:t>
      </w:r>
      <w:r>
        <w:rPr>
          <w:color w:val="1E293B"/>
          <w:sz w:val="18"/>
        </w:rPr>
        <w:br/>
      </w:r>
      <w:r>
        <w:rPr>
          <w:color w:val="1E293B"/>
          <w:sz w:val="18"/>
        </w:rPr>
        <w:br/>
        <w:t>- **Detailed Risk Assessments:** These must be conducted to identify potential risks.</w:t>
      </w:r>
      <w:r>
        <w:rPr>
          <w:color w:val="1E293B"/>
          <w:sz w:val="18"/>
        </w:rPr>
        <w:br/>
        <w:t>- **Comprehensive Technical Documentation:** To ensure transparency and accountability.</w:t>
      </w:r>
      <w:r>
        <w:rPr>
          <w:color w:val="1E293B"/>
          <w:sz w:val="18"/>
        </w:rPr>
        <w:br/>
        <w:t>- **Human Oversight Mechanisms:** To maintain control over system operations.</w:t>
      </w:r>
      <w:r>
        <w:rPr>
          <w:color w:val="1E293B"/>
          <w:sz w:val="18"/>
        </w:rPr>
        <w:br/>
        <w:t>- **Accuracy and Robustness:** Ensuring reliable performance of the AI system.</w:t>
      </w:r>
      <w:r>
        <w:rPr>
          <w:color w:val="1E293B"/>
          <w:sz w:val="18"/>
        </w:rPr>
        <w:br/>
        <w:t>- **Data Protection Compliance:** Adherence to EU data protection laws.</w:t>
      </w:r>
      <w:r>
        <w:rPr>
          <w:color w:val="1E293B"/>
          <w:sz w:val="18"/>
        </w:rPr>
        <w:br/>
        <w:t>- **Traceability:** Maintaining a clear record of how decisions are made by the AI system.</w:t>
      </w:r>
      <w:r>
        <w:rPr>
          <w:color w:val="1E293B"/>
          <w:sz w:val="18"/>
        </w:rPr>
        <w:br/>
        <w:t>- **Continuous Post-Market Monitoring:** To address any emerging issues post-deployment.</w:t>
      </w:r>
      <w:r>
        <w:rPr>
          <w:color w:val="1E293B"/>
          <w:sz w:val="18"/>
        </w:rPr>
        <w:br/>
      </w:r>
      <w:r>
        <w:rPr>
          <w:color w:val="1E293B"/>
          <w:sz w:val="18"/>
        </w:rPr>
        <w:br/>
        <w:t>As of May 2026, there have been no significant updates to the act itself. However, ongoing efforts by regulatory bodies continue to support implementation through guidance and best practices.</w:t>
      </w:r>
      <w:r>
        <w:rPr>
          <w:color w:val="1E293B"/>
          <w:sz w:val="18"/>
        </w:rPr>
        <w:br/>
      </w:r>
      <w:r>
        <w:rPr>
          <w:color w:val="1E293B"/>
          <w:sz w:val="18"/>
        </w:rPr>
        <w:br/>
        <w:t>For precise details, consulting a legal expert specializing in EU AI regulations is recommended.</w:t>
      </w:r>
    </w:p>
    <w:p w14:paraId="2F573556" w14:textId="77777777" w:rsidR="007834E5" w:rsidRDefault="007834E5"/>
    <w:p w14:paraId="3FA5FBE9" w14:textId="601C8A60" w:rsidR="007834E5" w:rsidRDefault="00000000">
      <w:pPr>
        <w:pStyle w:val="Heading2"/>
      </w:pPr>
      <w:r>
        <w:t>Retrieval Only (Verify Only)  [verify_only]</w:t>
      </w:r>
    </w:p>
    <w:p w14:paraId="5DBDE10D" w14:textId="77777777" w:rsidR="007834E5" w:rsidRDefault="00000000">
      <w:r>
        <w:rPr>
          <w:b/>
        </w:rPr>
        <w:t xml:space="preserve">Graph path:  </w:t>
      </w:r>
      <w:r>
        <w:rPr>
          <w:color w:val="4F46E5"/>
          <w:sz w:val="18"/>
        </w:rPr>
        <w:t>Retrieval -&gt; Aggregator  (no expert agents)</w:t>
      </w:r>
    </w:p>
    <w:p w14:paraId="586F8D88" w14:textId="77777777" w:rsidR="007834E5" w:rsidRDefault="00000000">
      <w:r>
        <w:rPr>
          <w:color w:val="64748B"/>
          <w:sz w:val="17"/>
        </w:rPr>
        <w:t>Backend: 20,823 ms  |  Total: 22.27 s  |  Steps: 14  |  Response: 548 chars</w:t>
      </w:r>
    </w:p>
    <w:tbl>
      <w:tblPr>
        <w:tblStyle w:val="TableGrid"/>
        <w:tblW w:w="0" w:type="auto"/>
        <w:tblLook w:val="04A0" w:firstRow="1" w:lastRow="0" w:firstColumn="1" w:lastColumn="0" w:noHBand="0" w:noVBand="1"/>
      </w:tblPr>
      <w:tblGrid>
        <w:gridCol w:w="1274"/>
        <w:gridCol w:w="1274"/>
        <w:gridCol w:w="1274"/>
        <w:gridCol w:w="1274"/>
        <w:gridCol w:w="1274"/>
        <w:gridCol w:w="1274"/>
        <w:gridCol w:w="1274"/>
      </w:tblGrid>
      <w:tr w:rsidR="007834E5" w14:paraId="768D5B45" w14:textId="77777777">
        <w:tc>
          <w:tcPr>
            <w:tcW w:w="1275" w:type="dxa"/>
            <w:shd w:val="clear" w:color="auto" w:fill="1E293B"/>
          </w:tcPr>
          <w:p w14:paraId="4A958421" w14:textId="77777777" w:rsidR="007834E5" w:rsidRDefault="00000000">
            <w:r>
              <w:rPr>
                <w:b/>
                <w:color w:val="FFFFFF"/>
                <w:sz w:val="14"/>
              </w:rPr>
              <w:t>planner</w:t>
            </w:r>
          </w:p>
        </w:tc>
        <w:tc>
          <w:tcPr>
            <w:tcW w:w="1275" w:type="dxa"/>
            <w:shd w:val="clear" w:color="auto" w:fill="1E293B"/>
          </w:tcPr>
          <w:p w14:paraId="64FACB24" w14:textId="77777777" w:rsidR="007834E5" w:rsidRDefault="00000000">
            <w:r>
              <w:rPr>
                <w:b/>
                <w:color w:val="FFFFFF"/>
                <w:sz w:val="14"/>
              </w:rPr>
              <w:t>router</w:t>
            </w:r>
          </w:p>
        </w:tc>
        <w:tc>
          <w:tcPr>
            <w:tcW w:w="1275" w:type="dxa"/>
            <w:shd w:val="clear" w:color="auto" w:fill="1E293B"/>
          </w:tcPr>
          <w:p w14:paraId="0450062A" w14:textId="77777777" w:rsidR="007834E5" w:rsidRDefault="00000000">
            <w:r>
              <w:rPr>
                <w:b/>
                <w:color w:val="FFFFFF"/>
                <w:sz w:val="14"/>
              </w:rPr>
              <w:t>memory</w:t>
            </w:r>
          </w:p>
        </w:tc>
        <w:tc>
          <w:tcPr>
            <w:tcW w:w="1275" w:type="dxa"/>
            <w:shd w:val="clear" w:color="auto" w:fill="1E293B"/>
          </w:tcPr>
          <w:p w14:paraId="0D0923D2" w14:textId="77777777" w:rsidR="007834E5" w:rsidRDefault="00000000">
            <w:r>
              <w:rPr>
                <w:b/>
                <w:color w:val="FFFFFF"/>
                <w:sz w:val="14"/>
              </w:rPr>
              <w:t>retrieval</w:t>
            </w:r>
          </w:p>
        </w:tc>
        <w:tc>
          <w:tcPr>
            <w:tcW w:w="1275" w:type="dxa"/>
            <w:shd w:val="clear" w:color="auto" w:fill="1E293B"/>
          </w:tcPr>
          <w:p w14:paraId="32AFE95C" w14:textId="77777777" w:rsidR="007834E5" w:rsidRDefault="00000000">
            <w:r>
              <w:rPr>
                <w:b/>
                <w:color w:val="FFFFFF"/>
                <w:sz w:val="14"/>
              </w:rPr>
              <w:t>aggregator</w:t>
            </w:r>
          </w:p>
        </w:tc>
        <w:tc>
          <w:tcPr>
            <w:tcW w:w="1275" w:type="dxa"/>
            <w:shd w:val="clear" w:color="auto" w:fill="1E293B"/>
          </w:tcPr>
          <w:p w14:paraId="21983F7F" w14:textId="77777777" w:rsidR="007834E5" w:rsidRDefault="00000000">
            <w:r>
              <w:rPr>
                <w:b/>
                <w:color w:val="FFFFFF"/>
                <w:sz w:val="14"/>
              </w:rPr>
              <w:t>validator</w:t>
            </w:r>
          </w:p>
        </w:tc>
        <w:tc>
          <w:tcPr>
            <w:tcW w:w="1275" w:type="dxa"/>
            <w:shd w:val="clear" w:color="auto" w:fill="1E293B"/>
          </w:tcPr>
          <w:p w14:paraId="68C8B324" w14:textId="77777777" w:rsidR="007834E5" w:rsidRDefault="00000000">
            <w:r>
              <w:rPr>
                <w:b/>
                <w:color w:val="FFFFFF"/>
                <w:sz w:val="14"/>
              </w:rPr>
              <w:t>response</w:t>
            </w:r>
          </w:p>
        </w:tc>
      </w:tr>
      <w:tr w:rsidR="007834E5" w14:paraId="0E1599C2" w14:textId="77777777">
        <w:tc>
          <w:tcPr>
            <w:tcW w:w="1275" w:type="dxa"/>
            <w:shd w:val="clear" w:color="auto" w:fill="F8FAFC"/>
          </w:tcPr>
          <w:p w14:paraId="27F35530" w14:textId="77777777" w:rsidR="007834E5" w:rsidRDefault="00000000">
            <w:r>
              <w:rPr>
                <w:sz w:val="14"/>
              </w:rPr>
              <w:t>0.0s</w:t>
            </w:r>
          </w:p>
        </w:tc>
        <w:tc>
          <w:tcPr>
            <w:tcW w:w="1275" w:type="dxa"/>
            <w:shd w:val="clear" w:color="auto" w:fill="F8FAFC"/>
          </w:tcPr>
          <w:p w14:paraId="3D17D44D" w14:textId="77777777" w:rsidR="007834E5" w:rsidRDefault="00000000">
            <w:r>
              <w:rPr>
                <w:sz w:val="14"/>
              </w:rPr>
              <w:t>0.4s</w:t>
            </w:r>
          </w:p>
        </w:tc>
        <w:tc>
          <w:tcPr>
            <w:tcW w:w="1275" w:type="dxa"/>
            <w:shd w:val="clear" w:color="auto" w:fill="F8FAFC"/>
          </w:tcPr>
          <w:p w14:paraId="56385AD9" w14:textId="77777777" w:rsidR="007834E5" w:rsidRDefault="00000000">
            <w:r>
              <w:rPr>
                <w:sz w:val="14"/>
              </w:rPr>
              <w:t>0.0s</w:t>
            </w:r>
          </w:p>
        </w:tc>
        <w:tc>
          <w:tcPr>
            <w:tcW w:w="1275" w:type="dxa"/>
            <w:shd w:val="clear" w:color="auto" w:fill="F8FAFC"/>
          </w:tcPr>
          <w:p w14:paraId="4B021E9B" w14:textId="77777777" w:rsidR="007834E5" w:rsidRDefault="00000000">
            <w:r>
              <w:rPr>
                <w:sz w:val="14"/>
              </w:rPr>
              <w:t>2.3s</w:t>
            </w:r>
          </w:p>
        </w:tc>
        <w:tc>
          <w:tcPr>
            <w:tcW w:w="1275" w:type="dxa"/>
            <w:shd w:val="clear" w:color="auto" w:fill="F8FAFC"/>
          </w:tcPr>
          <w:p w14:paraId="2B5D101A" w14:textId="77777777" w:rsidR="007834E5" w:rsidRDefault="00000000">
            <w:r>
              <w:rPr>
                <w:sz w:val="14"/>
              </w:rPr>
              <w:t>9.8s</w:t>
            </w:r>
          </w:p>
        </w:tc>
        <w:tc>
          <w:tcPr>
            <w:tcW w:w="1275" w:type="dxa"/>
            <w:shd w:val="clear" w:color="auto" w:fill="F8FAFC"/>
          </w:tcPr>
          <w:p w14:paraId="2C3F8F96" w14:textId="77777777" w:rsidR="007834E5" w:rsidRDefault="00000000">
            <w:r>
              <w:rPr>
                <w:sz w:val="14"/>
              </w:rPr>
              <w:t>3.4s</w:t>
            </w:r>
          </w:p>
        </w:tc>
        <w:tc>
          <w:tcPr>
            <w:tcW w:w="1275" w:type="dxa"/>
            <w:shd w:val="clear" w:color="auto" w:fill="F8FAFC"/>
          </w:tcPr>
          <w:p w14:paraId="1D7434AD" w14:textId="77777777" w:rsidR="007834E5" w:rsidRDefault="00000000">
            <w:r>
              <w:rPr>
                <w:sz w:val="14"/>
              </w:rPr>
              <w:t>4.9s</w:t>
            </w:r>
          </w:p>
        </w:tc>
      </w:tr>
    </w:tbl>
    <w:p w14:paraId="6DB850D6" w14:textId="77777777" w:rsidR="007834E5" w:rsidRDefault="007834E5"/>
    <w:p w14:paraId="530205C5" w14:textId="77777777" w:rsidR="007834E5" w:rsidRDefault="00000000">
      <w:r>
        <w:rPr>
          <w:b/>
        </w:rPr>
        <w:t>Generated Response:</w:t>
      </w:r>
    </w:p>
    <w:p w14:paraId="2BB636DD" w14:textId="686D53D8" w:rsidR="007834E5" w:rsidRDefault="00000000" w:rsidP="006647B8">
      <w:pPr>
        <w:ind w:left="432" w:right="432"/>
      </w:pPr>
      <w:r>
        <w:rPr>
          <w:color w:val="1E293B"/>
          <w:sz w:val="18"/>
        </w:rPr>
        <w:t>The EU AI Act outlines strict compliance requirements and obligations for high-risk AI systems, including those used in legal practices. Key obligations include:</w:t>
      </w:r>
      <w:r>
        <w:rPr>
          <w:color w:val="1E293B"/>
          <w:sz w:val="18"/>
        </w:rPr>
        <w:br/>
      </w:r>
      <w:r>
        <w:rPr>
          <w:color w:val="1E293B"/>
          <w:sz w:val="18"/>
        </w:rPr>
        <w:br/>
        <w:t>- Ensuring data privacy and security</w:t>
      </w:r>
      <w:r>
        <w:rPr>
          <w:color w:val="1E293B"/>
          <w:sz w:val="18"/>
        </w:rPr>
        <w:br/>
        <w:t>- Maintaining transparency</w:t>
      </w:r>
      <w:r>
        <w:rPr>
          <w:color w:val="1E293B"/>
          <w:sz w:val="18"/>
        </w:rPr>
        <w:br/>
        <w:t>- Avoiding bias</w:t>
      </w:r>
      <w:r>
        <w:rPr>
          <w:color w:val="1E293B"/>
          <w:sz w:val="18"/>
        </w:rPr>
        <w:br/>
      </w:r>
      <w:r>
        <w:rPr>
          <w:color w:val="1E293B"/>
          <w:sz w:val="18"/>
        </w:rPr>
        <w:br/>
        <w:t>Recent updates emphasize the importance of ethical considerations and client trust. Law firms must comply with these regulations to mitigate risks and maintain legal standards.</w:t>
      </w:r>
      <w:r>
        <w:rPr>
          <w:color w:val="1E293B"/>
          <w:sz w:val="18"/>
        </w:rPr>
        <w:br/>
      </w:r>
      <w:r>
        <w:rPr>
          <w:color w:val="1E293B"/>
          <w:sz w:val="18"/>
        </w:rPr>
        <w:br/>
        <w:t>For the latest details, refer to the official EU AI Act documentation or consult a legal expert specializing in AI compliance.</w:t>
      </w:r>
    </w:p>
    <w:p w14:paraId="086392FB" w14:textId="08FF0D41" w:rsidR="007834E5" w:rsidRDefault="00000000">
      <w:pPr>
        <w:pStyle w:val="Heading1"/>
      </w:pPr>
      <w:r>
        <w:t>Analysis and Recommendation</w:t>
      </w:r>
    </w:p>
    <w:p w14:paraId="6F0A60BA" w14:textId="5CDE53D2" w:rsidR="007834E5" w:rsidRDefault="00000000">
      <w:pPr>
        <w:pStyle w:val="Heading2"/>
      </w:pPr>
      <w:r>
        <w:t>Key Observations</w:t>
      </w:r>
    </w:p>
    <w:p w14:paraId="7C2DAC96" w14:textId="235C03BE" w:rsidR="007834E5" w:rsidRDefault="00000000">
      <w:pPr>
        <w:pStyle w:val="ListBullet"/>
      </w:pPr>
      <w:r>
        <w:rPr>
          <w:b/>
          <w:sz w:val="19"/>
        </w:rPr>
        <w:t xml:space="preserve">verify_only is fastest (20.8 s) but shallowest.  </w:t>
      </w:r>
      <w:r>
        <w:rPr>
          <w:sz w:val="19"/>
        </w:rPr>
        <w:t xml:space="preserve">Without expert agents, the system uses only vector-search retrieval. The response is a generic bullet list lacking depth and legal citation. </w:t>
      </w:r>
      <w:r w:rsidR="006647B8">
        <w:rPr>
          <w:sz w:val="19"/>
        </w:rPr>
        <w:t>Not enough</w:t>
      </w:r>
      <w:r>
        <w:rPr>
          <w:sz w:val="19"/>
        </w:rPr>
        <w:t>.</w:t>
      </w:r>
    </w:p>
    <w:p w14:paraId="7F4301C8" w14:textId="77777777" w:rsidR="007834E5" w:rsidRDefault="00000000">
      <w:pPr>
        <w:pStyle w:val="ListBullet"/>
      </w:pPr>
      <w:r>
        <w:rPr>
          <w:b/>
          <w:sz w:val="19"/>
        </w:rPr>
        <w:lastRenderedPageBreak/>
        <w:t xml:space="preserve">single achieves the best quality-to-latency ratio (45.4 s).  </w:t>
      </w:r>
      <w:r>
        <w:rPr>
          <w:sz w:val="19"/>
        </w:rPr>
        <w:t>The Router correctly classifies the query as 'legal', activating only the Legal Agent. The response includes record-keeping timelines, fines (EUR 250k to 6% of turnover), and real-world compliance events. 33% faster than the all-sequential mode with minimal quality loss.</w:t>
      </w:r>
    </w:p>
    <w:p w14:paraId="48A84945" w14:textId="77777777" w:rsidR="007834E5" w:rsidRDefault="00000000">
      <w:pPr>
        <w:pStyle w:val="ListBullet"/>
      </w:pPr>
      <w:r>
        <w:rPr>
          <w:b/>
          <w:sz w:val="19"/>
        </w:rPr>
        <w:t xml:space="preserve">all (sequential) is high quality but slow (67.5 s).  </w:t>
      </w:r>
      <w:r>
        <w:rPr>
          <w:sz w:val="19"/>
        </w:rPr>
        <w:t>Running all three experts adds ~22 s over single with marginal gain for a focused legal query. The extra News and General QA contributions are partially redundant.</w:t>
      </w:r>
    </w:p>
    <w:p w14:paraId="7B0FC064" w14:textId="77777777" w:rsidR="007834E5" w:rsidRDefault="00000000">
      <w:pPr>
        <w:pStyle w:val="ListBullet"/>
      </w:pPr>
      <w:r>
        <w:rPr>
          <w:b/>
          <w:sz w:val="19"/>
        </w:rPr>
        <w:t xml:space="preserve">Parallel modes do not accelerate on local single-GPU hardware.  </w:t>
      </w:r>
      <w:r>
        <w:rPr>
          <w:sz w:val="19"/>
        </w:rPr>
        <w:t>The local Ollama server queues LLM inference serially. Python-level concurrency maps to sequential queuing, so parallel and legal_news_parallel ran in ~69-70 s, comparable to all.</w:t>
      </w:r>
    </w:p>
    <w:p w14:paraId="7EB2F417" w14:textId="4E2D952F" w:rsidR="007834E5" w:rsidRDefault="00000000" w:rsidP="00C8099F">
      <w:pPr>
        <w:pStyle w:val="ListBullet"/>
      </w:pPr>
      <w:r>
        <w:rPr>
          <w:b/>
          <w:sz w:val="19"/>
        </w:rPr>
        <w:t xml:space="preserve">legal_first is the slowest (82.3 s).  </w:t>
      </w:r>
      <w:r>
        <w:rPr>
          <w:sz w:val="19"/>
        </w:rPr>
        <w:t>Chaining Legal -&gt; News sequentially without parallelism incurs full LLM cost for both calls without any latency benefit. Dominated by both parallel and single modes.</w:t>
      </w:r>
    </w:p>
    <w:p w14:paraId="324B1044" w14:textId="7F537323" w:rsidR="007834E5" w:rsidRDefault="00000000">
      <w:pPr>
        <w:pStyle w:val="Heading2"/>
      </w:pPr>
      <w:r>
        <w:t>Summary Table</w:t>
      </w:r>
    </w:p>
    <w:tbl>
      <w:tblPr>
        <w:tblStyle w:val="TableGrid"/>
        <w:tblW w:w="0" w:type="auto"/>
        <w:tblLook w:val="04A0" w:firstRow="1" w:lastRow="0" w:firstColumn="1" w:lastColumn="0" w:noHBand="0" w:noVBand="1"/>
      </w:tblPr>
      <w:tblGrid>
        <w:gridCol w:w="2231"/>
        <w:gridCol w:w="2229"/>
        <w:gridCol w:w="2228"/>
        <w:gridCol w:w="2230"/>
      </w:tblGrid>
      <w:tr w:rsidR="007834E5" w14:paraId="7AB5BE9E" w14:textId="77777777" w:rsidTr="00880A03">
        <w:tc>
          <w:tcPr>
            <w:tcW w:w="2232" w:type="dxa"/>
          </w:tcPr>
          <w:p w14:paraId="04BBC890" w14:textId="77777777" w:rsidR="007834E5" w:rsidRPr="00880A03" w:rsidRDefault="00000000">
            <w:r w:rsidRPr="00880A03">
              <w:rPr>
                <w:b/>
                <w:sz w:val="18"/>
              </w:rPr>
              <w:t>Mode</w:t>
            </w:r>
          </w:p>
        </w:tc>
        <w:tc>
          <w:tcPr>
            <w:tcW w:w="2232" w:type="dxa"/>
          </w:tcPr>
          <w:p w14:paraId="3309F735" w14:textId="77777777" w:rsidR="007834E5" w:rsidRPr="00880A03" w:rsidRDefault="00000000">
            <w:r w:rsidRPr="00880A03">
              <w:rPr>
                <w:b/>
                <w:sz w:val="18"/>
              </w:rPr>
              <w:t>Latency</w:t>
            </w:r>
          </w:p>
        </w:tc>
        <w:tc>
          <w:tcPr>
            <w:tcW w:w="2232" w:type="dxa"/>
          </w:tcPr>
          <w:p w14:paraId="205D7D41" w14:textId="77777777" w:rsidR="007834E5" w:rsidRPr="00880A03" w:rsidRDefault="00000000">
            <w:r w:rsidRPr="00880A03">
              <w:rPr>
                <w:b/>
                <w:sz w:val="18"/>
              </w:rPr>
              <w:t>Steps</w:t>
            </w:r>
          </w:p>
        </w:tc>
        <w:tc>
          <w:tcPr>
            <w:tcW w:w="2232" w:type="dxa"/>
          </w:tcPr>
          <w:p w14:paraId="3D9AE7A7" w14:textId="77777777" w:rsidR="007834E5" w:rsidRPr="00880A03" w:rsidRDefault="00000000">
            <w:r w:rsidRPr="00880A03">
              <w:rPr>
                <w:b/>
                <w:sz w:val="18"/>
              </w:rPr>
              <w:t>Verdict</w:t>
            </w:r>
          </w:p>
        </w:tc>
      </w:tr>
      <w:tr w:rsidR="007834E5" w14:paraId="2F5C80DB" w14:textId="77777777" w:rsidTr="00880A03">
        <w:tc>
          <w:tcPr>
            <w:tcW w:w="2232" w:type="dxa"/>
          </w:tcPr>
          <w:p w14:paraId="295EA225" w14:textId="77777777" w:rsidR="007834E5" w:rsidRPr="00880A03" w:rsidRDefault="00000000">
            <w:r w:rsidRPr="00880A03">
              <w:rPr>
                <w:sz w:val="17"/>
              </w:rPr>
              <w:t>all</w:t>
            </w:r>
          </w:p>
        </w:tc>
        <w:tc>
          <w:tcPr>
            <w:tcW w:w="2232" w:type="dxa"/>
          </w:tcPr>
          <w:p w14:paraId="2E7F2AE7" w14:textId="77777777" w:rsidR="007834E5" w:rsidRPr="00880A03" w:rsidRDefault="00000000">
            <w:r w:rsidRPr="00880A03">
              <w:rPr>
                <w:sz w:val="17"/>
              </w:rPr>
              <w:t>67.5s</w:t>
            </w:r>
          </w:p>
        </w:tc>
        <w:tc>
          <w:tcPr>
            <w:tcW w:w="2232" w:type="dxa"/>
          </w:tcPr>
          <w:p w14:paraId="5F9DA201" w14:textId="77777777" w:rsidR="007834E5" w:rsidRPr="00880A03" w:rsidRDefault="00000000">
            <w:r w:rsidRPr="00880A03">
              <w:rPr>
                <w:sz w:val="17"/>
              </w:rPr>
              <w:t>20</w:t>
            </w:r>
          </w:p>
        </w:tc>
        <w:tc>
          <w:tcPr>
            <w:tcW w:w="2232" w:type="dxa"/>
          </w:tcPr>
          <w:p w14:paraId="3D5CE225" w14:textId="77777777" w:rsidR="007834E5" w:rsidRPr="00880A03" w:rsidRDefault="00000000">
            <w:r w:rsidRPr="00880A03">
              <w:rPr>
                <w:sz w:val="17"/>
              </w:rPr>
              <w:t>Good quality, slow -- use for exhaustive queries</w:t>
            </w:r>
          </w:p>
        </w:tc>
      </w:tr>
      <w:tr w:rsidR="007834E5" w14:paraId="5ECA27B2" w14:textId="77777777" w:rsidTr="00880A03">
        <w:tc>
          <w:tcPr>
            <w:tcW w:w="2232" w:type="dxa"/>
          </w:tcPr>
          <w:p w14:paraId="0AC81C1E" w14:textId="77777777" w:rsidR="007834E5" w:rsidRPr="00880A03" w:rsidRDefault="00000000">
            <w:pPr>
              <w:rPr>
                <w:bCs/>
              </w:rPr>
            </w:pPr>
            <w:r w:rsidRPr="00880A03">
              <w:rPr>
                <w:bCs/>
                <w:sz w:val="17"/>
              </w:rPr>
              <w:t>single</w:t>
            </w:r>
          </w:p>
        </w:tc>
        <w:tc>
          <w:tcPr>
            <w:tcW w:w="2232" w:type="dxa"/>
          </w:tcPr>
          <w:p w14:paraId="39EB541C" w14:textId="77777777" w:rsidR="007834E5" w:rsidRPr="00880A03" w:rsidRDefault="00000000">
            <w:pPr>
              <w:rPr>
                <w:bCs/>
              </w:rPr>
            </w:pPr>
            <w:r w:rsidRPr="00880A03">
              <w:rPr>
                <w:bCs/>
                <w:sz w:val="17"/>
              </w:rPr>
              <w:t>45.4s</w:t>
            </w:r>
          </w:p>
        </w:tc>
        <w:tc>
          <w:tcPr>
            <w:tcW w:w="2232" w:type="dxa"/>
          </w:tcPr>
          <w:p w14:paraId="14068C44" w14:textId="77777777" w:rsidR="007834E5" w:rsidRPr="00880A03" w:rsidRDefault="00000000">
            <w:pPr>
              <w:rPr>
                <w:bCs/>
              </w:rPr>
            </w:pPr>
            <w:r w:rsidRPr="00880A03">
              <w:rPr>
                <w:bCs/>
                <w:sz w:val="17"/>
              </w:rPr>
              <w:t>16</w:t>
            </w:r>
          </w:p>
        </w:tc>
        <w:tc>
          <w:tcPr>
            <w:tcW w:w="2232" w:type="dxa"/>
          </w:tcPr>
          <w:p w14:paraId="5A3FDB3A" w14:textId="77777777" w:rsidR="007834E5" w:rsidRPr="00880A03" w:rsidRDefault="00000000">
            <w:pPr>
              <w:rPr>
                <w:bCs/>
              </w:rPr>
            </w:pPr>
            <w:r w:rsidRPr="00880A03">
              <w:rPr>
                <w:bCs/>
                <w:sz w:val="17"/>
              </w:rPr>
              <w:t>[RECOMMENDED] Best speed + quality balance</w:t>
            </w:r>
          </w:p>
        </w:tc>
      </w:tr>
      <w:tr w:rsidR="007834E5" w14:paraId="585B247F" w14:textId="77777777" w:rsidTr="00880A03">
        <w:tc>
          <w:tcPr>
            <w:tcW w:w="2232" w:type="dxa"/>
          </w:tcPr>
          <w:p w14:paraId="0C61B986" w14:textId="77777777" w:rsidR="007834E5" w:rsidRDefault="00000000">
            <w:r>
              <w:rPr>
                <w:sz w:val="17"/>
              </w:rPr>
              <w:t>parallel</w:t>
            </w:r>
          </w:p>
        </w:tc>
        <w:tc>
          <w:tcPr>
            <w:tcW w:w="2232" w:type="dxa"/>
          </w:tcPr>
          <w:p w14:paraId="1C1705B3" w14:textId="77777777" w:rsidR="007834E5" w:rsidRDefault="00000000">
            <w:r>
              <w:rPr>
                <w:sz w:val="17"/>
              </w:rPr>
              <w:t>69.9s</w:t>
            </w:r>
          </w:p>
        </w:tc>
        <w:tc>
          <w:tcPr>
            <w:tcW w:w="2232" w:type="dxa"/>
          </w:tcPr>
          <w:p w14:paraId="3A426A76" w14:textId="77777777" w:rsidR="007834E5" w:rsidRDefault="00000000">
            <w:r>
              <w:rPr>
                <w:sz w:val="17"/>
              </w:rPr>
              <w:t>20</w:t>
            </w:r>
          </w:p>
        </w:tc>
        <w:tc>
          <w:tcPr>
            <w:tcW w:w="2232" w:type="dxa"/>
          </w:tcPr>
          <w:p w14:paraId="20FB00D1" w14:textId="77777777" w:rsidR="007834E5" w:rsidRDefault="00000000">
            <w:r>
              <w:rPr>
                <w:sz w:val="17"/>
              </w:rPr>
              <w:t>Good quality -- only beneficial with multi-GPU</w:t>
            </w:r>
          </w:p>
        </w:tc>
      </w:tr>
      <w:tr w:rsidR="007834E5" w14:paraId="32600F89" w14:textId="77777777" w:rsidTr="00880A03">
        <w:tc>
          <w:tcPr>
            <w:tcW w:w="2232" w:type="dxa"/>
          </w:tcPr>
          <w:p w14:paraId="3B93FC6C" w14:textId="77777777" w:rsidR="007834E5" w:rsidRDefault="00000000">
            <w:r>
              <w:rPr>
                <w:sz w:val="17"/>
              </w:rPr>
              <w:t>legal_news_parallel</w:t>
            </w:r>
          </w:p>
        </w:tc>
        <w:tc>
          <w:tcPr>
            <w:tcW w:w="2232" w:type="dxa"/>
          </w:tcPr>
          <w:p w14:paraId="37477E5F" w14:textId="77777777" w:rsidR="007834E5" w:rsidRDefault="00000000">
            <w:r>
              <w:rPr>
                <w:sz w:val="17"/>
              </w:rPr>
              <w:t>68.4s</w:t>
            </w:r>
          </w:p>
        </w:tc>
        <w:tc>
          <w:tcPr>
            <w:tcW w:w="2232" w:type="dxa"/>
          </w:tcPr>
          <w:p w14:paraId="4CC7D2C2" w14:textId="77777777" w:rsidR="007834E5" w:rsidRDefault="00000000">
            <w:r>
              <w:rPr>
                <w:sz w:val="17"/>
              </w:rPr>
              <w:t>18</w:t>
            </w:r>
          </w:p>
        </w:tc>
        <w:tc>
          <w:tcPr>
            <w:tcW w:w="2232" w:type="dxa"/>
          </w:tcPr>
          <w:p w14:paraId="28ED4AEC" w14:textId="77777777" w:rsidR="007834E5" w:rsidRDefault="00000000">
            <w:r>
              <w:rPr>
                <w:sz w:val="17"/>
              </w:rPr>
              <w:t>Good -- no speed gain on local CPU</w:t>
            </w:r>
          </w:p>
        </w:tc>
      </w:tr>
      <w:tr w:rsidR="007834E5" w14:paraId="627E90A1" w14:textId="77777777" w:rsidTr="00880A03">
        <w:tc>
          <w:tcPr>
            <w:tcW w:w="2232" w:type="dxa"/>
          </w:tcPr>
          <w:p w14:paraId="2A40BF68" w14:textId="77777777" w:rsidR="007834E5" w:rsidRDefault="00000000">
            <w:r>
              <w:rPr>
                <w:sz w:val="17"/>
              </w:rPr>
              <w:t>legal_first</w:t>
            </w:r>
          </w:p>
        </w:tc>
        <w:tc>
          <w:tcPr>
            <w:tcW w:w="2232" w:type="dxa"/>
          </w:tcPr>
          <w:p w14:paraId="10FBBAF2" w14:textId="77777777" w:rsidR="007834E5" w:rsidRDefault="00000000">
            <w:r>
              <w:rPr>
                <w:sz w:val="17"/>
              </w:rPr>
              <w:t>82.3s</w:t>
            </w:r>
          </w:p>
        </w:tc>
        <w:tc>
          <w:tcPr>
            <w:tcW w:w="2232" w:type="dxa"/>
          </w:tcPr>
          <w:p w14:paraId="243F984D" w14:textId="77777777" w:rsidR="007834E5" w:rsidRDefault="00000000">
            <w:r>
              <w:rPr>
                <w:sz w:val="17"/>
              </w:rPr>
              <w:t>18</w:t>
            </w:r>
          </w:p>
        </w:tc>
        <w:tc>
          <w:tcPr>
            <w:tcW w:w="2232" w:type="dxa"/>
          </w:tcPr>
          <w:p w14:paraId="36C29944" w14:textId="77777777" w:rsidR="007834E5" w:rsidRDefault="00000000">
            <w:r>
              <w:rPr>
                <w:sz w:val="17"/>
              </w:rPr>
              <w:t>Slowest -- limited advantage over 'all'</w:t>
            </w:r>
          </w:p>
        </w:tc>
      </w:tr>
      <w:tr w:rsidR="007834E5" w14:paraId="7DBBBA4E" w14:textId="77777777" w:rsidTr="00880A03">
        <w:tc>
          <w:tcPr>
            <w:tcW w:w="2232" w:type="dxa"/>
          </w:tcPr>
          <w:p w14:paraId="2C7F62E8" w14:textId="77777777" w:rsidR="007834E5" w:rsidRDefault="00000000">
            <w:r>
              <w:rPr>
                <w:sz w:val="17"/>
              </w:rPr>
              <w:t>verify_only</w:t>
            </w:r>
          </w:p>
        </w:tc>
        <w:tc>
          <w:tcPr>
            <w:tcW w:w="2232" w:type="dxa"/>
          </w:tcPr>
          <w:p w14:paraId="2E021FC5" w14:textId="77777777" w:rsidR="007834E5" w:rsidRDefault="00000000">
            <w:r>
              <w:rPr>
                <w:sz w:val="17"/>
              </w:rPr>
              <w:t>20.8s</w:t>
            </w:r>
          </w:p>
        </w:tc>
        <w:tc>
          <w:tcPr>
            <w:tcW w:w="2232" w:type="dxa"/>
          </w:tcPr>
          <w:p w14:paraId="228998F7" w14:textId="77777777" w:rsidR="007834E5" w:rsidRDefault="00000000">
            <w:r>
              <w:rPr>
                <w:sz w:val="17"/>
              </w:rPr>
              <w:t>14</w:t>
            </w:r>
          </w:p>
        </w:tc>
        <w:tc>
          <w:tcPr>
            <w:tcW w:w="2232" w:type="dxa"/>
          </w:tcPr>
          <w:p w14:paraId="13BE11C0" w14:textId="77777777" w:rsidR="007834E5" w:rsidRDefault="00000000">
            <w:r>
              <w:rPr>
                <w:sz w:val="17"/>
              </w:rPr>
              <w:t>Fastest -- unsuitable for deep analysis</w:t>
            </w:r>
          </w:p>
        </w:tc>
      </w:tr>
    </w:tbl>
    <w:p w14:paraId="4B758BAA" w14:textId="52B165DF" w:rsidR="007834E5" w:rsidRDefault="007834E5" w:rsidP="0042356B"/>
    <w:sectPr w:rsidR="007834E5" w:rsidSect="00034616">
      <w:pgSz w:w="12240" w:h="15840"/>
      <w:pgMar w:top="1440" w:right="1656" w:bottom="1440" w:left="165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F5974" w14:textId="77777777" w:rsidR="00A9284F" w:rsidRDefault="00A9284F" w:rsidP="009E2641">
      <w:pPr>
        <w:spacing w:after="0" w:line="240" w:lineRule="auto"/>
      </w:pPr>
      <w:r>
        <w:separator/>
      </w:r>
    </w:p>
  </w:endnote>
  <w:endnote w:type="continuationSeparator" w:id="0">
    <w:p w14:paraId="77FA1E26" w14:textId="77777777" w:rsidR="00A9284F" w:rsidRDefault="00A9284F" w:rsidP="009E26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DA4167" w14:textId="77777777" w:rsidR="00A9284F" w:rsidRDefault="00A9284F" w:rsidP="009E2641">
      <w:pPr>
        <w:spacing w:after="0" w:line="240" w:lineRule="auto"/>
      </w:pPr>
      <w:r>
        <w:separator/>
      </w:r>
    </w:p>
  </w:footnote>
  <w:footnote w:type="continuationSeparator" w:id="0">
    <w:p w14:paraId="24960EC6" w14:textId="77777777" w:rsidR="00A9284F" w:rsidRDefault="00A9284F" w:rsidP="009E26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E4C01F2"/>
    <w:lvl w:ilvl="0">
      <w:start w:val="1"/>
      <w:numFmt w:val="bullet"/>
      <w:pStyle w:val="ListBullet"/>
      <w:lvlText w:val=""/>
      <w:lvlJc w:val="left"/>
      <w:pPr>
        <w:tabs>
          <w:tab w:val="num" w:pos="360"/>
        </w:tabs>
        <w:ind w:left="360" w:hanging="360"/>
      </w:pPr>
      <w:rPr>
        <w:rFonts w:ascii="Symbol" w:hAnsi="Symbol" w:hint="default"/>
      </w:rPr>
    </w:lvl>
  </w:abstractNum>
  <w:num w:numId="1" w16cid:durableId="494564889">
    <w:abstractNumId w:val="8"/>
  </w:num>
  <w:num w:numId="2" w16cid:durableId="560822376">
    <w:abstractNumId w:val="6"/>
  </w:num>
  <w:num w:numId="3" w16cid:durableId="1600679809">
    <w:abstractNumId w:val="5"/>
  </w:num>
  <w:num w:numId="4" w16cid:durableId="1568497564">
    <w:abstractNumId w:val="4"/>
  </w:num>
  <w:num w:numId="5" w16cid:durableId="917055864">
    <w:abstractNumId w:val="7"/>
  </w:num>
  <w:num w:numId="6" w16cid:durableId="2009166297">
    <w:abstractNumId w:val="3"/>
  </w:num>
  <w:num w:numId="7" w16cid:durableId="397677904">
    <w:abstractNumId w:val="2"/>
  </w:num>
  <w:num w:numId="8" w16cid:durableId="34431108">
    <w:abstractNumId w:val="1"/>
  </w:num>
  <w:num w:numId="9" w16cid:durableId="1238905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81D"/>
    <w:rsid w:val="00034616"/>
    <w:rsid w:val="000513FC"/>
    <w:rsid w:val="0006063C"/>
    <w:rsid w:val="00067C1E"/>
    <w:rsid w:val="000925BC"/>
    <w:rsid w:val="0015074B"/>
    <w:rsid w:val="00190013"/>
    <w:rsid w:val="0029639D"/>
    <w:rsid w:val="00326F90"/>
    <w:rsid w:val="00344605"/>
    <w:rsid w:val="003E4738"/>
    <w:rsid w:val="00402F75"/>
    <w:rsid w:val="0042356B"/>
    <w:rsid w:val="005155CD"/>
    <w:rsid w:val="00545816"/>
    <w:rsid w:val="005A677F"/>
    <w:rsid w:val="006647B8"/>
    <w:rsid w:val="00692355"/>
    <w:rsid w:val="006C74D1"/>
    <w:rsid w:val="00771C47"/>
    <w:rsid w:val="007834E5"/>
    <w:rsid w:val="008527FC"/>
    <w:rsid w:val="00867302"/>
    <w:rsid w:val="00880A03"/>
    <w:rsid w:val="008B572F"/>
    <w:rsid w:val="009540B9"/>
    <w:rsid w:val="009954E5"/>
    <w:rsid w:val="009C13F6"/>
    <w:rsid w:val="009E2641"/>
    <w:rsid w:val="00A36E21"/>
    <w:rsid w:val="00A40CC7"/>
    <w:rsid w:val="00A6111F"/>
    <w:rsid w:val="00A9284F"/>
    <w:rsid w:val="00AA1D8D"/>
    <w:rsid w:val="00AB32B7"/>
    <w:rsid w:val="00B01B09"/>
    <w:rsid w:val="00B47730"/>
    <w:rsid w:val="00BE0D00"/>
    <w:rsid w:val="00C8099F"/>
    <w:rsid w:val="00CB0664"/>
    <w:rsid w:val="00CF0D50"/>
    <w:rsid w:val="00D054D3"/>
    <w:rsid w:val="00DC2EAA"/>
    <w:rsid w:val="00E64E54"/>
    <w:rsid w:val="00EE3977"/>
    <w:rsid w:val="00F726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B8098E0"/>
  <w14:defaultImageDpi w14:val="330"/>
  <w15:docId w15:val="{87F814BA-FC14-4AB2-857E-4F4AF83E5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B01B0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64284D-7609-42C4-BCA4-BDC9D40D5A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3011</Words>
  <Characters>17166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TOUMIEH, CHARBEL (PGT)</cp:lastModifiedBy>
  <cp:revision>72</cp:revision>
  <dcterms:created xsi:type="dcterms:W3CDTF">2026-06-03T08:08:00Z</dcterms:created>
  <dcterms:modified xsi:type="dcterms:W3CDTF">2026-06-03T08:13:00Z</dcterms:modified>
  <cp:category/>
</cp:coreProperties>
</file>