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6D0" w:rsidRDefault="00277E5C" w:rsidP="007966D0">
      <w:pPr>
        <w:pStyle w:val="Titre"/>
      </w:pPr>
      <w:bookmarkStart w:id="0" w:name="_GoBack"/>
      <w:bookmarkEnd w:id="0"/>
      <w:r>
        <w:t>TRANSFORMEE DE LAPLACE</w:t>
      </w:r>
    </w:p>
    <w:p w:rsidR="007E048D" w:rsidRDefault="007E048D" w:rsidP="007E048D">
      <w:pPr>
        <w:pStyle w:val="Titre1"/>
      </w:pPr>
      <w:r>
        <w:t>Exercice 1</w:t>
      </w:r>
    </w:p>
    <w:p w:rsidR="006C7869" w:rsidRPr="006C7869" w:rsidRDefault="006C7869" w:rsidP="006C7869">
      <w:pPr>
        <w:pStyle w:val="texteretrait1"/>
        <w:ind w:left="0"/>
        <w:rPr>
          <w:color w:val="000000" w:themeColor="text1"/>
        </w:rPr>
      </w:pPr>
      <w:r w:rsidRPr="006C7869">
        <w:rPr>
          <w:color w:val="000000" w:themeColor="text1"/>
        </w:rPr>
        <w:t>Soit la transformée de Laplace </w:t>
      </w:r>
      <w:r>
        <w:rPr>
          <w:color w:val="000000" w:themeColor="text1"/>
        </w:rPr>
        <w:t xml:space="preserve"> </w:t>
      </w:r>
      <w:r w:rsidRPr="006C7869">
        <w:rPr>
          <w:color w:val="000000" w:themeColor="text1"/>
        </w:rPr>
        <w:t xml:space="preserve"> </w:t>
      </w:r>
      <w:r w:rsidRPr="006C7869">
        <w:rPr>
          <w:color w:val="000000" w:themeColor="text1"/>
          <w:position w:val="-30"/>
        </w:rPr>
        <w:object w:dxaOrig="36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36pt" o:ole="">
            <v:imagedata r:id="rId6" o:title=""/>
          </v:shape>
          <o:OLEObject Type="Embed" ProgID="Equation.3" ShapeID="_x0000_i1025" DrawAspect="Content" ObjectID="_1601727052" r:id="rId7"/>
        </w:object>
      </w:r>
      <w:r w:rsidRPr="006C7869">
        <w:rPr>
          <w:color w:val="000000" w:themeColor="text1"/>
        </w:rPr>
        <w:t>.</w:t>
      </w:r>
    </w:p>
    <w:p w:rsidR="006C7869" w:rsidRPr="006C7869" w:rsidRDefault="006C7869" w:rsidP="006C7869">
      <w:pPr>
        <w:pStyle w:val="texteretrait1"/>
        <w:ind w:left="0"/>
        <w:rPr>
          <w:color w:val="000000" w:themeColor="text1"/>
        </w:rPr>
      </w:pPr>
      <w:r w:rsidRPr="006C7869">
        <w:rPr>
          <w:color w:val="000000" w:themeColor="text1"/>
        </w:rPr>
        <w:t xml:space="preserve">Calculer l’original </w:t>
      </w:r>
      <w:r w:rsidRPr="006C7869">
        <w:rPr>
          <w:color w:val="000000" w:themeColor="text1"/>
          <w:position w:val="-10"/>
        </w:rPr>
        <w:object w:dxaOrig="620" w:dyaOrig="340">
          <v:shape id="_x0000_i1026" type="#_x0000_t75" style="width:30.6pt;height:16.8pt" o:ole="">
            <v:imagedata r:id="rId8" o:title=""/>
          </v:shape>
          <o:OLEObject Type="Embed" ProgID="Equation.3" ShapeID="_x0000_i1026" DrawAspect="Content" ObjectID="_1601727053" r:id="rId9"/>
        </w:object>
      </w:r>
      <w:r w:rsidRPr="006C7869">
        <w:rPr>
          <w:color w:val="000000" w:themeColor="text1"/>
        </w:rPr>
        <w:t xml:space="preserve">de cette </w:t>
      </w:r>
      <w:proofErr w:type="gramStart"/>
      <w:r w:rsidRPr="006C7869">
        <w:rPr>
          <w:color w:val="000000" w:themeColor="text1"/>
        </w:rPr>
        <w:t>transformée .</w:t>
      </w:r>
      <w:proofErr w:type="gramEnd"/>
    </w:p>
    <w:p w:rsidR="006C7869" w:rsidRDefault="006C7869" w:rsidP="007E048D">
      <w:pPr>
        <w:pStyle w:val="Titre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E048D" w:rsidRDefault="007E048D" w:rsidP="007E048D">
      <w:pPr>
        <w:pStyle w:val="Titre1"/>
      </w:pPr>
      <w:r>
        <w:t>Exercice 2</w:t>
      </w:r>
    </w:p>
    <w:p w:rsidR="006C7869" w:rsidRDefault="006C7869" w:rsidP="006C7869">
      <w:pPr>
        <w:pStyle w:val="texteretrait1"/>
        <w:ind w:left="0"/>
      </w:pPr>
      <w:r w:rsidRPr="006C7869">
        <w:rPr>
          <w:color w:val="000000" w:themeColor="text1"/>
        </w:rPr>
        <w:t xml:space="preserve">Soit la transformée de Laplace  </w:t>
      </w:r>
      <w:r w:rsidRPr="00E476F5">
        <w:rPr>
          <w:position w:val="-30"/>
        </w:rPr>
        <w:object w:dxaOrig="3280" w:dyaOrig="720">
          <v:shape id="_x0000_i1027" type="#_x0000_t75" style="width:165pt;height:36pt" o:ole="">
            <v:imagedata r:id="rId10" o:title=""/>
          </v:shape>
          <o:OLEObject Type="Embed" ProgID="Equation.3" ShapeID="_x0000_i1027" DrawAspect="Content" ObjectID="_1601727054" r:id="rId11"/>
        </w:object>
      </w:r>
    </w:p>
    <w:p w:rsidR="006C7869" w:rsidRPr="006C7869" w:rsidRDefault="006C7869" w:rsidP="006C7869">
      <w:pPr>
        <w:rPr>
          <w:rFonts w:ascii="Tahoma" w:eastAsia="Times New Roman" w:hAnsi="Tahoma" w:cs="Times New Roman"/>
          <w:color w:val="000000" w:themeColor="text1"/>
          <w:sz w:val="24"/>
          <w:szCs w:val="20"/>
          <w:lang w:eastAsia="fr-FR"/>
        </w:rPr>
      </w:pPr>
      <w:r w:rsidRPr="006C7869">
        <w:rPr>
          <w:rFonts w:ascii="Tahoma" w:eastAsia="Times New Roman" w:hAnsi="Tahoma" w:cs="Times New Roman"/>
          <w:color w:val="000000" w:themeColor="text1"/>
          <w:sz w:val="24"/>
          <w:szCs w:val="20"/>
          <w:lang w:eastAsia="fr-FR"/>
        </w:rPr>
        <w:t xml:space="preserve">Calculer l’original </w:t>
      </w:r>
      <w:r w:rsidRPr="006C7869">
        <w:rPr>
          <w:rFonts w:ascii="Tahoma" w:eastAsia="Times New Roman" w:hAnsi="Tahoma" w:cs="Times New Roman"/>
          <w:color w:val="000000" w:themeColor="text1"/>
          <w:position w:val="-10"/>
          <w:sz w:val="24"/>
          <w:szCs w:val="20"/>
          <w:lang w:eastAsia="fr-FR"/>
        </w:rPr>
        <w:object w:dxaOrig="620" w:dyaOrig="340">
          <v:shape id="_x0000_i1028" type="#_x0000_t75" style="width:30.6pt;height:16.8pt" o:ole="">
            <v:imagedata r:id="rId12" o:title=""/>
          </v:shape>
          <o:OLEObject Type="Embed" ProgID="Equation.3" ShapeID="_x0000_i1028" DrawAspect="Content" ObjectID="_1601727055" r:id="rId13"/>
        </w:object>
      </w:r>
      <w:r w:rsidRPr="006C7869">
        <w:rPr>
          <w:rFonts w:ascii="Tahoma" w:eastAsia="Times New Roman" w:hAnsi="Tahoma" w:cs="Times New Roman"/>
          <w:color w:val="000000" w:themeColor="text1"/>
          <w:sz w:val="24"/>
          <w:szCs w:val="20"/>
          <w:lang w:eastAsia="fr-FR"/>
        </w:rPr>
        <w:t xml:space="preserve">de cette </w:t>
      </w:r>
      <w:proofErr w:type="gramStart"/>
      <w:r w:rsidRPr="006C7869">
        <w:rPr>
          <w:rFonts w:ascii="Tahoma" w:eastAsia="Times New Roman" w:hAnsi="Tahoma" w:cs="Times New Roman"/>
          <w:color w:val="000000" w:themeColor="text1"/>
          <w:sz w:val="24"/>
          <w:szCs w:val="20"/>
          <w:lang w:eastAsia="fr-FR"/>
        </w:rPr>
        <w:t>transformée .</w:t>
      </w:r>
      <w:proofErr w:type="gramEnd"/>
    </w:p>
    <w:p w:rsidR="006C7869" w:rsidRDefault="006C7869" w:rsidP="00747B33">
      <w:pPr>
        <w:pStyle w:val="texteretrait1"/>
      </w:pPr>
    </w:p>
    <w:p w:rsidR="00512B78" w:rsidRDefault="00512B78" w:rsidP="00512B78">
      <w:pPr>
        <w:pStyle w:val="Titre1"/>
      </w:pPr>
      <w:r>
        <w:t>Exercice 3</w:t>
      </w:r>
    </w:p>
    <w:p w:rsidR="006C7869" w:rsidRDefault="006C7869" w:rsidP="006C7869">
      <w:pPr>
        <w:pStyle w:val="texteretrait1"/>
        <w:ind w:left="0"/>
      </w:pPr>
      <w:r w:rsidRPr="006C7869">
        <w:rPr>
          <w:color w:val="000000" w:themeColor="text1"/>
        </w:rPr>
        <w:t xml:space="preserve">Soit la transformée de Laplace  </w:t>
      </w:r>
      <w:r>
        <w:rPr>
          <w:position w:val="-30"/>
        </w:rPr>
        <w:object w:dxaOrig="2920" w:dyaOrig="720">
          <v:shape id="_x0000_i1029" type="#_x0000_t75" style="width:146.4pt;height:36pt" o:ole="">
            <v:imagedata r:id="rId14" o:title=""/>
          </v:shape>
          <o:OLEObject Type="Embed" ProgID="Equation.3" ShapeID="_x0000_i1029" DrawAspect="Content" ObjectID="_1601727056" r:id="rId15"/>
        </w:object>
      </w:r>
    </w:p>
    <w:p w:rsidR="006C7869" w:rsidRPr="006C7869" w:rsidRDefault="006C7869" w:rsidP="006C7869">
      <w:pPr>
        <w:rPr>
          <w:rFonts w:ascii="Tahoma" w:eastAsia="Times New Roman" w:hAnsi="Tahoma" w:cs="Times New Roman"/>
          <w:color w:val="000000" w:themeColor="text1"/>
          <w:sz w:val="24"/>
          <w:szCs w:val="20"/>
          <w:lang w:eastAsia="fr-FR"/>
        </w:rPr>
      </w:pPr>
      <w:r w:rsidRPr="006C7869">
        <w:rPr>
          <w:rFonts w:ascii="Tahoma" w:eastAsia="Times New Roman" w:hAnsi="Tahoma" w:cs="Times New Roman"/>
          <w:color w:val="000000" w:themeColor="text1"/>
          <w:sz w:val="24"/>
          <w:szCs w:val="20"/>
          <w:lang w:eastAsia="fr-FR"/>
        </w:rPr>
        <w:t xml:space="preserve">Calculer l’original </w:t>
      </w:r>
      <w:r w:rsidRPr="006C7869">
        <w:rPr>
          <w:rFonts w:ascii="Tahoma" w:eastAsia="Times New Roman" w:hAnsi="Tahoma" w:cs="Times New Roman"/>
          <w:color w:val="000000" w:themeColor="text1"/>
          <w:position w:val="-10"/>
          <w:sz w:val="24"/>
          <w:szCs w:val="20"/>
          <w:lang w:eastAsia="fr-FR"/>
        </w:rPr>
        <w:object w:dxaOrig="620" w:dyaOrig="340">
          <v:shape id="_x0000_i1030" type="#_x0000_t75" style="width:30.6pt;height:16.8pt" o:ole="">
            <v:imagedata r:id="rId12" o:title=""/>
          </v:shape>
          <o:OLEObject Type="Embed" ProgID="Equation.3" ShapeID="_x0000_i1030" DrawAspect="Content" ObjectID="_1601727057" r:id="rId16"/>
        </w:object>
      </w:r>
      <w:r w:rsidRPr="006C7869">
        <w:rPr>
          <w:rFonts w:ascii="Tahoma" w:eastAsia="Times New Roman" w:hAnsi="Tahoma" w:cs="Times New Roman"/>
          <w:color w:val="000000" w:themeColor="text1"/>
          <w:sz w:val="24"/>
          <w:szCs w:val="20"/>
          <w:lang w:eastAsia="fr-FR"/>
        </w:rPr>
        <w:t xml:space="preserve">de cette </w:t>
      </w:r>
      <w:proofErr w:type="gramStart"/>
      <w:r w:rsidRPr="006C7869">
        <w:rPr>
          <w:rFonts w:ascii="Tahoma" w:eastAsia="Times New Roman" w:hAnsi="Tahoma" w:cs="Times New Roman"/>
          <w:color w:val="000000" w:themeColor="text1"/>
          <w:sz w:val="24"/>
          <w:szCs w:val="20"/>
          <w:lang w:eastAsia="fr-FR"/>
        </w:rPr>
        <w:t>transformée .</w:t>
      </w:r>
      <w:proofErr w:type="gramEnd"/>
    </w:p>
    <w:p w:rsidR="00617B19" w:rsidRDefault="00617B19" w:rsidP="002628A1">
      <w:pPr>
        <w:pStyle w:val="Titre1"/>
        <w:spacing w:before="0"/>
      </w:pPr>
    </w:p>
    <w:p w:rsidR="005E08AD" w:rsidRDefault="005E08AD" w:rsidP="00433748">
      <w:pPr>
        <w:jc w:val="both"/>
        <w:rPr>
          <w:rFonts w:asciiTheme="majorHAnsi" w:eastAsiaTheme="minorEastAsia" w:hAnsiTheme="majorHAnsi"/>
          <w:color w:val="FF0000"/>
          <w:sz w:val="24"/>
        </w:rPr>
      </w:pPr>
    </w:p>
    <w:p w:rsidR="005E08AD" w:rsidRDefault="005E08AD" w:rsidP="00433748">
      <w:pPr>
        <w:jc w:val="both"/>
        <w:rPr>
          <w:rFonts w:asciiTheme="majorHAnsi" w:eastAsiaTheme="minorEastAsia" w:hAnsiTheme="majorHAnsi"/>
          <w:color w:val="FF0000"/>
          <w:sz w:val="24"/>
        </w:rPr>
      </w:pPr>
    </w:p>
    <w:p w:rsidR="00BF070E" w:rsidRDefault="00BF070E"/>
    <w:sectPr w:rsidR="00BF070E" w:rsidSect="002F18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31B1C"/>
    <w:multiLevelType w:val="hybridMultilevel"/>
    <w:tmpl w:val="82DE0FA4"/>
    <w:lvl w:ilvl="0" w:tplc="BA7EEE82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303C23EF"/>
    <w:multiLevelType w:val="hybridMultilevel"/>
    <w:tmpl w:val="A1D02AA2"/>
    <w:lvl w:ilvl="0" w:tplc="6808814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739B1"/>
    <w:multiLevelType w:val="hybridMultilevel"/>
    <w:tmpl w:val="DB6426C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62EB7"/>
    <w:multiLevelType w:val="hybridMultilevel"/>
    <w:tmpl w:val="C9C2BD70"/>
    <w:lvl w:ilvl="0" w:tplc="67FA52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966083D"/>
    <w:multiLevelType w:val="hybridMultilevel"/>
    <w:tmpl w:val="61D0FE16"/>
    <w:lvl w:ilvl="0" w:tplc="6808814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24BA8"/>
    <w:multiLevelType w:val="hybridMultilevel"/>
    <w:tmpl w:val="59C2CD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3033A"/>
    <w:multiLevelType w:val="hybridMultilevel"/>
    <w:tmpl w:val="E5BE3E94"/>
    <w:lvl w:ilvl="0" w:tplc="040C0011">
      <w:start w:val="1"/>
      <w:numFmt w:val="decimal"/>
      <w:lvlText w:val="%1)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6D0"/>
    <w:rsid w:val="000F485F"/>
    <w:rsid w:val="00170035"/>
    <w:rsid w:val="00170FFD"/>
    <w:rsid w:val="00242DCA"/>
    <w:rsid w:val="00256D58"/>
    <w:rsid w:val="002628A1"/>
    <w:rsid w:val="00277E5C"/>
    <w:rsid w:val="002B648D"/>
    <w:rsid w:val="002E48A9"/>
    <w:rsid w:val="002F180D"/>
    <w:rsid w:val="00363EEB"/>
    <w:rsid w:val="003B3A8E"/>
    <w:rsid w:val="00433748"/>
    <w:rsid w:val="00464701"/>
    <w:rsid w:val="004B1579"/>
    <w:rsid w:val="004F3268"/>
    <w:rsid w:val="00512B78"/>
    <w:rsid w:val="005C2C02"/>
    <w:rsid w:val="005E08AD"/>
    <w:rsid w:val="005F2EB1"/>
    <w:rsid w:val="00617B19"/>
    <w:rsid w:val="006C7869"/>
    <w:rsid w:val="00731DA5"/>
    <w:rsid w:val="00747B33"/>
    <w:rsid w:val="007966D0"/>
    <w:rsid w:val="007B6F3B"/>
    <w:rsid w:val="007C31A4"/>
    <w:rsid w:val="007E048D"/>
    <w:rsid w:val="00807394"/>
    <w:rsid w:val="008579F8"/>
    <w:rsid w:val="00861F31"/>
    <w:rsid w:val="0091256F"/>
    <w:rsid w:val="00914621"/>
    <w:rsid w:val="00921801"/>
    <w:rsid w:val="00994922"/>
    <w:rsid w:val="00A9766A"/>
    <w:rsid w:val="00B83644"/>
    <w:rsid w:val="00BF070E"/>
    <w:rsid w:val="00CD0CFF"/>
    <w:rsid w:val="00D06A3A"/>
    <w:rsid w:val="00D27D69"/>
    <w:rsid w:val="00D759C2"/>
    <w:rsid w:val="00DA00E6"/>
    <w:rsid w:val="00EF645E"/>
    <w:rsid w:val="00F005FC"/>
    <w:rsid w:val="00F240B6"/>
    <w:rsid w:val="00F57AFF"/>
    <w:rsid w:val="00F83EF4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0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0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alinea1">
    <w:name w:val="texte_alinea1"/>
    <w:basedOn w:val="Normal"/>
    <w:rsid w:val="007966D0"/>
    <w:pPr>
      <w:spacing w:before="120" w:after="0" w:line="240" w:lineRule="auto"/>
      <w:ind w:left="1134"/>
    </w:pPr>
    <w:rPr>
      <w:rFonts w:ascii="Tahoma" w:eastAsia="Times New Roman" w:hAnsi="Tahoma" w:cs="Times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96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96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F645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E0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04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E04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7E048D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7E0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46470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4701"/>
    <w:rPr>
      <w:rFonts w:ascii="Tahoma" w:hAnsi="Tahoma" w:cs="Tahoma"/>
      <w:sz w:val="16"/>
      <w:szCs w:val="16"/>
    </w:rPr>
  </w:style>
  <w:style w:type="paragraph" w:customStyle="1" w:styleId="texteretrait1">
    <w:name w:val="texte_retrait1"/>
    <w:autoRedefine/>
    <w:rsid w:val="00747B33"/>
    <w:pPr>
      <w:spacing w:after="0" w:line="240" w:lineRule="auto"/>
      <w:ind w:left="567"/>
    </w:pPr>
    <w:rPr>
      <w:rFonts w:ascii="Tahoma" w:eastAsia="Times New Roman" w:hAnsi="Tahoma" w:cs="Times New Roman"/>
      <w:color w:val="000000"/>
      <w:sz w:val="24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0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0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alinea1">
    <w:name w:val="texte_alinea1"/>
    <w:basedOn w:val="Normal"/>
    <w:rsid w:val="007966D0"/>
    <w:pPr>
      <w:spacing w:before="120" w:after="0" w:line="240" w:lineRule="auto"/>
      <w:ind w:left="1134"/>
    </w:pPr>
    <w:rPr>
      <w:rFonts w:ascii="Tahoma" w:eastAsia="Times New Roman" w:hAnsi="Tahoma" w:cs="Times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96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96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F645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E0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04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E04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7E048D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7E0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46470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4701"/>
    <w:rPr>
      <w:rFonts w:ascii="Tahoma" w:hAnsi="Tahoma" w:cs="Tahoma"/>
      <w:sz w:val="16"/>
      <w:szCs w:val="16"/>
    </w:rPr>
  </w:style>
  <w:style w:type="paragraph" w:customStyle="1" w:styleId="texteretrait1">
    <w:name w:val="texte_retrait1"/>
    <w:autoRedefine/>
    <w:rsid w:val="00747B33"/>
    <w:pPr>
      <w:spacing w:after="0" w:line="240" w:lineRule="auto"/>
      <w:ind w:left="567"/>
    </w:pPr>
    <w:rPr>
      <w:rFonts w:ascii="Tahoma" w:eastAsia="Times New Roman" w:hAnsi="Tahoma" w:cs="Times New Roman"/>
      <w:color w:val="000000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Houlier, Sophie</dc:creator>
  <cp:lastModifiedBy>Picogna, Armand</cp:lastModifiedBy>
  <cp:revision>4</cp:revision>
  <cp:lastPrinted>2018-10-22T13:23:00Z</cp:lastPrinted>
  <dcterms:created xsi:type="dcterms:W3CDTF">2016-10-14T07:30:00Z</dcterms:created>
  <dcterms:modified xsi:type="dcterms:W3CDTF">2018-10-22T13:23:00Z</dcterms:modified>
</cp:coreProperties>
</file>