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673F8" w14:textId="77777777" w:rsidR="00825ED6" w:rsidRDefault="00572C3F">
      <w:pPr>
        <w:spacing w:before="1440" w:after="240"/>
        <w:jc w:val="center"/>
      </w:pPr>
      <w:r>
        <w:rPr>
          <w:b/>
          <w:bCs/>
          <w:color w:val="1B4F8A"/>
          <w:sz w:val="48"/>
          <w:szCs w:val="48"/>
        </w:rPr>
        <w:t>MARKET STRATEGY DOCUMENT</w:t>
      </w:r>
    </w:p>
    <w:p w14:paraId="5F1BC529" w14:textId="77777777" w:rsidR="00825ED6" w:rsidRDefault="00572C3F">
      <w:pPr>
        <w:spacing w:after="120"/>
        <w:jc w:val="center"/>
      </w:pPr>
      <w:r>
        <w:rPr>
          <w:color w:val="2E6DB4"/>
          <w:sz w:val="30"/>
          <w:szCs w:val="30"/>
        </w:rPr>
        <w:t>Tax &amp; Regulatory Advisory Services</w:t>
      </w:r>
    </w:p>
    <w:p w14:paraId="4767AE74" w14:textId="77777777" w:rsidR="00825ED6" w:rsidRDefault="00572C3F"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>Prepared for: SME Client Meeting</w:t>
      </w:r>
    </w:p>
    <w:p w14:paraId="37116E91" w14:textId="04CC73C3" w:rsidR="003D4D19" w:rsidRPr="003D4D19" w:rsidRDefault="003D4D19" w:rsidP="003D4D19">
      <w:pPr>
        <w:spacing w:after="800"/>
        <w:jc w:val="center"/>
        <w:rPr>
          <w:color w:val="888888"/>
        </w:rPr>
      </w:pPr>
    </w:p>
    <w:p w14:paraId="614BCAA7" w14:textId="77777777" w:rsidR="00825ED6" w:rsidRDefault="00825ED6">
      <w:pPr>
        <w:pBdr>
          <w:bottom w:val="single" w:sz="6" w:space="1" w:color="2E6DB4"/>
        </w:pBdr>
        <w:spacing w:after="200"/>
      </w:pPr>
    </w:p>
    <w:p w14:paraId="33AA5D7B" w14:textId="77777777" w:rsidR="00825ED6" w:rsidRDefault="00572C3F">
      <w:pPr>
        <w:pStyle w:val="Heading1"/>
      </w:pPr>
      <w:r>
        <w:t>1. Executive Summary</w:t>
      </w:r>
    </w:p>
    <w:p w14:paraId="29D11858" w14:textId="77777777" w:rsidR="00825ED6" w:rsidRDefault="00572C3F">
      <w:pPr>
        <w:spacing w:after="120"/>
      </w:pPr>
      <w:r>
        <w:t xml:space="preserve">This document outlines a comprehensive market strategy for positioning our tax and regulatory advisory services to Small and Medium-sized Enterprises (SMEs). As the regulatory environment becomes increasingly complex, SMEs face mounting pressure to remain </w:t>
      </w:r>
      <w:r>
        <w:t>compliant while managing costs and sustaining growth. Our firm is uniquely positioned to bridge this gap.</w:t>
      </w:r>
    </w:p>
    <w:p w14:paraId="559FA795" w14:textId="77777777" w:rsidR="00825ED6" w:rsidRDefault="00572C3F">
      <w:pPr>
        <w:spacing w:after="120"/>
      </w:pPr>
      <w:r>
        <w:t>Key objectives of this strategy:</w:t>
      </w:r>
    </w:p>
    <w:p w14:paraId="68ECE122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Establish our firm as the go-to tax and regulatory partner for SMEs</w:t>
      </w:r>
    </w:p>
    <w:p w14:paraId="6285C5AB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Differentiate our services through technology, ex</w:t>
      </w:r>
      <w:r>
        <w:t>pertise, and affordability</w:t>
      </w:r>
    </w:p>
    <w:p w14:paraId="40FD15AD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Build long-term client relationships anchored in trust and measurable results</w:t>
      </w:r>
    </w:p>
    <w:p w14:paraId="48355E8C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Drive revenue growth through a structured SME acquisition and retention model</w:t>
      </w:r>
    </w:p>
    <w:p w14:paraId="4278EC63" w14:textId="77777777" w:rsidR="00825ED6" w:rsidRDefault="00825ED6">
      <w:pPr>
        <w:spacing w:after="200"/>
      </w:pPr>
    </w:p>
    <w:p w14:paraId="34116F67" w14:textId="77777777" w:rsidR="00825ED6" w:rsidRDefault="00825ED6">
      <w:pPr>
        <w:pBdr>
          <w:bottom w:val="single" w:sz="6" w:space="1" w:color="2E6DB4"/>
        </w:pBdr>
        <w:spacing w:after="200"/>
      </w:pPr>
    </w:p>
    <w:p w14:paraId="1BEB894D" w14:textId="77777777" w:rsidR="00825ED6" w:rsidRDefault="00572C3F">
      <w:pPr>
        <w:pStyle w:val="Heading1"/>
      </w:pPr>
      <w:r>
        <w:t>2. Market Analysis</w:t>
      </w:r>
    </w:p>
    <w:p w14:paraId="35FF225E" w14:textId="77777777" w:rsidR="00825ED6" w:rsidRDefault="00572C3F">
      <w:pPr>
        <w:pStyle w:val="Heading2"/>
      </w:pPr>
      <w:r>
        <w:t>2.1 SME Landscape</w:t>
      </w:r>
    </w:p>
    <w:p w14:paraId="17D6505C" w14:textId="77777777" w:rsidR="00825ED6" w:rsidRDefault="00572C3F">
      <w:pPr>
        <w:spacing w:after="120"/>
      </w:pPr>
      <w:r>
        <w:t>SMEs represent the backbone of the</w:t>
      </w:r>
      <w:r>
        <w:t xml:space="preserve"> Nigerian and West African economy, contributing significantly to GDP and employment. However, most SMEs operate with limited financial and legal expertise, making them highly vulnerable to:</w:t>
      </w:r>
    </w:p>
    <w:p w14:paraId="13D59598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Tax penalties and regulatory fines due to non-compliance</w:t>
      </w:r>
    </w:p>
    <w:p w14:paraId="03D8963B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Cash flo</w:t>
      </w:r>
      <w:r>
        <w:t>w disruptions triggered by unexpected tax assessments</w:t>
      </w:r>
    </w:p>
    <w:p w14:paraId="2707F6C7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Loss of business licenses from failure to meet regulatory obligations</w:t>
      </w:r>
    </w:p>
    <w:p w14:paraId="7793039C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proofErr w:type="spellStart"/>
      <w:r>
        <w:t>Underutilisation</w:t>
      </w:r>
      <w:proofErr w:type="spellEnd"/>
      <w:r>
        <w:t xml:space="preserve"> of available tax incentives and exemptions</w:t>
      </w:r>
    </w:p>
    <w:p w14:paraId="5DFE7746" w14:textId="77777777" w:rsidR="00825ED6" w:rsidRDefault="00572C3F">
      <w:pPr>
        <w:pStyle w:val="Heading2"/>
      </w:pPr>
      <w:r>
        <w:lastRenderedPageBreak/>
        <w:t>2.2 Market Opportunity</w:t>
      </w:r>
    </w:p>
    <w:p w14:paraId="06329F29" w14:textId="77777777" w:rsidR="00825ED6" w:rsidRDefault="00572C3F">
      <w:pPr>
        <w:spacing w:after="120"/>
      </w:pPr>
      <w:r>
        <w:t xml:space="preserve">The growing </w:t>
      </w:r>
      <w:proofErr w:type="spellStart"/>
      <w:r>
        <w:t>formalisation</w:t>
      </w:r>
      <w:proofErr w:type="spellEnd"/>
      <w:r>
        <w:t xml:space="preserve"> of the SME sector — dri</w:t>
      </w:r>
      <w:r>
        <w:t>ven by government policy, digital banking, and increased FIRS/CAC enforcement — is creating significant demand for affordable, accessible professional advisory services.</w:t>
      </w:r>
    </w:p>
    <w:p w14:paraId="5F109C7E" w14:textId="77777777" w:rsidR="00825ED6" w:rsidRDefault="00825ED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825ED6" w14:paraId="5232F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07B3F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2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4E1D2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32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82F7F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Our Solution</w:t>
            </w:r>
          </w:p>
        </w:tc>
      </w:tr>
      <w:tr w:rsidR="00825ED6" w14:paraId="33ADF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85B6D" w14:textId="77777777" w:rsidR="00825ED6" w:rsidRDefault="00572C3F">
            <w:r>
              <w:rPr>
                <w:sz w:val="20"/>
                <w:szCs w:val="20"/>
              </w:rPr>
              <w:t>Micro Businesses (1–9 employees)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810BC" w14:textId="77777777" w:rsidR="00825ED6" w:rsidRDefault="00572C3F">
            <w:r>
              <w:rPr>
                <w:sz w:val="20"/>
                <w:szCs w:val="20"/>
              </w:rPr>
              <w:t>Informal operations, no tax records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6AF40" w14:textId="77777777" w:rsidR="00825ED6" w:rsidRDefault="00572C3F">
            <w:proofErr w:type="spellStart"/>
            <w:r>
              <w:rPr>
                <w:sz w:val="20"/>
                <w:szCs w:val="20"/>
              </w:rPr>
              <w:t>Formalisation</w:t>
            </w:r>
            <w:proofErr w:type="spellEnd"/>
            <w:r>
              <w:rPr>
                <w:sz w:val="20"/>
                <w:szCs w:val="20"/>
              </w:rPr>
              <w:t xml:space="preserve"> &amp; registration packages</w:t>
            </w:r>
          </w:p>
        </w:tc>
      </w:tr>
      <w:tr w:rsidR="00825ED6" w14:paraId="1F9A4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6D81A" w14:textId="77777777" w:rsidR="00825ED6" w:rsidRDefault="00572C3F">
            <w:r>
              <w:rPr>
                <w:sz w:val="20"/>
                <w:szCs w:val="20"/>
              </w:rPr>
              <w:t>Small Businesses (10–49 employees)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D290D" w14:textId="77777777" w:rsidR="00825ED6" w:rsidRDefault="00572C3F">
            <w:r>
              <w:rPr>
                <w:sz w:val="20"/>
                <w:szCs w:val="20"/>
              </w:rPr>
              <w:t>Irregular compliance, missed filings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C95C4" w14:textId="77777777" w:rsidR="00825ED6" w:rsidRDefault="00572C3F">
            <w:r>
              <w:rPr>
                <w:sz w:val="20"/>
                <w:szCs w:val="20"/>
              </w:rPr>
              <w:t>Monthly compliance retainer</w:t>
            </w:r>
          </w:p>
        </w:tc>
      </w:tr>
      <w:tr w:rsidR="00825ED6" w14:paraId="5CF20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7D17F" w14:textId="77777777" w:rsidR="00825ED6" w:rsidRDefault="00572C3F">
            <w:r>
              <w:rPr>
                <w:sz w:val="20"/>
                <w:szCs w:val="20"/>
              </w:rPr>
              <w:t>Medium Businesses (50–249 employees)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CF82F" w14:textId="77777777" w:rsidR="00825ED6" w:rsidRDefault="00572C3F">
            <w:r>
              <w:rPr>
                <w:sz w:val="20"/>
                <w:szCs w:val="20"/>
              </w:rPr>
              <w:t>Complex multi-tax obligations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A1770" w14:textId="77777777" w:rsidR="00825ED6" w:rsidRDefault="00572C3F">
            <w:r>
              <w:rPr>
                <w:sz w:val="20"/>
                <w:szCs w:val="20"/>
              </w:rPr>
              <w:t>Full-service tax &amp; regulatory advisory</w:t>
            </w:r>
          </w:p>
        </w:tc>
      </w:tr>
    </w:tbl>
    <w:p w14:paraId="4B194FE5" w14:textId="77777777" w:rsidR="00825ED6" w:rsidRDefault="00825ED6">
      <w:pPr>
        <w:spacing w:after="300"/>
      </w:pPr>
    </w:p>
    <w:p w14:paraId="251AE3F4" w14:textId="77777777" w:rsidR="00825ED6" w:rsidRDefault="00825ED6">
      <w:pPr>
        <w:pBdr>
          <w:bottom w:val="single" w:sz="6" w:space="1" w:color="2E6DB4"/>
        </w:pBdr>
        <w:spacing w:after="200"/>
      </w:pPr>
    </w:p>
    <w:p w14:paraId="13A7C05D" w14:textId="77777777" w:rsidR="00825ED6" w:rsidRDefault="00572C3F">
      <w:pPr>
        <w:pStyle w:val="Heading1"/>
      </w:pPr>
      <w:r>
        <w:t>3. Value Proposition</w:t>
      </w:r>
    </w:p>
    <w:p w14:paraId="258B7685" w14:textId="77777777" w:rsidR="00825ED6" w:rsidRDefault="00572C3F">
      <w:pPr>
        <w:spacing w:after="120"/>
      </w:pPr>
      <w:r>
        <w:t>Our firm delivers end-to-end tax and regulatory solutions tailored specifically for SMEs. We reduce risk, save costs, and free business owners to focus on growth.</w:t>
      </w:r>
    </w:p>
    <w:p w14:paraId="724E91C6" w14:textId="77777777" w:rsidR="00825ED6" w:rsidRDefault="00825ED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5ED6" w14:paraId="556E42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B4161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Core Service</w:t>
            </w:r>
          </w:p>
        </w:tc>
        <w:tc>
          <w:tcPr>
            <w:tcW w:w="46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8082C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SME Benefit</w:t>
            </w:r>
          </w:p>
        </w:tc>
      </w:tr>
      <w:tr w:rsidR="00825ED6" w14:paraId="367F46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C0CC6" w14:textId="77777777" w:rsidR="00825ED6" w:rsidRDefault="00572C3F">
            <w:r>
              <w:rPr>
                <w:sz w:val="20"/>
                <w:szCs w:val="20"/>
              </w:rPr>
              <w:t>Tax Filing &amp; Compliance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2B1E4" w14:textId="77777777" w:rsidR="00825ED6" w:rsidRDefault="00572C3F">
            <w:r>
              <w:rPr>
                <w:sz w:val="20"/>
                <w:szCs w:val="20"/>
              </w:rPr>
              <w:t>Avoid penalties; meet all deadlines</w:t>
            </w:r>
          </w:p>
        </w:tc>
      </w:tr>
      <w:tr w:rsidR="00825ED6" w14:paraId="15EC4B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F086B" w14:textId="77777777" w:rsidR="00825ED6" w:rsidRDefault="00572C3F">
            <w:r>
              <w:rPr>
                <w:sz w:val="20"/>
                <w:szCs w:val="20"/>
              </w:rPr>
              <w:t>Regulatory Advisory &amp; Licensing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2D32D" w14:textId="77777777" w:rsidR="00825ED6" w:rsidRDefault="00572C3F">
            <w:r>
              <w:rPr>
                <w:sz w:val="20"/>
                <w:szCs w:val="20"/>
              </w:rPr>
              <w:t>Stay licensed and legally protected</w:t>
            </w:r>
          </w:p>
        </w:tc>
      </w:tr>
      <w:tr w:rsidR="00825ED6" w14:paraId="396A17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CD16B" w14:textId="77777777" w:rsidR="00825ED6" w:rsidRDefault="00572C3F">
            <w:r>
              <w:rPr>
                <w:sz w:val="20"/>
                <w:szCs w:val="20"/>
              </w:rPr>
              <w:t xml:space="preserve">Tax Planning &amp;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AC810" w14:textId="77777777" w:rsidR="00825ED6" w:rsidRDefault="00572C3F">
            <w:r>
              <w:rPr>
                <w:sz w:val="20"/>
                <w:szCs w:val="20"/>
              </w:rPr>
              <w:t>Reduce tax burden legally</w:t>
            </w:r>
          </w:p>
        </w:tc>
      </w:tr>
      <w:tr w:rsidR="00825ED6" w14:paraId="44244C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6CFED" w14:textId="77777777" w:rsidR="00825ED6" w:rsidRDefault="00572C3F">
            <w:r>
              <w:rPr>
                <w:sz w:val="20"/>
                <w:szCs w:val="20"/>
              </w:rPr>
              <w:t>Audit Support &amp; Representation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3857A" w14:textId="77777777" w:rsidR="00825ED6" w:rsidRDefault="00572C3F">
            <w:r>
              <w:rPr>
                <w:sz w:val="20"/>
                <w:szCs w:val="20"/>
              </w:rPr>
              <w:t xml:space="preserve">Expert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 xml:space="preserve"> during investigations</w:t>
            </w:r>
          </w:p>
        </w:tc>
      </w:tr>
      <w:tr w:rsidR="00825ED6" w14:paraId="5C6D7B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D400A" w14:textId="77777777" w:rsidR="00825ED6" w:rsidRDefault="00572C3F">
            <w:r>
              <w:rPr>
                <w:sz w:val="20"/>
                <w:szCs w:val="20"/>
              </w:rPr>
              <w:t>Business Registration &amp; CAC Filings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EA145" w14:textId="77777777" w:rsidR="00825ED6" w:rsidRDefault="00572C3F">
            <w:proofErr w:type="spellStart"/>
            <w:r>
              <w:rPr>
                <w:sz w:val="20"/>
                <w:szCs w:val="20"/>
              </w:rPr>
              <w:t>Formalise</w:t>
            </w:r>
            <w:proofErr w:type="spellEnd"/>
            <w:r>
              <w:rPr>
                <w:sz w:val="20"/>
                <w:szCs w:val="20"/>
              </w:rPr>
              <w:t xml:space="preserve"> and protect your business</w:t>
            </w:r>
          </w:p>
        </w:tc>
      </w:tr>
    </w:tbl>
    <w:p w14:paraId="6F1B6681" w14:textId="77777777" w:rsidR="00825ED6" w:rsidRDefault="00825ED6">
      <w:pPr>
        <w:spacing w:after="300"/>
      </w:pPr>
    </w:p>
    <w:p w14:paraId="0938580E" w14:textId="77777777" w:rsidR="00825ED6" w:rsidRDefault="00825ED6">
      <w:pPr>
        <w:pBdr>
          <w:bottom w:val="single" w:sz="6" w:space="1" w:color="2E6DB4"/>
        </w:pBdr>
        <w:spacing w:after="200"/>
      </w:pPr>
    </w:p>
    <w:p w14:paraId="5196C7DC" w14:textId="77777777" w:rsidR="00825ED6" w:rsidRDefault="00572C3F">
      <w:pPr>
        <w:pStyle w:val="Heading1"/>
      </w:pPr>
      <w:r>
        <w:t>4. Go-To-Market Strategies</w:t>
      </w:r>
    </w:p>
    <w:p w14:paraId="207E144C" w14:textId="77777777" w:rsidR="00825ED6" w:rsidRDefault="00572C3F">
      <w:pPr>
        <w:pStyle w:val="Heading2"/>
      </w:pPr>
      <w:r>
        <w:t>4.1 Direct SME Outreach</w:t>
      </w:r>
    </w:p>
    <w:p w14:paraId="1FDD6521" w14:textId="77777777" w:rsidR="00825ED6" w:rsidRDefault="00572C3F">
      <w:pPr>
        <w:spacing w:after="120"/>
      </w:pPr>
      <w:r>
        <w:t>Proactively engage SMEs through structured outreach campaigns targeting business clusters, trade associations, and enterprise hubs.</w:t>
      </w:r>
    </w:p>
    <w:p w14:paraId="0B7D5B57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Partner with industry associations (MAN, NASME, NACCIMA) for referral access</w:t>
      </w:r>
    </w:p>
    <w:p w14:paraId="6325BC7F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Attend SME expos, trade fairs, and chamber of commerce events</w:t>
      </w:r>
    </w:p>
    <w:p w14:paraId="39BD2E34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lastRenderedPageBreak/>
        <w:t>Host free tax awareness seminars and clinics in commercial zones</w:t>
      </w:r>
    </w:p>
    <w:p w14:paraId="29A2411B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Deploy field sales teams in key commercial areas (</w:t>
      </w:r>
      <w:proofErr w:type="spellStart"/>
      <w:r>
        <w:t>Alaba</w:t>
      </w:r>
      <w:proofErr w:type="spellEnd"/>
      <w:r>
        <w:t xml:space="preserve">, Oshodi, </w:t>
      </w:r>
      <w:proofErr w:type="spellStart"/>
      <w:r>
        <w:t>Idumota</w:t>
      </w:r>
      <w:proofErr w:type="spellEnd"/>
      <w:r>
        <w:t>, Onitsha)</w:t>
      </w:r>
    </w:p>
    <w:p w14:paraId="50A875D6" w14:textId="77777777" w:rsidR="00825ED6" w:rsidRDefault="00572C3F">
      <w:pPr>
        <w:pStyle w:val="Heading2"/>
      </w:pPr>
      <w:r>
        <w:t>4.2 Digital &amp; Content Marketing</w:t>
      </w:r>
    </w:p>
    <w:p w14:paraId="69BD6217" w14:textId="77777777" w:rsidR="00825ED6" w:rsidRDefault="00572C3F">
      <w:pPr>
        <w:spacing w:after="120"/>
      </w:pPr>
      <w:r>
        <w:t>Build brand au</w:t>
      </w:r>
      <w:r>
        <w:t>thority and generate inbound leads through targeted digital content.</w:t>
      </w:r>
    </w:p>
    <w:p w14:paraId="2168F3E9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Publish weekly tax tips and compliance alerts on LinkedIn, Instagram, and WhatsApp</w:t>
      </w:r>
    </w:p>
    <w:p w14:paraId="5261E62B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Create a free 'Tax Health Check' tool on the company website</w:t>
      </w:r>
    </w:p>
    <w:p w14:paraId="10C7E620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Run geo-targeted social media ads focused o</w:t>
      </w:r>
      <w:r>
        <w:t>n SME owners aged 25-50</w:t>
      </w:r>
    </w:p>
    <w:p w14:paraId="5FD41FAE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Launch a monthly newsletter covering regulatory changes affecting SMEs</w:t>
      </w:r>
    </w:p>
    <w:p w14:paraId="67D0500B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Develop short-form video content explaining tax concepts in plain language</w:t>
      </w:r>
    </w:p>
    <w:p w14:paraId="3D9B9D2C" w14:textId="77777777" w:rsidR="00825ED6" w:rsidRDefault="00572C3F">
      <w:pPr>
        <w:pStyle w:val="Heading2"/>
      </w:pPr>
      <w:r>
        <w:t>4.3 Referral &amp; Partnership Network</w:t>
      </w:r>
    </w:p>
    <w:p w14:paraId="15E97F66" w14:textId="77777777" w:rsidR="00825ED6" w:rsidRDefault="00572C3F">
      <w:pPr>
        <w:spacing w:after="120"/>
      </w:pPr>
      <w:r>
        <w:t>Build a network of trusted referral partners who re</w:t>
      </w:r>
      <w:r>
        <w:t>gularly interact with SME owners.</w:t>
      </w:r>
    </w:p>
    <w:p w14:paraId="39C91A70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proofErr w:type="spellStart"/>
      <w:r>
        <w:t>Formalise</w:t>
      </w:r>
      <w:proofErr w:type="spellEnd"/>
      <w:r>
        <w:t xml:space="preserve"> referral agreements with banks, microfinance institutions, and </w:t>
      </w:r>
      <w:proofErr w:type="spellStart"/>
      <w:r>
        <w:t>fintechs</w:t>
      </w:r>
      <w:proofErr w:type="spellEnd"/>
    </w:p>
    <w:p w14:paraId="7307FEDF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Partner with business coaches, accelerators, and co-working spaces</w:t>
      </w:r>
    </w:p>
    <w:p w14:paraId="14C99618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 xml:space="preserve">Establish a client referral incentive </w:t>
      </w:r>
      <w:proofErr w:type="spellStart"/>
      <w:r>
        <w:t>programme</w:t>
      </w:r>
      <w:proofErr w:type="spellEnd"/>
      <w:r>
        <w:t xml:space="preserve"> with tiered rewards</w:t>
      </w:r>
    </w:p>
    <w:p w14:paraId="148FCB8C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Colla</w:t>
      </w:r>
      <w:r>
        <w:t>borate with accountants and bookkeepers as white-label or sub-advisory partners</w:t>
      </w:r>
    </w:p>
    <w:p w14:paraId="6B806F81" w14:textId="77777777" w:rsidR="00825ED6" w:rsidRDefault="00572C3F">
      <w:pPr>
        <w:pStyle w:val="Heading2"/>
      </w:pPr>
      <w:r>
        <w:t>4.4 Retention &amp; Account Growth</w:t>
      </w:r>
    </w:p>
    <w:p w14:paraId="3942AA2A" w14:textId="77777777" w:rsidR="00825ED6" w:rsidRDefault="00572C3F">
      <w:pPr>
        <w:spacing w:after="120"/>
      </w:pPr>
      <w:proofErr w:type="spellStart"/>
      <w:r>
        <w:t>Maximise</w:t>
      </w:r>
      <w:proofErr w:type="spellEnd"/>
      <w:r>
        <w:t xml:space="preserve"> lifetime client value through proactive service delivery and relationship management.</w:t>
      </w:r>
    </w:p>
    <w:p w14:paraId="4D86E24D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Assign dedicated relationship managers to all reta</w:t>
      </w:r>
      <w:r>
        <w:t>iner clients</w:t>
      </w:r>
    </w:p>
    <w:p w14:paraId="4AA48408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Conduct quarterly business reviews to identify new service needs</w:t>
      </w:r>
    </w:p>
    <w:p w14:paraId="2469FB81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Provide early-warning alerts on upcoming regulatory deadlines</w:t>
      </w:r>
    </w:p>
    <w:p w14:paraId="10E23A1D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Offer loyalty pricing for long-term clients and referral-based discounts</w:t>
      </w:r>
    </w:p>
    <w:p w14:paraId="07638924" w14:textId="77777777" w:rsidR="00825ED6" w:rsidRDefault="00825ED6">
      <w:pPr>
        <w:pBdr>
          <w:bottom w:val="single" w:sz="6" w:space="1" w:color="2E6DB4"/>
        </w:pBdr>
        <w:spacing w:after="200"/>
      </w:pPr>
    </w:p>
    <w:p w14:paraId="3068A67F" w14:textId="77777777" w:rsidR="00825ED6" w:rsidRDefault="00825ED6">
      <w:pPr>
        <w:pBdr>
          <w:bottom w:val="single" w:sz="6" w:space="1" w:color="2E6DB4"/>
        </w:pBdr>
        <w:spacing w:after="200"/>
      </w:pPr>
    </w:p>
    <w:p w14:paraId="39C81D52" w14:textId="63BB66DE" w:rsidR="00825ED6" w:rsidRDefault="00C95D64">
      <w:pPr>
        <w:pStyle w:val="Heading1"/>
      </w:pPr>
      <w:r>
        <w:t>5</w:t>
      </w:r>
      <w:r w:rsidR="00572C3F">
        <w:t>. SME Meeting Strategy</w:t>
      </w:r>
    </w:p>
    <w:p w14:paraId="4D199BB2" w14:textId="77777777" w:rsidR="00825ED6" w:rsidRDefault="00572C3F">
      <w:pPr>
        <w:spacing w:after="120"/>
      </w:pPr>
      <w:r>
        <w:t>When meeting with prospective SME clients, the goal is to listen first, then prescribe. Follow this structured approach:</w:t>
      </w:r>
    </w:p>
    <w:p w14:paraId="6A76CB63" w14:textId="17385867" w:rsidR="00825ED6" w:rsidRDefault="00C95D64">
      <w:pPr>
        <w:pStyle w:val="Heading2"/>
      </w:pPr>
      <w:r>
        <w:t>5</w:t>
      </w:r>
      <w:r w:rsidR="00572C3F">
        <w:t>.1 Pre-Meeting Preparation</w:t>
      </w:r>
    </w:p>
    <w:p w14:paraId="6A6578FE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Research the SME's industry and typical regulatory obligations</w:t>
      </w:r>
    </w:p>
    <w:p w14:paraId="51DF94EB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Review their company</w:t>
      </w:r>
      <w:r>
        <w:t xml:space="preserve"> registration status and any publicly available filings</w:t>
      </w:r>
    </w:p>
    <w:p w14:paraId="0960E3C0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Prepare industry-specific case studies showing compliance cost savings</w:t>
      </w:r>
    </w:p>
    <w:p w14:paraId="650DF133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Bring a simple 'Tax Compliance Scorecard' for the client to self-assess</w:t>
      </w:r>
    </w:p>
    <w:p w14:paraId="337289BE" w14:textId="77777777" w:rsidR="00C95D64" w:rsidRDefault="00C95D64">
      <w:pPr>
        <w:pStyle w:val="Heading2"/>
      </w:pPr>
    </w:p>
    <w:p w14:paraId="62EB110F" w14:textId="4758C461" w:rsidR="00825ED6" w:rsidRDefault="00C95D64">
      <w:pPr>
        <w:pStyle w:val="Heading2"/>
      </w:pPr>
      <w:r>
        <w:lastRenderedPageBreak/>
        <w:t>5</w:t>
      </w:r>
      <w:r w:rsidR="00572C3F">
        <w:t>.2 Meeting Agenda</w:t>
      </w:r>
    </w:p>
    <w:p w14:paraId="6EFA5CFD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Opening (5 mins): Build rapport, under</w:t>
      </w:r>
      <w:r>
        <w:t>stand their business journey</w:t>
      </w:r>
    </w:p>
    <w:p w14:paraId="15CE4F5F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Discovery (15 mins): Ask about current tax/compliance practices and challenges</w:t>
      </w:r>
    </w:p>
    <w:p w14:paraId="26C7B3EC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Value Presentation (10 mins): Share relevant case studies and solutions</w:t>
      </w:r>
    </w:p>
    <w:p w14:paraId="564E385A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Proposal Overview (10 mins): Present recommended package and pricing</w:t>
      </w:r>
    </w:p>
    <w:p w14:paraId="11D4C9D0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Next Steps (5 mins): Agree on follow-up timeline and deliverables</w:t>
      </w:r>
    </w:p>
    <w:p w14:paraId="2B4EE05E" w14:textId="551CA7A8" w:rsidR="00825ED6" w:rsidRDefault="00C95D64">
      <w:pPr>
        <w:pStyle w:val="Heading2"/>
      </w:pPr>
      <w:r>
        <w:t>5</w:t>
      </w:r>
      <w:r w:rsidR="00572C3F">
        <w:t>.3 Key Questions to Ask SMEs</w:t>
      </w:r>
    </w:p>
    <w:p w14:paraId="0C024BA5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When did you last file your tax returns, and were they filed on time?</w:t>
      </w:r>
    </w:p>
    <w:p w14:paraId="4F1CB615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Have you ever receive</w:t>
      </w:r>
      <w:r>
        <w:t>d a query or audit notice from FIRS or LIRS?</w:t>
      </w:r>
    </w:p>
    <w:p w14:paraId="1B8225DD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Are you aware of all the taxes your business is obligated to pay?</w:t>
      </w:r>
    </w:p>
    <w:p w14:paraId="6AF347C7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Do you currently have a tax adviser or accountant on retainer?</w:t>
      </w:r>
    </w:p>
    <w:p w14:paraId="12159BDA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What is your biggest concern around business compliance right now?</w:t>
      </w:r>
    </w:p>
    <w:p w14:paraId="6208A5BA" w14:textId="77777777" w:rsidR="00825ED6" w:rsidRDefault="00825ED6">
      <w:pPr>
        <w:spacing w:after="200"/>
      </w:pPr>
    </w:p>
    <w:p w14:paraId="00CABEDE" w14:textId="77777777" w:rsidR="00825ED6" w:rsidRDefault="00825ED6">
      <w:pPr>
        <w:pBdr>
          <w:bottom w:val="single" w:sz="6" w:space="1" w:color="2E6DB4"/>
        </w:pBdr>
        <w:spacing w:after="200"/>
      </w:pPr>
    </w:p>
    <w:p w14:paraId="7D090C82" w14:textId="77777777" w:rsidR="00825ED6" w:rsidRDefault="00572C3F">
      <w:pPr>
        <w:pStyle w:val="Heading1"/>
      </w:pPr>
      <w:r>
        <w:t>7. Key Perfor</w:t>
      </w:r>
      <w:r>
        <w:t>mance Indicators (KPIs)</w:t>
      </w:r>
    </w:p>
    <w:p w14:paraId="5F31CA77" w14:textId="77777777" w:rsidR="00825ED6" w:rsidRDefault="00572C3F">
      <w:pPr>
        <w:spacing w:after="120"/>
      </w:pPr>
      <w:r>
        <w:t>Track the following metrics monthly to measure strategy effectiveness:</w:t>
      </w:r>
    </w:p>
    <w:p w14:paraId="14312A8C" w14:textId="77777777" w:rsidR="00825ED6" w:rsidRDefault="00825ED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825ED6" w14:paraId="031F85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A053E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34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7E0D4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Target (Monthly)</w:t>
            </w:r>
          </w:p>
        </w:tc>
        <w:tc>
          <w:tcPr>
            <w:tcW w:w="234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925E4" w14:textId="77777777" w:rsidR="00825ED6" w:rsidRDefault="00572C3F">
            <w:r>
              <w:rPr>
                <w:b/>
                <w:bCs/>
                <w:color w:val="FFFFFF"/>
                <w:sz w:val="20"/>
                <w:szCs w:val="20"/>
              </w:rPr>
              <w:t>Target (Annual)</w:t>
            </w:r>
          </w:p>
        </w:tc>
      </w:tr>
      <w:tr w:rsidR="00825ED6" w14:paraId="03635C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ED6DB" w14:textId="77777777" w:rsidR="00825ED6" w:rsidRDefault="00572C3F">
            <w:r>
              <w:rPr>
                <w:sz w:val="20"/>
                <w:szCs w:val="20"/>
              </w:rPr>
              <w:t>New SME leads generated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58786" w14:textId="77777777" w:rsidR="00825ED6" w:rsidRDefault="00572C3F">
            <w:r>
              <w:rPr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CE2BE" w14:textId="77777777" w:rsidR="00825ED6" w:rsidRDefault="00572C3F">
            <w:r>
              <w:rPr>
                <w:sz w:val="20"/>
                <w:szCs w:val="20"/>
              </w:rPr>
              <w:t>360</w:t>
            </w:r>
          </w:p>
        </w:tc>
      </w:tr>
      <w:tr w:rsidR="00825ED6" w14:paraId="6E932D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8E88A" w14:textId="77777777" w:rsidR="00825ED6" w:rsidRDefault="00572C3F">
            <w:r>
              <w:rPr>
                <w:sz w:val="20"/>
                <w:szCs w:val="20"/>
              </w:rPr>
              <w:t>Meetings held with SME prospects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DC58F" w14:textId="77777777" w:rsidR="00825ED6" w:rsidRDefault="00572C3F"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0C71B" w14:textId="77777777" w:rsidR="00825ED6" w:rsidRDefault="00572C3F">
            <w:r>
              <w:rPr>
                <w:sz w:val="20"/>
                <w:szCs w:val="20"/>
              </w:rPr>
              <w:t>180</w:t>
            </w:r>
          </w:p>
        </w:tc>
      </w:tr>
      <w:tr w:rsidR="00825ED6" w14:paraId="7555BB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84748" w14:textId="77777777" w:rsidR="00825ED6" w:rsidRDefault="00572C3F">
            <w:r>
              <w:rPr>
                <w:sz w:val="20"/>
                <w:szCs w:val="20"/>
              </w:rPr>
              <w:t>Proposals submitted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357C5" w14:textId="77777777" w:rsidR="00825ED6" w:rsidRDefault="00572C3F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AE666" w14:textId="77777777" w:rsidR="00825ED6" w:rsidRDefault="00572C3F">
            <w:r>
              <w:rPr>
                <w:sz w:val="20"/>
                <w:szCs w:val="20"/>
              </w:rPr>
              <w:t>120</w:t>
            </w:r>
          </w:p>
        </w:tc>
      </w:tr>
      <w:tr w:rsidR="00825ED6" w14:paraId="1E2212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97FB8" w14:textId="77777777" w:rsidR="00825ED6" w:rsidRDefault="00572C3F">
            <w:r>
              <w:rPr>
                <w:sz w:val="20"/>
                <w:szCs w:val="20"/>
              </w:rPr>
              <w:t>New clients onboarded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5B9A4" w14:textId="77777777" w:rsidR="00825ED6" w:rsidRDefault="00572C3F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FB5E7" w14:textId="77777777" w:rsidR="00825ED6" w:rsidRDefault="00572C3F">
            <w:r>
              <w:rPr>
                <w:sz w:val="20"/>
                <w:szCs w:val="20"/>
              </w:rPr>
              <w:t>60</w:t>
            </w:r>
          </w:p>
        </w:tc>
      </w:tr>
      <w:tr w:rsidR="00825ED6" w14:paraId="1BB2B1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F7D55" w14:textId="77777777" w:rsidR="00825ED6" w:rsidRDefault="00572C3F">
            <w:r>
              <w:rPr>
                <w:sz w:val="20"/>
                <w:szCs w:val="20"/>
              </w:rPr>
              <w:t>Client retention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7DE4D" w14:textId="77777777" w:rsidR="00825ED6" w:rsidRDefault="00572C3F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80133" w14:textId="77777777" w:rsidR="00825ED6" w:rsidRDefault="00572C3F">
            <w:r>
              <w:rPr>
                <w:sz w:val="20"/>
                <w:szCs w:val="20"/>
              </w:rPr>
              <w:t>85%+</w:t>
            </w:r>
          </w:p>
        </w:tc>
      </w:tr>
      <w:tr w:rsidR="00825ED6" w14:paraId="0401BC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13FC3" w14:textId="77777777" w:rsidR="00825ED6" w:rsidRDefault="00572C3F">
            <w:r>
              <w:rPr>
                <w:sz w:val="20"/>
                <w:szCs w:val="20"/>
              </w:rPr>
              <w:t>Revenue from SME segment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7E559" w14:textId="77777777" w:rsidR="00825ED6" w:rsidRDefault="00572C3F"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2.5M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64214" w14:textId="77777777" w:rsidR="00825ED6" w:rsidRDefault="00572C3F"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30M+</w:t>
            </w:r>
          </w:p>
        </w:tc>
      </w:tr>
    </w:tbl>
    <w:p w14:paraId="51A2ABCB" w14:textId="77777777" w:rsidR="00825ED6" w:rsidRDefault="00825ED6">
      <w:pPr>
        <w:spacing w:after="300"/>
      </w:pPr>
    </w:p>
    <w:p w14:paraId="68A57D4F" w14:textId="77777777" w:rsidR="00825ED6" w:rsidRDefault="00825ED6">
      <w:pPr>
        <w:pBdr>
          <w:bottom w:val="single" w:sz="6" w:space="1" w:color="2E6DB4"/>
        </w:pBdr>
        <w:spacing w:after="200"/>
      </w:pPr>
    </w:p>
    <w:p w14:paraId="2FC5357D" w14:textId="77777777" w:rsidR="00825ED6" w:rsidRDefault="00572C3F">
      <w:pPr>
        <w:pStyle w:val="Heading1"/>
      </w:pPr>
      <w:r>
        <w:t>8. Recommended Next Steps</w:t>
      </w:r>
    </w:p>
    <w:p w14:paraId="3BA1C491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proofErr w:type="spellStart"/>
      <w:r>
        <w:t>Finalise</w:t>
      </w:r>
      <w:proofErr w:type="spellEnd"/>
      <w:r>
        <w:t xml:space="preserve"> service packages and pricing with management sign-off</w:t>
      </w:r>
    </w:p>
    <w:p w14:paraId="47FEC571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Build a CRM pipeline to track all SME prospects and meeting outcomes</w:t>
      </w:r>
    </w:p>
    <w:p w14:paraId="13E966EE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Develop a 2-page SME pitch deck to use in meetings</w:t>
      </w:r>
    </w:p>
    <w:p w14:paraId="7C1E7AFE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Identify and contact 5 trade associations for partnership discussions</w:t>
      </w:r>
    </w:p>
    <w:p w14:paraId="38616DDE" w14:textId="77777777" w:rsidR="00825ED6" w:rsidRDefault="00572C3F">
      <w:pPr>
        <w:pStyle w:val="ListParagraph"/>
        <w:numPr>
          <w:ilvl w:val="0"/>
          <w:numId w:val="2"/>
        </w:numPr>
        <w:spacing w:after="80"/>
      </w:pPr>
      <w:r>
        <w:t>Launch the first social media campaign targeting SME owners within</w:t>
      </w:r>
      <w:r>
        <w:t xml:space="preserve"> 2 weeks</w:t>
      </w:r>
    </w:p>
    <w:p w14:paraId="4580FA97" w14:textId="00AAA8D0" w:rsidR="00825ED6" w:rsidRDefault="00572C3F" w:rsidP="00C95D64">
      <w:pPr>
        <w:pStyle w:val="ListParagraph"/>
        <w:numPr>
          <w:ilvl w:val="0"/>
          <w:numId w:val="2"/>
        </w:numPr>
        <w:spacing w:after="80"/>
      </w:pPr>
      <w:r>
        <w:lastRenderedPageBreak/>
        <w:t>Set up a monthly team review cadence to track KPIs and adjust strate</w:t>
      </w:r>
    </w:p>
    <w:sectPr w:rsidR="00825ED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9D874" w14:textId="77777777" w:rsidR="00572C3F" w:rsidRDefault="00572C3F">
      <w:r>
        <w:separator/>
      </w:r>
    </w:p>
  </w:endnote>
  <w:endnote w:type="continuationSeparator" w:id="0">
    <w:p w14:paraId="52DF155B" w14:textId="77777777" w:rsidR="00572C3F" w:rsidRDefault="0057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B2EFC" w14:textId="77777777" w:rsidR="00825ED6" w:rsidRDefault="00572C3F">
    <w:pPr>
      <w:jc w:val="center"/>
    </w:pPr>
    <w:r>
      <w:rPr>
        <w:color w:val="888888"/>
        <w:sz w:val="18"/>
        <w:szCs w:val="18"/>
      </w:rPr>
      <w:t xml:space="preserve">Confidential | Tax &amp; Regulatory </w:t>
    </w:r>
    <w:proofErr w:type="gramStart"/>
    <w:r>
      <w:rPr>
        <w:color w:val="888888"/>
        <w:sz w:val="18"/>
        <w:szCs w:val="18"/>
      </w:rPr>
      <w:t>Advisory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D192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D192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D736B" w14:textId="77777777" w:rsidR="00572C3F" w:rsidRDefault="00572C3F">
      <w:r>
        <w:separator/>
      </w:r>
    </w:p>
  </w:footnote>
  <w:footnote w:type="continuationSeparator" w:id="0">
    <w:p w14:paraId="697B7DC4" w14:textId="77777777" w:rsidR="00572C3F" w:rsidRDefault="00572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D1D34"/>
    <w:multiLevelType w:val="hybridMultilevel"/>
    <w:tmpl w:val="22C2CB4E"/>
    <w:lvl w:ilvl="0" w:tplc="0ADA9D9A">
      <w:start w:val="1"/>
      <w:numFmt w:val="bullet"/>
      <w:lvlText w:val="•"/>
      <w:lvlJc w:val="left"/>
      <w:pPr>
        <w:ind w:left="720" w:hanging="360"/>
      </w:pPr>
    </w:lvl>
    <w:lvl w:ilvl="1" w:tplc="830E57D8">
      <w:numFmt w:val="decimal"/>
      <w:lvlText w:val=""/>
      <w:lvlJc w:val="left"/>
    </w:lvl>
    <w:lvl w:ilvl="2" w:tplc="9470F7A2">
      <w:numFmt w:val="decimal"/>
      <w:lvlText w:val=""/>
      <w:lvlJc w:val="left"/>
    </w:lvl>
    <w:lvl w:ilvl="3" w:tplc="9F66B768">
      <w:numFmt w:val="decimal"/>
      <w:lvlText w:val=""/>
      <w:lvlJc w:val="left"/>
    </w:lvl>
    <w:lvl w:ilvl="4" w:tplc="99143F70">
      <w:numFmt w:val="decimal"/>
      <w:lvlText w:val=""/>
      <w:lvlJc w:val="left"/>
    </w:lvl>
    <w:lvl w:ilvl="5" w:tplc="276A574E">
      <w:numFmt w:val="decimal"/>
      <w:lvlText w:val=""/>
      <w:lvlJc w:val="left"/>
    </w:lvl>
    <w:lvl w:ilvl="6" w:tplc="CC3005BA">
      <w:numFmt w:val="decimal"/>
      <w:lvlText w:val=""/>
      <w:lvlJc w:val="left"/>
    </w:lvl>
    <w:lvl w:ilvl="7" w:tplc="325090F8">
      <w:numFmt w:val="decimal"/>
      <w:lvlText w:val=""/>
      <w:lvlJc w:val="left"/>
    </w:lvl>
    <w:lvl w:ilvl="8" w:tplc="E8A25380">
      <w:numFmt w:val="decimal"/>
      <w:lvlText w:val=""/>
      <w:lvlJc w:val="left"/>
    </w:lvl>
  </w:abstractNum>
  <w:abstractNum w:abstractNumId="1" w15:restartNumberingAfterBreak="0">
    <w:nsid w:val="5CBF4EA7"/>
    <w:multiLevelType w:val="hybridMultilevel"/>
    <w:tmpl w:val="4D6481EC"/>
    <w:lvl w:ilvl="0" w:tplc="CE9CE08C">
      <w:start w:val="1"/>
      <w:numFmt w:val="bullet"/>
      <w:lvlText w:val="●"/>
      <w:lvlJc w:val="left"/>
      <w:pPr>
        <w:ind w:left="720" w:hanging="360"/>
      </w:pPr>
    </w:lvl>
    <w:lvl w:ilvl="1" w:tplc="DE90EA94">
      <w:start w:val="1"/>
      <w:numFmt w:val="bullet"/>
      <w:lvlText w:val="○"/>
      <w:lvlJc w:val="left"/>
      <w:pPr>
        <w:ind w:left="1440" w:hanging="360"/>
      </w:pPr>
    </w:lvl>
    <w:lvl w:ilvl="2" w:tplc="D36C9356">
      <w:start w:val="1"/>
      <w:numFmt w:val="bullet"/>
      <w:lvlText w:val="■"/>
      <w:lvlJc w:val="left"/>
      <w:pPr>
        <w:ind w:left="2160" w:hanging="360"/>
      </w:pPr>
    </w:lvl>
    <w:lvl w:ilvl="3" w:tplc="EF1A8200">
      <w:start w:val="1"/>
      <w:numFmt w:val="bullet"/>
      <w:lvlText w:val="●"/>
      <w:lvlJc w:val="left"/>
      <w:pPr>
        <w:ind w:left="2880" w:hanging="360"/>
      </w:pPr>
    </w:lvl>
    <w:lvl w:ilvl="4" w:tplc="E208EBB0">
      <w:start w:val="1"/>
      <w:numFmt w:val="bullet"/>
      <w:lvlText w:val="○"/>
      <w:lvlJc w:val="left"/>
      <w:pPr>
        <w:ind w:left="3600" w:hanging="360"/>
      </w:pPr>
    </w:lvl>
    <w:lvl w:ilvl="5" w:tplc="5A2CAE3A">
      <w:start w:val="1"/>
      <w:numFmt w:val="bullet"/>
      <w:lvlText w:val="■"/>
      <w:lvlJc w:val="left"/>
      <w:pPr>
        <w:ind w:left="4320" w:hanging="360"/>
      </w:pPr>
    </w:lvl>
    <w:lvl w:ilvl="6" w:tplc="954AA254">
      <w:start w:val="1"/>
      <w:numFmt w:val="bullet"/>
      <w:lvlText w:val="●"/>
      <w:lvlJc w:val="left"/>
      <w:pPr>
        <w:ind w:left="5040" w:hanging="360"/>
      </w:pPr>
    </w:lvl>
    <w:lvl w:ilvl="7" w:tplc="10AA9788">
      <w:start w:val="1"/>
      <w:numFmt w:val="bullet"/>
      <w:lvlText w:val="●"/>
      <w:lvlJc w:val="left"/>
      <w:pPr>
        <w:ind w:left="5760" w:hanging="360"/>
      </w:pPr>
    </w:lvl>
    <w:lvl w:ilvl="8" w:tplc="D5D624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D6"/>
    <w:rsid w:val="003D4D19"/>
    <w:rsid w:val="004D1920"/>
    <w:rsid w:val="00572C3F"/>
    <w:rsid w:val="00825ED6"/>
    <w:rsid w:val="00C9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D41D"/>
  <w15:docId w15:val="{8F8D95D0-6DEA-4CD9-AED7-AE7AA800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Aniebiet Udoudom</cp:lastModifiedBy>
  <cp:revision>2</cp:revision>
  <dcterms:created xsi:type="dcterms:W3CDTF">2026-06-09T10:01:00Z</dcterms:created>
  <dcterms:modified xsi:type="dcterms:W3CDTF">2026-06-09T10:01:00Z</dcterms:modified>
</cp:coreProperties>
</file>