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6DD24" w14:textId="500A64B3" w:rsidR="00A26E7D" w:rsidRPr="005D78FF" w:rsidRDefault="005D78FF" w:rsidP="005D78FF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 w:rsidRPr="005D78FF">
        <w:rPr>
          <w:rFonts w:ascii="Arial" w:hAnsi="Arial" w:cs="Arial"/>
          <w:b/>
          <w:bCs/>
          <w:sz w:val="24"/>
          <w:szCs w:val="24"/>
          <w:lang w:val="es-MX"/>
        </w:rPr>
        <w:t>DIFERENTES MICROSERVICIOS TRANSVERSALES</w:t>
      </w:r>
    </w:p>
    <w:p w14:paraId="7B7B1D8F" w14:textId="77777777" w:rsidR="005D78FF" w:rsidRDefault="005D78FF" w:rsidP="005D78FF">
      <w:pPr>
        <w:jc w:val="center"/>
        <w:rPr>
          <w:b/>
          <w:bCs/>
          <w:lang w:val="es-MX"/>
        </w:rPr>
      </w:pPr>
    </w:p>
    <w:p w14:paraId="343B6306" w14:textId="77777777" w:rsidR="005D78FF" w:rsidRDefault="005D78FF" w:rsidP="005D78FF">
      <w:pPr>
        <w:jc w:val="both"/>
        <w:rPr>
          <w:rFonts w:ascii="Arial" w:hAnsi="Arial" w:cs="Arial"/>
          <w:sz w:val="24"/>
          <w:szCs w:val="24"/>
        </w:rPr>
      </w:pPr>
      <w:r w:rsidRPr="005D78FF">
        <w:rPr>
          <w:rFonts w:ascii="Arial" w:hAnsi="Arial" w:cs="Arial"/>
          <w:b/>
          <w:bCs/>
          <w:sz w:val="24"/>
          <w:szCs w:val="24"/>
          <w:lang w:val="es-MX"/>
        </w:rPr>
        <w:t xml:space="preserve">¿Qué son? </w:t>
      </w:r>
      <w:r w:rsidRPr="005D78FF">
        <w:rPr>
          <w:rFonts w:ascii="Arial" w:hAnsi="Arial" w:cs="Arial"/>
          <w:sz w:val="24"/>
          <w:szCs w:val="24"/>
        </w:rPr>
        <w:t xml:space="preserve">En la arquitectura de microservicios, los microservicios transversales son servicios que proporcionan funcionalidades que no pertenecen exclusivamente a un dominio de negocio, sino que pueden ser utilizadas por varios microservicios. </w:t>
      </w:r>
    </w:p>
    <w:p w14:paraId="16DA6F90" w14:textId="46B17576" w:rsidR="005D78FF" w:rsidRDefault="005D78FF" w:rsidP="005D78F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Iniciamos por: </w:t>
      </w:r>
    </w:p>
    <w:p w14:paraId="022B1BCD" w14:textId="77777777" w:rsidR="005D78FF" w:rsidRDefault="005D78FF" w:rsidP="005D78FF">
      <w:pPr>
        <w:pStyle w:val="pdq2pgselectionanchorcontainer"/>
        <w:jc w:val="both"/>
        <w:rPr>
          <w:rFonts w:ascii="Arial" w:hAnsi="Arial" w:cs="Arial"/>
        </w:rPr>
      </w:pPr>
      <w:r w:rsidRPr="005D78FF">
        <w:rPr>
          <w:rFonts w:ascii="Arial" w:hAnsi="Arial" w:cs="Arial"/>
          <w:b/>
          <w:bCs/>
        </w:rPr>
        <w:t>Workflow:</w:t>
      </w:r>
      <w:r w:rsidRPr="005D78FF">
        <w:rPr>
          <w:rFonts w:ascii="Arial" w:hAnsi="Arial" w:cs="Arial"/>
        </w:rPr>
        <w:t xml:space="preserve"> </w:t>
      </w:r>
      <w:r w:rsidRPr="005D78FF">
        <w:rPr>
          <w:rFonts w:ascii="Arial" w:hAnsi="Arial" w:cs="Arial"/>
        </w:rPr>
        <w:t xml:space="preserve">En una arquitectura de </w:t>
      </w:r>
      <w:r w:rsidRPr="005D78FF">
        <w:rPr>
          <w:rStyle w:val="Textoennegrita"/>
          <w:rFonts w:ascii="Arial" w:hAnsi="Arial" w:cs="Arial"/>
        </w:rPr>
        <w:t>microservicios</w:t>
      </w:r>
      <w:r w:rsidRPr="005D78FF">
        <w:rPr>
          <w:rFonts w:ascii="Arial" w:hAnsi="Arial" w:cs="Arial"/>
        </w:rPr>
        <w:t xml:space="preserve">, el </w:t>
      </w:r>
      <w:r w:rsidRPr="005D78FF">
        <w:rPr>
          <w:rStyle w:val="Textoennegrita"/>
          <w:rFonts w:ascii="Arial" w:hAnsi="Arial" w:cs="Arial"/>
        </w:rPr>
        <w:t>Workflow</w:t>
      </w:r>
      <w:r w:rsidRPr="005D78FF">
        <w:rPr>
          <w:rFonts w:ascii="Arial" w:hAnsi="Arial" w:cs="Arial"/>
        </w:rPr>
        <w:t xml:space="preserve"> es el componente que se encarga de </w:t>
      </w:r>
      <w:r w:rsidRPr="005D78FF">
        <w:rPr>
          <w:rStyle w:val="Textoennegrita"/>
          <w:rFonts w:ascii="Arial" w:hAnsi="Arial" w:cs="Arial"/>
        </w:rPr>
        <w:t>coordinar varios microservicios para completar un proceso</w:t>
      </w:r>
      <w:r w:rsidRPr="005D78FF">
        <w:rPr>
          <w:rFonts w:ascii="Arial" w:hAnsi="Arial" w:cs="Arial"/>
        </w:rPr>
        <w:t>.</w:t>
      </w:r>
    </w:p>
    <w:p w14:paraId="15E5A1DF" w14:textId="257FA082" w:rsidR="005D78FF" w:rsidRDefault="005D78FF" w:rsidP="005D78FF">
      <w:pPr>
        <w:pStyle w:val="pdq2pgselectionanchorcontainer"/>
        <w:jc w:val="both"/>
        <w:rPr>
          <w:rFonts w:ascii="Arial" w:hAnsi="Arial" w:cs="Arial"/>
        </w:rPr>
      </w:pPr>
      <w:r w:rsidRPr="005D78FF">
        <w:rPr>
          <w:rFonts w:ascii="Arial" w:hAnsi="Arial" w:cs="Arial"/>
        </w:rPr>
        <w:t xml:space="preserve">Piensa en él como un </w:t>
      </w:r>
      <w:r w:rsidRPr="005D78FF">
        <w:rPr>
          <w:rStyle w:val="Textoennegrita"/>
          <w:rFonts w:ascii="Arial" w:hAnsi="Arial" w:cs="Arial"/>
        </w:rPr>
        <w:t xml:space="preserve">director de </w:t>
      </w:r>
      <w:r w:rsidRPr="005D78FF">
        <w:rPr>
          <w:rStyle w:val="Textoennegrita"/>
          <w:rFonts w:ascii="Arial" w:hAnsi="Arial" w:cs="Arial"/>
        </w:rPr>
        <w:t>orquesta</w:t>
      </w:r>
      <w:r w:rsidRPr="005D78FF">
        <w:rPr>
          <w:rFonts w:ascii="Arial" w:hAnsi="Arial" w:cs="Arial"/>
        </w:rPr>
        <w:t>:</w:t>
      </w:r>
      <w:r w:rsidRPr="005D78FF">
        <w:rPr>
          <w:rFonts w:ascii="Arial" w:hAnsi="Arial" w:cs="Arial"/>
        </w:rPr>
        <w:t xml:space="preserve"> no hace necesariamente el trabajo de cada instrumento, sino que indica </w:t>
      </w:r>
      <w:r w:rsidRPr="005D78FF">
        <w:rPr>
          <w:rStyle w:val="Textoennegrita"/>
          <w:rFonts w:ascii="Arial" w:hAnsi="Arial" w:cs="Arial"/>
        </w:rPr>
        <w:t>qué debe ejecutarse, en qué orden y qué hacer si algo falla</w:t>
      </w:r>
      <w:r w:rsidRPr="005D78FF">
        <w:rPr>
          <w:rFonts w:ascii="Arial" w:hAnsi="Arial" w:cs="Arial"/>
        </w:rPr>
        <w:t>.</w:t>
      </w:r>
    </w:p>
    <w:p w14:paraId="4C81A1B1" w14:textId="2D76DA69" w:rsidR="005D78FF" w:rsidRPr="005D78FF" w:rsidRDefault="005D78FF" w:rsidP="005D78FF">
      <w:pPr>
        <w:pStyle w:val="pdq2pgselectionanchorcontainer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 ejemplo basado en nuestra app sería, supongamos que un usuario quiere reservar una propiedad. El proceso sería: </w:t>
      </w:r>
    </w:p>
    <w:p w14:paraId="4A707598" w14:textId="063E8CD3" w:rsidR="005D78FF" w:rsidRDefault="005D78FF" w:rsidP="005D78FF">
      <w:pPr>
        <w:jc w:val="center"/>
        <w:rPr>
          <w:rFonts w:ascii="Arial" w:hAnsi="Arial" w:cs="Arial"/>
          <w:sz w:val="24"/>
          <w:szCs w:val="24"/>
        </w:rPr>
      </w:pPr>
      <w:r w:rsidRPr="005D78FF">
        <w:rPr>
          <w:rFonts w:ascii="Arial" w:hAnsi="Arial" w:cs="Arial"/>
          <w:sz w:val="24"/>
          <w:szCs w:val="24"/>
        </w:rPr>
        <w:drawing>
          <wp:inline distT="0" distB="0" distL="0" distR="0" wp14:anchorId="28AD3074" wp14:editId="172895A7">
            <wp:extent cx="2377646" cy="2972058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A087" w14:textId="77777777" w:rsidR="005D78FF" w:rsidRDefault="005D78FF" w:rsidP="005D78FF">
      <w:pPr>
        <w:jc w:val="center"/>
        <w:rPr>
          <w:rFonts w:ascii="Arial" w:hAnsi="Arial" w:cs="Arial"/>
          <w:sz w:val="24"/>
          <w:szCs w:val="24"/>
        </w:rPr>
      </w:pPr>
    </w:p>
    <w:p w14:paraId="335FFFA8" w14:textId="7F138CF2" w:rsidR="005D78FF" w:rsidRPr="005D78FF" w:rsidRDefault="005D78FF" w:rsidP="005D78F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Este es demasiado importante porque si no tuviéramos este microservicio la lógica podría ser </w:t>
      </w:r>
    </w:p>
    <w:p w14:paraId="06435EC9" w14:textId="1732702E" w:rsidR="005D78FF" w:rsidRDefault="005D78FF" w:rsidP="005D78FF">
      <w:pPr>
        <w:rPr>
          <w:rFonts w:ascii="Arial" w:hAnsi="Arial" w:cs="Arial"/>
          <w:sz w:val="24"/>
          <w:szCs w:val="24"/>
          <w:lang w:val="es-MX"/>
        </w:rPr>
      </w:pPr>
      <w:proofErr w:type="spellStart"/>
      <w:r w:rsidRPr="005D78FF">
        <w:rPr>
          <w:rFonts w:ascii="Arial" w:hAnsi="Arial" w:cs="Arial"/>
          <w:sz w:val="24"/>
          <w:szCs w:val="24"/>
          <w:lang w:val="es-MX"/>
        </w:rPr>
        <w:t>Booking</w:t>
      </w:r>
      <w:proofErr w:type="spellEnd"/>
      <w:r w:rsidRPr="005D78FF">
        <w:rPr>
          <w:rFonts w:ascii="Arial" w:hAnsi="Arial" w:cs="Arial"/>
          <w:sz w:val="24"/>
          <w:szCs w:val="24"/>
          <w:lang w:val="es-MX"/>
        </w:rPr>
        <w:t xml:space="preserve"> → </w:t>
      </w:r>
      <w:proofErr w:type="spellStart"/>
      <w:r w:rsidRPr="005D78FF">
        <w:rPr>
          <w:rFonts w:ascii="Arial" w:hAnsi="Arial" w:cs="Arial"/>
          <w:sz w:val="24"/>
          <w:szCs w:val="24"/>
          <w:lang w:val="es-MX"/>
        </w:rPr>
        <w:t>Payment</w:t>
      </w:r>
      <w:proofErr w:type="spellEnd"/>
      <w:r w:rsidRPr="005D78FF">
        <w:rPr>
          <w:rFonts w:ascii="Arial" w:hAnsi="Arial" w:cs="Arial"/>
          <w:sz w:val="24"/>
          <w:szCs w:val="24"/>
          <w:lang w:val="es-MX"/>
        </w:rPr>
        <w:t xml:space="preserve"> → </w:t>
      </w:r>
      <w:proofErr w:type="spellStart"/>
      <w:r w:rsidRPr="005D78FF">
        <w:rPr>
          <w:rFonts w:ascii="Arial" w:hAnsi="Arial" w:cs="Arial"/>
          <w:sz w:val="24"/>
          <w:szCs w:val="24"/>
          <w:lang w:val="es-MX"/>
        </w:rPr>
        <w:t>Notification</w:t>
      </w:r>
      <w:proofErr w:type="spellEnd"/>
      <w:r w:rsidRPr="005D78FF">
        <w:rPr>
          <w:rFonts w:ascii="Arial" w:hAnsi="Arial" w:cs="Arial"/>
          <w:sz w:val="24"/>
          <w:szCs w:val="24"/>
          <w:lang w:val="es-MX"/>
        </w:rPr>
        <w:t xml:space="preserve"> → </w:t>
      </w:r>
      <w:proofErr w:type="spellStart"/>
      <w:r w:rsidRPr="005D78FF">
        <w:rPr>
          <w:rFonts w:ascii="Arial" w:hAnsi="Arial" w:cs="Arial"/>
          <w:sz w:val="24"/>
          <w:szCs w:val="24"/>
          <w:lang w:val="es-MX"/>
        </w:rPr>
        <w:t>Property</w:t>
      </w:r>
      <w:proofErr w:type="spellEnd"/>
      <w:r>
        <w:rPr>
          <w:rFonts w:ascii="Arial" w:hAnsi="Arial" w:cs="Arial"/>
          <w:sz w:val="24"/>
          <w:szCs w:val="24"/>
          <w:lang w:val="es-MX"/>
        </w:rPr>
        <w:t>.</w:t>
      </w:r>
    </w:p>
    <w:p w14:paraId="5C42F429" w14:textId="4D419B02" w:rsidR="005D78FF" w:rsidRDefault="005D78FF" w:rsidP="005D78FF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Y cada microservicio debería conocer demasiado sobre los demás.</w:t>
      </w:r>
    </w:p>
    <w:p w14:paraId="1DFAFECF" w14:textId="77777777" w:rsidR="005D78FF" w:rsidRDefault="005D78FF" w:rsidP="005D78FF">
      <w:pPr>
        <w:rPr>
          <w:rFonts w:ascii="Arial" w:hAnsi="Arial" w:cs="Arial"/>
          <w:sz w:val="24"/>
          <w:szCs w:val="24"/>
          <w:lang w:val="es-MX"/>
        </w:rPr>
      </w:pPr>
    </w:p>
    <w:p w14:paraId="53C1840F" w14:textId="2CF84378" w:rsidR="005D78FF" w:rsidRDefault="005D78FF" w:rsidP="005D78FF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lastRenderedPageBreak/>
        <w:t xml:space="preserve">Con Workflow: </w:t>
      </w:r>
    </w:p>
    <w:p w14:paraId="359CE65F" w14:textId="0D077A53" w:rsidR="005D78FF" w:rsidRPr="005D78FF" w:rsidRDefault="005D78FF" w:rsidP="005D78FF">
      <w:pPr>
        <w:rPr>
          <w:rFonts w:ascii="Arial" w:hAnsi="Arial" w:cs="Arial"/>
          <w:sz w:val="24"/>
          <w:szCs w:val="24"/>
          <w:lang w:val="es-MX"/>
        </w:rPr>
      </w:pPr>
      <w:r w:rsidRPr="005D78FF">
        <w:rPr>
          <w:rFonts w:ascii="Arial" w:hAnsi="Arial" w:cs="Arial"/>
          <w:sz w:val="24"/>
          <w:szCs w:val="24"/>
          <w:lang w:val="es-MX"/>
        </w:rPr>
        <w:t xml:space="preserve">              </w:t>
      </w:r>
      <w:r>
        <w:rPr>
          <w:rFonts w:ascii="Arial" w:hAnsi="Arial" w:cs="Arial"/>
          <w:sz w:val="24"/>
          <w:szCs w:val="24"/>
          <w:lang w:val="es-MX"/>
        </w:rPr>
        <w:t xml:space="preserve">               </w:t>
      </w:r>
      <w:r w:rsidRPr="005D78FF">
        <w:rPr>
          <w:rFonts w:ascii="Arial" w:hAnsi="Arial" w:cs="Arial"/>
          <w:sz w:val="24"/>
          <w:szCs w:val="24"/>
          <w:lang w:val="es-MX"/>
        </w:rPr>
        <w:t xml:space="preserve">┌──→ </w:t>
      </w:r>
      <w:proofErr w:type="spellStart"/>
      <w:r w:rsidRPr="005D78FF">
        <w:rPr>
          <w:rFonts w:ascii="Arial" w:hAnsi="Arial" w:cs="Arial"/>
          <w:sz w:val="24"/>
          <w:szCs w:val="24"/>
          <w:lang w:val="es-MX"/>
        </w:rPr>
        <w:t>Property</w:t>
      </w:r>
      <w:proofErr w:type="spellEnd"/>
    </w:p>
    <w:p w14:paraId="5F3EACE4" w14:textId="6CAC1B39" w:rsidR="005D78FF" w:rsidRPr="005D78FF" w:rsidRDefault="005D78FF" w:rsidP="005D78FF">
      <w:pPr>
        <w:rPr>
          <w:rFonts w:ascii="Arial" w:hAnsi="Arial" w:cs="Arial"/>
          <w:sz w:val="24"/>
          <w:szCs w:val="24"/>
          <w:lang w:val="es-MX"/>
        </w:rPr>
      </w:pPr>
      <w:r w:rsidRPr="005D78FF">
        <w:rPr>
          <w:rFonts w:ascii="Arial" w:hAnsi="Arial" w:cs="Arial"/>
          <w:sz w:val="24"/>
          <w:szCs w:val="24"/>
          <w:lang w:val="es-MX"/>
        </w:rPr>
        <w:t xml:space="preserve">              </w:t>
      </w:r>
      <w:r>
        <w:rPr>
          <w:rFonts w:ascii="Arial" w:hAnsi="Arial" w:cs="Arial"/>
          <w:sz w:val="24"/>
          <w:szCs w:val="24"/>
          <w:lang w:val="es-MX"/>
        </w:rPr>
        <w:t xml:space="preserve">                </w:t>
      </w:r>
      <w:r w:rsidRPr="005D78FF">
        <w:rPr>
          <w:rFonts w:ascii="Arial" w:hAnsi="Arial" w:cs="Arial"/>
          <w:sz w:val="24"/>
          <w:szCs w:val="24"/>
          <w:lang w:val="es-MX"/>
        </w:rPr>
        <w:t>│</w:t>
      </w:r>
    </w:p>
    <w:p w14:paraId="027B93A1" w14:textId="77777777" w:rsidR="005D78FF" w:rsidRPr="005D78FF" w:rsidRDefault="005D78FF" w:rsidP="005D78FF">
      <w:pPr>
        <w:rPr>
          <w:rFonts w:ascii="Arial" w:hAnsi="Arial" w:cs="Arial"/>
          <w:sz w:val="24"/>
          <w:szCs w:val="24"/>
          <w:lang w:val="es-MX"/>
        </w:rPr>
      </w:pPr>
      <w:r w:rsidRPr="005D78FF">
        <w:rPr>
          <w:rFonts w:ascii="Arial" w:hAnsi="Arial" w:cs="Arial"/>
          <w:sz w:val="24"/>
          <w:szCs w:val="24"/>
          <w:lang w:val="es-MX"/>
        </w:rPr>
        <w:t xml:space="preserve">API Gateway → Workflow ──→ </w:t>
      </w:r>
      <w:proofErr w:type="spellStart"/>
      <w:r w:rsidRPr="005D78FF">
        <w:rPr>
          <w:rFonts w:ascii="Arial" w:hAnsi="Arial" w:cs="Arial"/>
          <w:sz w:val="24"/>
          <w:szCs w:val="24"/>
          <w:lang w:val="es-MX"/>
        </w:rPr>
        <w:t>Booking</w:t>
      </w:r>
      <w:proofErr w:type="spellEnd"/>
    </w:p>
    <w:p w14:paraId="59DB3112" w14:textId="58B580D4" w:rsidR="005D78FF" w:rsidRPr="005D78FF" w:rsidRDefault="005D78FF" w:rsidP="005D78FF">
      <w:pPr>
        <w:rPr>
          <w:rFonts w:ascii="Arial" w:hAnsi="Arial" w:cs="Arial"/>
          <w:sz w:val="24"/>
          <w:szCs w:val="24"/>
          <w:lang w:val="es-MX"/>
        </w:rPr>
      </w:pPr>
      <w:r w:rsidRPr="005D78FF">
        <w:rPr>
          <w:rFonts w:ascii="Arial" w:hAnsi="Arial" w:cs="Arial"/>
          <w:sz w:val="24"/>
          <w:szCs w:val="24"/>
          <w:lang w:val="es-MX"/>
        </w:rPr>
        <w:t xml:space="preserve">             </w:t>
      </w:r>
      <w:r>
        <w:rPr>
          <w:rFonts w:ascii="Arial" w:hAnsi="Arial" w:cs="Arial"/>
          <w:sz w:val="24"/>
          <w:szCs w:val="24"/>
          <w:lang w:val="es-MX"/>
        </w:rPr>
        <w:t xml:space="preserve">                </w:t>
      </w:r>
      <w:r w:rsidRPr="005D78FF">
        <w:rPr>
          <w:rFonts w:ascii="Arial" w:hAnsi="Arial" w:cs="Arial"/>
          <w:sz w:val="24"/>
          <w:szCs w:val="24"/>
          <w:lang w:val="es-MX"/>
        </w:rPr>
        <w:t xml:space="preserve"> │</w:t>
      </w:r>
    </w:p>
    <w:p w14:paraId="48F6787A" w14:textId="02E16FA5" w:rsidR="005D78FF" w:rsidRPr="005D78FF" w:rsidRDefault="005D78FF" w:rsidP="005D78FF">
      <w:pPr>
        <w:rPr>
          <w:rFonts w:ascii="Arial" w:hAnsi="Arial" w:cs="Arial"/>
          <w:sz w:val="24"/>
          <w:szCs w:val="24"/>
          <w:lang w:val="es-MX"/>
        </w:rPr>
      </w:pPr>
      <w:r w:rsidRPr="005D78FF">
        <w:rPr>
          <w:rFonts w:ascii="Arial" w:hAnsi="Arial" w:cs="Arial"/>
          <w:sz w:val="24"/>
          <w:szCs w:val="24"/>
          <w:lang w:val="es-MX"/>
        </w:rPr>
        <w:t xml:space="preserve">              </w:t>
      </w:r>
      <w:r>
        <w:rPr>
          <w:rFonts w:ascii="Arial" w:hAnsi="Arial" w:cs="Arial"/>
          <w:sz w:val="24"/>
          <w:szCs w:val="24"/>
          <w:lang w:val="es-MX"/>
        </w:rPr>
        <w:t xml:space="preserve">                </w:t>
      </w:r>
      <w:r w:rsidRPr="005D78FF">
        <w:rPr>
          <w:rFonts w:ascii="Arial" w:hAnsi="Arial" w:cs="Arial"/>
          <w:sz w:val="24"/>
          <w:szCs w:val="24"/>
          <w:lang w:val="es-MX"/>
        </w:rPr>
        <w:t xml:space="preserve">├──→ </w:t>
      </w:r>
      <w:proofErr w:type="spellStart"/>
      <w:r w:rsidRPr="005D78FF">
        <w:rPr>
          <w:rFonts w:ascii="Arial" w:hAnsi="Arial" w:cs="Arial"/>
          <w:sz w:val="24"/>
          <w:szCs w:val="24"/>
          <w:lang w:val="es-MX"/>
        </w:rPr>
        <w:t>Payment</w:t>
      </w:r>
      <w:proofErr w:type="spellEnd"/>
    </w:p>
    <w:p w14:paraId="3278B13E" w14:textId="4D10EF8C" w:rsidR="005D78FF" w:rsidRPr="005D78FF" w:rsidRDefault="005D78FF" w:rsidP="005D78FF">
      <w:pPr>
        <w:rPr>
          <w:rFonts w:ascii="Arial" w:hAnsi="Arial" w:cs="Arial"/>
          <w:sz w:val="24"/>
          <w:szCs w:val="24"/>
          <w:lang w:val="es-MX"/>
        </w:rPr>
      </w:pPr>
      <w:r w:rsidRPr="005D78FF">
        <w:rPr>
          <w:rFonts w:ascii="Arial" w:hAnsi="Arial" w:cs="Arial"/>
          <w:sz w:val="24"/>
          <w:szCs w:val="24"/>
          <w:lang w:val="es-MX"/>
        </w:rPr>
        <w:t xml:space="preserve">              </w:t>
      </w:r>
      <w:r>
        <w:rPr>
          <w:rFonts w:ascii="Arial" w:hAnsi="Arial" w:cs="Arial"/>
          <w:sz w:val="24"/>
          <w:szCs w:val="24"/>
          <w:lang w:val="es-MX"/>
        </w:rPr>
        <w:t xml:space="preserve">                </w:t>
      </w:r>
      <w:r w:rsidRPr="005D78FF">
        <w:rPr>
          <w:rFonts w:ascii="Arial" w:hAnsi="Arial" w:cs="Arial"/>
          <w:sz w:val="24"/>
          <w:szCs w:val="24"/>
          <w:lang w:val="es-MX"/>
        </w:rPr>
        <w:t>│</w:t>
      </w:r>
    </w:p>
    <w:p w14:paraId="361C21DB" w14:textId="529F0384" w:rsidR="005D78FF" w:rsidRDefault="005D78FF" w:rsidP="005D78FF">
      <w:pPr>
        <w:rPr>
          <w:rFonts w:ascii="Arial" w:hAnsi="Arial" w:cs="Arial"/>
          <w:sz w:val="24"/>
          <w:szCs w:val="24"/>
          <w:lang w:val="es-MX"/>
        </w:rPr>
      </w:pPr>
      <w:r w:rsidRPr="005D78FF">
        <w:rPr>
          <w:rFonts w:ascii="Arial" w:hAnsi="Arial" w:cs="Arial"/>
          <w:sz w:val="24"/>
          <w:szCs w:val="24"/>
          <w:lang w:val="es-MX"/>
        </w:rPr>
        <w:t xml:space="preserve">             </w:t>
      </w:r>
      <w:r>
        <w:rPr>
          <w:rFonts w:ascii="Arial" w:hAnsi="Arial" w:cs="Arial"/>
          <w:sz w:val="24"/>
          <w:szCs w:val="24"/>
          <w:lang w:val="es-MX"/>
        </w:rPr>
        <w:t xml:space="preserve">                </w:t>
      </w:r>
      <w:r w:rsidRPr="005D78FF">
        <w:rPr>
          <w:rFonts w:ascii="Arial" w:hAnsi="Arial" w:cs="Arial"/>
          <w:sz w:val="24"/>
          <w:szCs w:val="24"/>
          <w:lang w:val="es-MX"/>
        </w:rPr>
        <w:t xml:space="preserve"> └──→ </w:t>
      </w:r>
      <w:proofErr w:type="spellStart"/>
      <w:r w:rsidRPr="005D78FF">
        <w:rPr>
          <w:rFonts w:ascii="Arial" w:hAnsi="Arial" w:cs="Arial"/>
          <w:sz w:val="24"/>
          <w:szCs w:val="24"/>
          <w:lang w:val="es-MX"/>
        </w:rPr>
        <w:t>Notification</w:t>
      </w:r>
      <w:proofErr w:type="spellEnd"/>
    </w:p>
    <w:p w14:paraId="19FFCD4A" w14:textId="3C5C1248" w:rsidR="005D78FF" w:rsidRDefault="005D78FF" w:rsidP="005D78FF">
      <w:pPr>
        <w:rPr>
          <w:rFonts w:ascii="Arial" w:hAnsi="Arial" w:cs="Arial"/>
          <w:sz w:val="24"/>
          <w:szCs w:val="24"/>
        </w:rPr>
      </w:pPr>
      <w:r w:rsidRPr="005D78FF">
        <w:rPr>
          <w:rFonts w:ascii="Arial" w:hAnsi="Arial" w:cs="Arial"/>
          <w:sz w:val="24"/>
          <w:szCs w:val="24"/>
        </w:rPr>
        <w:t xml:space="preserve">El Workflow centraliza la </w:t>
      </w:r>
      <w:r w:rsidRPr="005D78FF">
        <w:rPr>
          <w:rStyle w:val="Textoennegrita"/>
          <w:rFonts w:ascii="Arial" w:hAnsi="Arial" w:cs="Arial"/>
          <w:sz w:val="24"/>
          <w:szCs w:val="24"/>
        </w:rPr>
        <w:t>secuencia del proceso</w:t>
      </w:r>
      <w:r w:rsidRPr="005D78FF">
        <w:rPr>
          <w:rFonts w:ascii="Arial" w:hAnsi="Arial" w:cs="Arial"/>
          <w:sz w:val="24"/>
          <w:szCs w:val="24"/>
        </w:rPr>
        <w:t>, mientras que cada microservicio sigue siendo responsable de su propia función.</w:t>
      </w:r>
    </w:p>
    <w:p w14:paraId="5354B88D" w14:textId="05C04423" w:rsidR="00FF52C2" w:rsidRPr="00FF52C2" w:rsidRDefault="00FF52C2" w:rsidP="00FF52C2">
      <w:pPr>
        <w:pStyle w:val="w6asjqtextbase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lang w:val="es-MX"/>
        </w:rPr>
        <w:t>Infraestructura</w:t>
      </w:r>
      <w:r w:rsidRPr="00FF52C2">
        <w:rPr>
          <w:rFonts w:ascii="Arial" w:hAnsi="Arial" w:cs="Arial"/>
          <w:b/>
          <w:bCs/>
          <w:lang w:val="es-MX"/>
        </w:rPr>
        <w:t>:</w:t>
      </w:r>
      <w:r w:rsidRPr="00FF52C2">
        <w:rPr>
          <w:rFonts w:ascii="Arial" w:hAnsi="Arial" w:cs="Arial"/>
        </w:rPr>
        <w:t xml:space="preserve"> </w:t>
      </w:r>
      <w:r w:rsidRPr="00FF52C2">
        <w:rPr>
          <w:rFonts w:ascii="Arial" w:hAnsi="Arial" w:cs="Arial"/>
        </w:rPr>
        <w:t xml:space="preserve">En una arquitectura de microservicios, la </w:t>
      </w:r>
      <w:r w:rsidRPr="00FF52C2">
        <w:rPr>
          <w:rStyle w:val="w6asjqtextbase1"/>
          <w:rFonts w:ascii="Arial" w:hAnsi="Arial" w:cs="Arial"/>
        </w:rPr>
        <w:t>Infraestructura</w:t>
      </w:r>
      <w:r w:rsidRPr="00FF52C2">
        <w:rPr>
          <w:rFonts w:ascii="Arial" w:hAnsi="Arial" w:cs="Arial"/>
        </w:rPr>
        <w:t xml:space="preserve"> es el conjunto de componentes y recursos técnicos que permiten que los microservicios funcionen correctamente.</w:t>
      </w:r>
    </w:p>
    <w:p w14:paraId="7438ED5C" w14:textId="77777777" w:rsidR="00FF52C2" w:rsidRDefault="00FF52C2" w:rsidP="00FF52C2">
      <w:pPr>
        <w:pStyle w:val="w6asjqtextbase"/>
        <w:jc w:val="both"/>
        <w:rPr>
          <w:rFonts w:ascii="Arial" w:hAnsi="Arial" w:cs="Arial"/>
        </w:rPr>
      </w:pPr>
      <w:r w:rsidRPr="00FF52C2">
        <w:rPr>
          <w:rFonts w:ascii="Arial" w:hAnsi="Arial" w:cs="Arial"/>
        </w:rPr>
        <w:t xml:space="preserve">Piensa en ella como </w:t>
      </w:r>
      <w:r w:rsidRPr="00FF52C2">
        <w:rPr>
          <w:rStyle w:val="w6asjqtextbase1"/>
          <w:rFonts w:ascii="Arial" w:hAnsi="Arial" w:cs="Arial"/>
        </w:rPr>
        <w:t>la base que sostiene todo el sistema</w:t>
      </w:r>
      <w:r w:rsidRPr="00FF52C2">
        <w:rPr>
          <w:rFonts w:ascii="Arial" w:hAnsi="Arial" w:cs="Arial"/>
        </w:rPr>
        <w:t>. Los microservicios realizan las funciones del negocio, pero necesitan infraestructura para guardar información, comunicarse y ejecutarse.</w:t>
      </w:r>
    </w:p>
    <w:p w14:paraId="2D729CEA" w14:textId="5183432E" w:rsidR="00FF52C2" w:rsidRPr="00FF52C2" w:rsidRDefault="00FF52C2" w:rsidP="00FF52C2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CO"/>
        </w:rPr>
        <w:t>¿</w:t>
      </w:r>
      <w:r w:rsidRPr="00FF52C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Qué hace la infraestructura?</w:t>
      </w:r>
    </w:p>
    <w:p w14:paraId="20FA8923" w14:textId="77777777" w:rsidR="00FF52C2" w:rsidRPr="00FF52C2" w:rsidRDefault="00FF52C2" w:rsidP="00FF52C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FF52C2">
        <w:rPr>
          <w:rFonts w:ascii="Arial" w:eastAsia="Times New Roman" w:hAnsi="Arial" w:cs="Arial"/>
          <w:sz w:val="24"/>
          <w:szCs w:val="24"/>
          <w:lang w:eastAsia="es-CO"/>
        </w:rPr>
        <w:t>La infraestructura se encarga de proporcionar los recursos necesarios para que la aplicación funcione.</w:t>
      </w:r>
    </w:p>
    <w:p w14:paraId="466BCC2C" w14:textId="77777777" w:rsidR="00FF52C2" w:rsidRPr="00FF52C2" w:rsidRDefault="00FF52C2" w:rsidP="00FF52C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FF52C2">
        <w:rPr>
          <w:rFonts w:ascii="Arial" w:eastAsia="Times New Roman" w:hAnsi="Arial" w:cs="Arial"/>
          <w:sz w:val="24"/>
          <w:szCs w:val="24"/>
          <w:lang w:eastAsia="es-CO"/>
        </w:rPr>
        <w:t>Por ejemplo:</w:t>
      </w:r>
    </w:p>
    <w:p w14:paraId="30848043" w14:textId="77777777" w:rsidR="00FF52C2" w:rsidRPr="00FF52C2" w:rsidRDefault="00FF52C2" w:rsidP="00FF52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FF52C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Bases de datos</w:t>
      </w:r>
      <w:r w:rsidRPr="00FF52C2">
        <w:rPr>
          <w:rFonts w:ascii="Arial" w:eastAsia="Times New Roman" w:hAnsi="Arial" w:cs="Arial"/>
          <w:sz w:val="24"/>
          <w:szCs w:val="24"/>
          <w:lang w:eastAsia="es-CO"/>
        </w:rPr>
        <w:t>: almacenan la información de usuarios, propiedades y reservas.</w:t>
      </w:r>
    </w:p>
    <w:p w14:paraId="663960BB" w14:textId="77777777" w:rsidR="00FF52C2" w:rsidRPr="00FF52C2" w:rsidRDefault="00FF52C2" w:rsidP="00FF52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FF52C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Colas de mensajes:</w:t>
      </w:r>
      <w:r w:rsidRPr="00FF52C2">
        <w:rPr>
          <w:rFonts w:ascii="Arial" w:eastAsia="Times New Roman" w:hAnsi="Arial" w:cs="Arial"/>
          <w:sz w:val="24"/>
          <w:szCs w:val="24"/>
          <w:lang w:eastAsia="es-CO"/>
        </w:rPr>
        <w:t xml:space="preserve"> permiten enviar tareas entre servicios de manera asíncrona.</w:t>
      </w:r>
    </w:p>
    <w:p w14:paraId="4240D055" w14:textId="77777777" w:rsidR="00FF52C2" w:rsidRPr="00FF52C2" w:rsidRDefault="00FF52C2" w:rsidP="00FF52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FF52C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Almacenamiento:</w:t>
      </w:r>
      <w:r w:rsidRPr="00FF52C2">
        <w:rPr>
          <w:rFonts w:ascii="Arial" w:eastAsia="Times New Roman" w:hAnsi="Arial" w:cs="Arial"/>
          <w:sz w:val="24"/>
          <w:szCs w:val="24"/>
          <w:lang w:eastAsia="es-CO"/>
        </w:rPr>
        <w:t xml:space="preserve"> guarda imágenes de las propiedades y otros archivos.</w:t>
      </w:r>
    </w:p>
    <w:p w14:paraId="4B852405" w14:textId="77777777" w:rsidR="00FF52C2" w:rsidRPr="00FF52C2" w:rsidRDefault="00FF52C2" w:rsidP="00FF52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FF52C2">
        <w:rPr>
          <w:rFonts w:ascii="Arial" w:eastAsia="Times New Roman" w:hAnsi="Arial" w:cs="Arial"/>
          <w:sz w:val="24"/>
          <w:szCs w:val="24"/>
          <w:lang w:eastAsia="es-CO"/>
        </w:rPr>
        <w:t>Configuración: administra variables como puertos, direcciones de servicios y credenciales.</w:t>
      </w:r>
    </w:p>
    <w:p w14:paraId="4DC3B72C" w14:textId="77777777" w:rsidR="00FF52C2" w:rsidRPr="00FF52C2" w:rsidRDefault="00FF52C2" w:rsidP="00FF52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FF52C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Monitoreo y registros:</w:t>
      </w:r>
      <w:r w:rsidRPr="00FF52C2">
        <w:rPr>
          <w:rFonts w:ascii="Arial" w:eastAsia="Times New Roman" w:hAnsi="Arial" w:cs="Arial"/>
          <w:sz w:val="24"/>
          <w:szCs w:val="24"/>
          <w:lang w:eastAsia="es-CO"/>
        </w:rPr>
        <w:t xml:space="preserve"> ayudan a detectar errores y revisar el funcionamiento del sistema.</w:t>
      </w:r>
    </w:p>
    <w:p w14:paraId="6856E747" w14:textId="77777777" w:rsidR="00FF52C2" w:rsidRDefault="00FF52C2" w:rsidP="00FF52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FF52C2">
        <w:rPr>
          <w:rFonts w:ascii="Arial" w:eastAsia="Times New Roman" w:hAnsi="Arial" w:cs="Arial"/>
          <w:sz w:val="24"/>
          <w:szCs w:val="24"/>
          <w:lang w:eastAsia="es-CO"/>
        </w:rPr>
        <w:t>Contenedores y servidores: permiten ejecutar los microservicios.</w:t>
      </w:r>
    </w:p>
    <w:p w14:paraId="442B3DDA" w14:textId="413A71E5" w:rsidR="00FF52C2" w:rsidRDefault="00FF52C2" w:rsidP="00FF52C2">
      <w:pPr>
        <w:spacing w:before="100" w:beforeAutospacing="1" w:after="100" w:afterAutospacing="1" w:line="240" w:lineRule="auto"/>
        <w:jc w:val="both"/>
      </w:pPr>
      <w:r w:rsidRPr="00FF52C2">
        <w:rPr>
          <w:rFonts w:ascii="Arial" w:hAnsi="Arial" w:cs="Arial"/>
          <w:sz w:val="24"/>
          <w:szCs w:val="24"/>
        </w:rPr>
        <w:t>Sin infraestructura, los microservicios no tendrían dónde almacenar sus datos, ejecutar procesos o intercambiar mensajes</w:t>
      </w:r>
      <w:r>
        <w:t>.</w:t>
      </w:r>
    </w:p>
    <w:p w14:paraId="1FA8DD51" w14:textId="77777777" w:rsidR="00FF52C2" w:rsidRPr="00FF52C2" w:rsidRDefault="00FF52C2" w:rsidP="00FF52C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487EA52" w14:textId="2924317D" w:rsidR="00FF52C2" w:rsidRDefault="00FF52C2" w:rsidP="00FF52C2">
      <w:pPr>
        <w:pStyle w:val="w6asjqtextbase"/>
        <w:jc w:val="center"/>
        <w:rPr>
          <w:rFonts w:ascii="Arial" w:hAnsi="Arial" w:cs="Arial"/>
          <w:b/>
          <w:bCs/>
        </w:rPr>
      </w:pPr>
      <w:r w:rsidRPr="00FF52C2">
        <w:rPr>
          <w:rFonts w:ascii="Arial" w:hAnsi="Arial" w:cs="Arial"/>
          <w:b/>
          <w:bCs/>
        </w:rPr>
        <w:lastRenderedPageBreak/>
        <w:t>¿Cómo se relaciona con los demás componentes?</w:t>
      </w:r>
    </w:p>
    <w:p w14:paraId="0D1FF540" w14:textId="5A73C5F9" w:rsidR="00FF52C2" w:rsidRDefault="00FF52C2" w:rsidP="00FF52C2">
      <w:pPr>
        <w:pStyle w:val="w6asjqtextbase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nuestra app podría verse así: </w:t>
      </w:r>
    </w:p>
    <w:p w14:paraId="10999F69" w14:textId="49C59DEA" w:rsidR="00FF52C2" w:rsidRPr="00FF52C2" w:rsidRDefault="00FF52C2" w:rsidP="00FF52C2">
      <w:pPr>
        <w:pStyle w:val="w6asjqtextbase"/>
        <w:jc w:val="center"/>
        <w:rPr>
          <w:rFonts w:ascii="Arial" w:hAnsi="Arial" w:cs="Arial"/>
        </w:rPr>
      </w:pPr>
      <w:r w:rsidRPr="00FF52C2">
        <w:rPr>
          <w:rFonts w:ascii="Arial" w:hAnsi="Arial" w:cs="Arial"/>
        </w:rPr>
        <w:t>USUARIO</w:t>
      </w:r>
    </w:p>
    <w:p w14:paraId="7085316B" w14:textId="3D47F412" w:rsidR="00FF52C2" w:rsidRPr="00FF52C2" w:rsidRDefault="00FF52C2" w:rsidP="00FF52C2">
      <w:pPr>
        <w:pStyle w:val="w6asjqtextbase"/>
        <w:jc w:val="center"/>
        <w:rPr>
          <w:rFonts w:ascii="Arial" w:hAnsi="Arial" w:cs="Arial"/>
        </w:rPr>
      </w:pPr>
      <w:r w:rsidRPr="00FF52C2">
        <w:rPr>
          <w:rFonts w:ascii="Arial" w:hAnsi="Arial" w:cs="Arial"/>
        </w:rPr>
        <w:t>│</w:t>
      </w:r>
    </w:p>
    <w:p w14:paraId="40C5D181" w14:textId="0C6B3D1F" w:rsidR="00FF52C2" w:rsidRPr="00FF52C2" w:rsidRDefault="00FF52C2" w:rsidP="00FF52C2">
      <w:pPr>
        <w:pStyle w:val="w6asjqtextbase"/>
        <w:jc w:val="center"/>
        <w:rPr>
          <w:rFonts w:ascii="Arial" w:hAnsi="Arial" w:cs="Arial"/>
        </w:rPr>
      </w:pPr>
      <w:r w:rsidRPr="00FF52C2">
        <w:rPr>
          <w:rFonts w:ascii="Arial" w:hAnsi="Arial" w:cs="Arial"/>
        </w:rPr>
        <w:t>▼</w:t>
      </w:r>
    </w:p>
    <w:p w14:paraId="0003109E" w14:textId="091474EE" w:rsidR="00FF52C2" w:rsidRPr="00FF52C2" w:rsidRDefault="00FF52C2" w:rsidP="00FF52C2">
      <w:pPr>
        <w:pStyle w:val="w6asjqtextbase"/>
        <w:jc w:val="center"/>
        <w:rPr>
          <w:rFonts w:ascii="Arial" w:hAnsi="Arial" w:cs="Arial"/>
        </w:rPr>
      </w:pPr>
      <w:r w:rsidRPr="00FF52C2">
        <w:rPr>
          <w:rFonts w:ascii="Arial" w:hAnsi="Arial" w:cs="Arial"/>
        </w:rPr>
        <w:t>API Gateway</w:t>
      </w:r>
    </w:p>
    <w:p w14:paraId="10A12D35" w14:textId="70D67772" w:rsidR="00FF52C2" w:rsidRPr="00FF52C2" w:rsidRDefault="00FF52C2" w:rsidP="00FF52C2">
      <w:pPr>
        <w:pStyle w:val="w6asjqtextbase"/>
        <w:jc w:val="center"/>
        <w:rPr>
          <w:rFonts w:ascii="Arial" w:hAnsi="Arial" w:cs="Arial"/>
        </w:rPr>
      </w:pPr>
      <w:r w:rsidRPr="00FF52C2">
        <w:rPr>
          <w:rFonts w:ascii="Arial" w:hAnsi="Arial" w:cs="Arial"/>
        </w:rPr>
        <w:t>│</w:t>
      </w:r>
    </w:p>
    <w:p w14:paraId="124FF963" w14:textId="6EB137F6" w:rsidR="00FF52C2" w:rsidRPr="00FF52C2" w:rsidRDefault="00FF52C2" w:rsidP="00FF52C2">
      <w:pPr>
        <w:pStyle w:val="w6asjqtextbase"/>
        <w:jc w:val="center"/>
        <w:rPr>
          <w:rFonts w:ascii="Arial" w:hAnsi="Arial" w:cs="Arial"/>
        </w:rPr>
      </w:pPr>
      <w:r w:rsidRPr="00FF52C2">
        <w:rPr>
          <w:rFonts w:ascii="Arial" w:hAnsi="Arial" w:cs="Arial"/>
        </w:rPr>
        <w:t>▼</w:t>
      </w:r>
    </w:p>
    <w:p w14:paraId="211F15EF" w14:textId="1FBCD9C5" w:rsidR="00FF52C2" w:rsidRPr="00FF52C2" w:rsidRDefault="00FF52C2" w:rsidP="00FF52C2">
      <w:pPr>
        <w:pStyle w:val="w6asjqtextbase"/>
        <w:jc w:val="center"/>
        <w:rPr>
          <w:rFonts w:ascii="Arial" w:hAnsi="Arial" w:cs="Arial"/>
        </w:rPr>
      </w:pPr>
      <w:r w:rsidRPr="00FF52C2">
        <w:rPr>
          <w:rFonts w:ascii="Arial" w:hAnsi="Arial" w:cs="Arial"/>
        </w:rPr>
        <w:t>Workflow</w:t>
      </w:r>
    </w:p>
    <w:p w14:paraId="40992E2E" w14:textId="2AFB28B8" w:rsidR="00FF52C2" w:rsidRPr="00FF52C2" w:rsidRDefault="00FF52C2" w:rsidP="00FF52C2">
      <w:pPr>
        <w:pStyle w:val="w6asjqtextbase"/>
        <w:jc w:val="center"/>
        <w:rPr>
          <w:rFonts w:ascii="Arial" w:hAnsi="Arial" w:cs="Arial"/>
        </w:rPr>
      </w:pPr>
      <w:r w:rsidRPr="00FF52C2">
        <w:rPr>
          <w:rFonts w:ascii="Arial" w:hAnsi="Arial" w:cs="Arial"/>
        </w:rPr>
        <w:t>│</w:t>
      </w:r>
    </w:p>
    <w:p w14:paraId="4F8D6D52" w14:textId="0055DFA2" w:rsidR="00FF52C2" w:rsidRPr="00FF52C2" w:rsidRDefault="00FF52C2" w:rsidP="00FF52C2">
      <w:pPr>
        <w:pStyle w:val="w6asjqtextbase"/>
        <w:jc w:val="center"/>
        <w:rPr>
          <w:rFonts w:ascii="Arial" w:hAnsi="Arial" w:cs="Arial"/>
        </w:rPr>
      </w:pPr>
      <w:r w:rsidRPr="00FF52C2">
        <w:rPr>
          <w:rFonts w:ascii="Arial" w:hAnsi="Arial" w:cs="Arial"/>
        </w:rPr>
        <w:t>┌──────────┼──────────┐</w:t>
      </w:r>
    </w:p>
    <w:p w14:paraId="7FA7B369" w14:textId="3682A6EB" w:rsidR="00FF52C2" w:rsidRPr="00FF52C2" w:rsidRDefault="00FF52C2" w:rsidP="00FF52C2">
      <w:pPr>
        <w:pStyle w:val="w6asjqtextbase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</w:t>
      </w:r>
      <w:r w:rsidRPr="00FF52C2">
        <w:rPr>
          <w:rFonts w:ascii="Arial" w:hAnsi="Arial" w:cs="Arial"/>
        </w:rPr>
        <w:t>▼         ▼          ▼</w:t>
      </w:r>
    </w:p>
    <w:p w14:paraId="5F9AAE11" w14:textId="334FC8C2" w:rsidR="00FF52C2" w:rsidRPr="00FF52C2" w:rsidRDefault="00FF52C2" w:rsidP="00FF52C2">
      <w:pPr>
        <w:pStyle w:val="w6asjqtextbase"/>
        <w:jc w:val="center"/>
        <w:rPr>
          <w:rFonts w:ascii="Arial" w:hAnsi="Arial" w:cs="Arial"/>
        </w:rPr>
      </w:pPr>
      <w:proofErr w:type="spellStart"/>
      <w:r w:rsidRPr="00FF52C2">
        <w:rPr>
          <w:rFonts w:ascii="Arial" w:hAnsi="Arial" w:cs="Arial"/>
        </w:rPr>
        <w:t>Property</w:t>
      </w:r>
      <w:proofErr w:type="spellEnd"/>
      <w:r w:rsidRPr="00FF52C2">
        <w:rPr>
          <w:rFonts w:ascii="Arial" w:hAnsi="Arial" w:cs="Arial"/>
        </w:rPr>
        <w:t xml:space="preserve">   </w:t>
      </w:r>
      <w:proofErr w:type="spellStart"/>
      <w:r w:rsidRPr="00FF52C2">
        <w:rPr>
          <w:rFonts w:ascii="Arial" w:hAnsi="Arial" w:cs="Arial"/>
        </w:rPr>
        <w:t>Booking</w:t>
      </w:r>
      <w:proofErr w:type="spellEnd"/>
      <w:r w:rsidRPr="00FF52C2">
        <w:rPr>
          <w:rFonts w:ascii="Arial" w:hAnsi="Arial" w:cs="Arial"/>
        </w:rPr>
        <w:t xml:space="preserve">    </w:t>
      </w:r>
      <w:proofErr w:type="spellStart"/>
      <w:r w:rsidRPr="00FF52C2">
        <w:rPr>
          <w:rFonts w:ascii="Arial" w:hAnsi="Arial" w:cs="Arial"/>
        </w:rPr>
        <w:t>User</w:t>
      </w:r>
      <w:proofErr w:type="spellEnd"/>
    </w:p>
    <w:p w14:paraId="4C14A3CF" w14:textId="407CC06D" w:rsidR="00FF52C2" w:rsidRPr="00FF52C2" w:rsidRDefault="00FF52C2" w:rsidP="00FF52C2">
      <w:pPr>
        <w:pStyle w:val="w6asjqtextbase"/>
        <w:jc w:val="center"/>
        <w:rPr>
          <w:rFonts w:ascii="Arial" w:hAnsi="Arial" w:cs="Arial"/>
        </w:rPr>
      </w:pPr>
      <w:r w:rsidRPr="00FF52C2">
        <w:rPr>
          <w:rFonts w:ascii="Arial" w:hAnsi="Arial" w:cs="Arial"/>
        </w:rPr>
        <w:t>│          │          │</w:t>
      </w:r>
    </w:p>
    <w:p w14:paraId="4EDD09AD" w14:textId="0CEEFB21" w:rsidR="00FF52C2" w:rsidRPr="00FF52C2" w:rsidRDefault="00FF52C2" w:rsidP="00FF52C2">
      <w:pPr>
        <w:pStyle w:val="w6asjqtextbase"/>
        <w:jc w:val="center"/>
        <w:rPr>
          <w:rFonts w:ascii="Arial" w:hAnsi="Arial" w:cs="Arial"/>
        </w:rPr>
      </w:pPr>
      <w:r w:rsidRPr="00FF52C2">
        <w:rPr>
          <w:rFonts w:ascii="Arial" w:hAnsi="Arial" w:cs="Arial"/>
        </w:rPr>
        <w:t>└──────────┼──────────┘</w:t>
      </w:r>
    </w:p>
    <w:p w14:paraId="10C904A6" w14:textId="4724D92F" w:rsidR="00FF52C2" w:rsidRPr="00FF52C2" w:rsidRDefault="00FF52C2" w:rsidP="00FF52C2">
      <w:pPr>
        <w:pStyle w:val="w6asjqtextbase"/>
        <w:jc w:val="center"/>
        <w:rPr>
          <w:rFonts w:ascii="Arial" w:hAnsi="Arial" w:cs="Arial"/>
        </w:rPr>
      </w:pPr>
      <w:r w:rsidRPr="00FF52C2">
        <w:rPr>
          <w:rFonts w:ascii="Arial" w:hAnsi="Arial" w:cs="Arial"/>
        </w:rPr>
        <w:t>▼</w:t>
      </w:r>
    </w:p>
    <w:p w14:paraId="0AC3FCC5" w14:textId="6BACC2C1" w:rsidR="00FF52C2" w:rsidRPr="00FF52C2" w:rsidRDefault="00FF52C2" w:rsidP="00FF52C2">
      <w:pPr>
        <w:pStyle w:val="w6asjqtextbase"/>
        <w:jc w:val="center"/>
        <w:rPr>
          <w:rFonts w:ascii="Arial" w:hAnsi="Arial" w:cs="Arial"/>
        </w:rPr>
      </w:pPr>
      <w:r w:rsidRPr="00FF52C2">
        <w:rPr>
          <w:rFonts w:ascii="Arial" w:hAnsi="Arial" w:cs="Arial"/>
        </w:rPr>
        <w:t>INFRAESTRUCTURA</w:t>
      </w:r>
    </w:p>
    <w:p w14:paraId="1BC4C857" w14:textId="5DB8486B" w:rsidR="00FF52C2" w:rsidRPr="00FF52C2" w:rsidRDefault="00FF52C2" w:rsidP="00FF52C2">
      <w:pPr>
        <w:pStyle w:val="w6asjqtextbase"/>
        <w:jc w:val="center"/>
        <w:rPr>
          <w:rFonts w:ascii="Arial" w:hAnsi="Arial" w:cs="Arial"/>
        </w:rPr>
      </w:pPr>
      <w:r w:rsidRPr="00FF52C2">
        <w:rPr>
          <w:rFonts w:ascii="Arial" w:hAnsi="Arial" w:cs="Arial"/>
        </w:rPr>
        <w:t>│</w:t>
      </w:r>
    </w:p>
    <w:p w14:paraId="674682FA" w14:textId="01BF16B4" w:rsidR="00FF52C2" w:rsidRPr="00FF52C2" w:rsidRDefault="00FF52C2" w:rsidP="00FF52C2">
      <w:pPr>
        <w:pStyle w:val="w6asjqtextbase"/>
        <w:jc w:val="center"/>
        <w:rPr>
          <w:rFonts w:ascii="Arial" w:hAnsi="Arial" w:cs="Arial"/>
        </w:rPr>
      </w:pPr>
      <w:r w:rsidRPr="00FF52C2">
        <w:rPr>
          <w:rFonts w:ascii="Arial" w:hAnsi="Arial" w:cs="Arial"/>
        </w:rPr>
        <w:t>┌─────────────┼─────────────┐</w:t>
      </w:r>
    </w:p>
    <w:p w14:paraId="171B94B4" w14:textId="1AD6A519" w:rsidR="00FF52C2" w:rsidRPr="00FF52C2" w:rsidRDefault="00FF52C2" w:rsidP="00FF52C2">
      <w:pPr>
        <w:pStyle w:val="w6asjqtextbase"/>
        <w:jc w:val="center"/>
        <w:rPr>
          <w:rFonts w:ascii="Arial" w:hAnsi="Arial" w:cs="Arial"/>
        </w:rPr>
      </w:pPr>
      <w:r w:rsidRPr="00FF52C2">
        <w:rPr>
          <w:rFonts w:ascii="Arial" w:hAnsi="Arial" w:cs="Arial"/>
        </w:rPr>
        <w:t>▼             ▼             ▼</w:t>
      </w:r>
    </w:p>
    <w:p w14:paraId="692E89E6" w14:textId="37888248" w:rsidR="00FF52C2" w:rsidRDefault="00FF52C2" w:rsidP="00FF52C2">
      <w:pPr>
        <w:pStyle w:val="w6asjqtextbase"/>
        <w:jc w:val="center"/>
        <w:rPr>
          <w:rFonts w:ascii="Arial" w:hAnsi="Arial" w:cs="Arial"/>
        </w:rPr>
      </w:pPr>
      <w:r w:rsidRPr="00FF52C2">
        <w:rPr>
          <w:rFonts w:ascii="Arial" w:hAnsi="Arial" w:cs="Arial"/>
        </w:rPr>
        <w:t>Base de datos   Mensajería   Almacenamiento</w:t>
      </w:r>
    </w:p>
    <w:p w14:paraId="7AD620AA" w14:textId="07301B28" w:rsidR="00FF52C2" w:rsidRPr="00FF52C2" w:rsidRDefault="00FF52C2" w:rsidP="00FF52C2">
      <w:pPr>
        <w:pStyle w:val="w6asjqtextbase"/>
        <w:jc w:val="both"/>
        <w:rPr>
          <w:rFonts w:ascii="Arial" w:hAnsi="Arial" w:cs="Arial"/>
        </w:rPr>
      </w:pPr>
      <w:r w:rsidRPr="00FF52C2">
        <w:rPr>
          <w:rStyle w:val="Textoennegrita"/>
          <w:rFonts w:ascii="Arial" w:hAnsi="Arial" w:cs="Arial"/>
        </w:rPr>
        <w:t>Importante:</w:t>
      </w:r>
      <w:r w:rsidRPr="00FF52C2">
        <w:rPr>
          <w:rFonts w:ascii="Arial" w:hAnsi="Arial" w:cs="Arial"/>
        </w:rPr>
        <w:t xml:space="preserve"> este es un ejemplo conceptual. La infraestructura no tiene que ser necesariamente un microservicio independiente; normalmente es una capa o conjunto de componentes técnicos que utilizan los microservicios.</w:t>
      </w:r>
    </w:p>
    <w:p w14:paraId="5F48A31B" w14:textId="498C1555" w:rsidR="00F2214C" w:rsidRPr="006621FB" w:rsidRDefault="00F2214C" w:rsidP="006621FB">
      <w:pPr>
        <w:pStyle w:val="pdq2pgselectionanchorcontainer"/>
        <w:jc w:val="both"/>
        <w:rPr>
          <w:rFonts w:ascii="Arial" w:hAnsi="Arial" w:cs="Arial"/>
        </w:rPr>
      </w:pPr>
      <w:r w:rsidRPr="006621FB">
        <w:rPr>
          <w:rFonts w:ascii="Arial" w:hAnsi="Arial" w:cs="Arial"/>
          <w:b/>
          <w:bCs/>
        </w:rPr>
        <w:lastRenderedPageBreak/>
        <w:t>Api Gateway:</w:t>
      </w:r>
      <w:r w:rsidRPr="006621FB">
        <w:rPr>
          <w:rFonts w:ascii="Arial" w:hAnsi="Arial" w:cs="Arial"/>
        </w:rPr>
        <w:t xml:space="preserve"> El</w:t>
      </w:r>
      <w:r w:rsidRPr="006621FB">
        <w:rPr>
          <w:rFonts w:ascii="Arial" w:hAnsi="Arial" w:cs="Arial"/>
          <w:b/>
          <w:bCs/>
        </w:rPr>
        <w:t xml:space="preserve"> </w:t>
      </w:r>
      <w:r w:rsidRPr="006621FB">
        <w:rPr>
          <w:rStyle w:val="Textoennegrita"/>
          <w:rFonts w:ascii="Arial" w:hAnsi="Arial" w:cs="Arial"/>
          <w:b w:val="0"/>
          <w:bCs w:val="0"/>
        </w:rPr>
        <w:t xml:space="preserve">API Gateway recibe las solicitudes que vienen del </w:t>
      </w:r>
      <w:proofErr w:type="spellStart"/>
      <w:r w:rsidRPr="006621FB">
        <w:rPr>
          <w:rStyle w:val="Textoennegrita"/>
          <w:rFonts w:ascii="Arial" w:hAnsi="Arial" w:cs="Arial"/>
          <w:b w:val="0"/>
          <w:bCs w:val="0"/>
        </w:rPr>
        <w:t>frontend</w:t>
      </w:r>
      <w:proofErr w:type="spellEnd"/>
      <w:r w:rsidRPr="006621FB">
        <w:rPr>
          <w:rStyle w:val="Textoennegrita"/>
          <w:rFonts w:ascii="Arial" w:hAnsi="Arial" w:cs="Arial"/>
          <w:b w:val="0"/>
          <w:bCs w:val="0"/>
        </w:rPr>
        <w:t xml:space="preserve"> o del usuario y las dirige al microservicio correspondiente</w:t>
      </w:r>
      <w:r w:rsidRPr="006621FB">
        <w:rPr>
          <w:rFonts w:ascii="Arial" w:hAnsi="Arial" w:cs="Arial"/>
        </w:rPr>
        <w:t>.</w:t>
      </w:r>
    </w:p>
    <w:p w14:paraId="00A624AB" w14:textId="77777777" w:rsidR="00F2214C" w:rsidRDefault="00F2214C" w:rsidP="006621FB">
      <w:pPr>
        <w:pStyle w:val="NormalWeb"/>
        <w:jc w:val="both"/>
        <w:rPr>
          <w:rFonts w:ascii="Arial" w:hAnsi="Arial" w:cs="Arial"/>
        </w:rPr>
      </w:pPr>
      <w:r w:rsidRPr="006621FB">
        <w:rPr>
          <w:rFonts w:ascii="Arial" w:hAnsi="Arial" w:cs="Arial"/>
        </w:rPr>
        <w:t xml:space="preserve">En lugar de que el </w:t>
      </w:r>
      <w:proofErr w:type="spellStart"/>
      <w:r w:rsidRPr="006621FB">
        <w:rPr>
          <w:rFonts w:ascii="Arial" w:hAnsi="Arial" w:cs="Arial"/>
        </w:rPr>
        <w:t>frontend</w:t>
      </w:r>
      <w:proofErr w:type="spellEnd"/>
      <w:r w:rsidRPr="006621FB">
        <w:rPr>
          <w:rFonts w:ascii="Arial" w:hAnsi="Arial" w:cs="Arial"/>
        </w:rPr>
        <w:t xml:space="preserve"> tenga que conocer la dirección de cada microservicio, se comunica principalmente con el Gateway.</w:t>
      </w:r>
    </w:p>
    <w:p w14:paraId="2CB8EC41" w14:textId="6C506174" w:rsidR="006621FB" w:rsidRDefault="006621FB" w:rsidP="006621FB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Por ejemplo: </w:t>
      </w:r>
    </w:p>
    <w:p w14:paraId="36D96234" w14:textId="3C16EE96" w:rsidR="006621FB" w:rsidRDefault="006621FB" w:rsidP="006621FB">
      <w:pPr>
        <w:pStyle w:val="NormalWeb"/>
        <w:jc w:val="both"/>
        <w:rPr>
          <w:rFonts w:ascii="Arial" w:hAnsi="Arial" w:cs="Arial"/>
        </w:rPr>
      </w:pPr>
      <w:r w:rsidRPr="006621FB">
        <w:rPr>
          <w:rFonts w:ascii="Arial" w:hAnsi="Arial" w:cs="Arial"/>
        </w:rPr>
        <w:drawing>
          <wp:inline distT="0" distB="0" distL="0" distR="0" wp14:anchorId="56CBB5A6" wp14:editId="6004943E">
            <wp:extent cx="2796782" cy="2209992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1F4B" w14:textId="77777777" w:rsidR="006621FB" w:rsidRDefault="006621FB" w:rsidP="006621FB">
      <w:pPr>
        <w:pStyle w:val="NormalWeb"/>
        <w:jc w:val="both"/>
        <w:rPr>
          <w:rFonts w:ascii="Arial" w:hAnsi="Arial" w:cs="Arial"/>
        </w:rPr>
      </w:pPr>
    </w:p>
    <w:p w14:paraId="6D228F97" w14:textId="66E9B7B1" w:rsidR="006621FB" w:rsidRDefault="006621FB" w:rsidP="006621FB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>El api Gateway aparte de encargarse de dirigir las peticiones también se puede encargar de más cosas, como:</w:t>
      </w:r>
    </w:p>
    <w:p w14:paraId="701D7B04" w14:textId="5848AC8F" w:rsidR="006621FB" w:rsidRPr="006621FB" w:rsidRDefault="006621FB" w:rsidP="006621FB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621FB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Autenticación:</w:t>
      </w:r>
      <w:r w:rsidRPr="006621FB">
        <w:rPr>
          <w:rFonts w:ascii="Arial" w:eastAsia="Times New Roman" w:hAnsi="Arial" w:cs="Arial"/>
          <w:sz w:val="24"/>
          <w:szCs w:val="24"/>
          <w:lang w:eastAsia="es-CO"/>
        </w:rPr>
        <w:t xml:space="preserve"> comprobar si el usuario está autorizado. </w:t>
      </w:r>
    </w:p>
    <w:p w14:paraId="36052BF5" w14:textId="374092B3" w:rsidR="006621FB" w:rsidRPr="006621FB" w:rsidRDefault="006621FB" w:rsidP="006621FB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621FB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Seguridad:</w:t>
      </w:r>
      <w:r w:rsidRPr="006621FB">
        <w:rPr>
          <w:rFonts w:ascii="Arial" w:eastAsia="Times New Roman" w:hAnsi="Arial" w:cs="Arial"/>
          <w:sz w:val="24"/>
          <w:szCs w:val="24"/>
          <w:lang w:eastAsia="es-CO"/>
        </w:rPr>
        <w:t xml:space="preserve"> controlar y filtrar solicitudes. </w:t>
      </w:r>
    </w:p>
    <w:p w14:paraId="7F74383B" w14:textId="39771308" w:rsidR="006621FB" w:rsidRPr="006621FB" w:rsidRDefault="006621FB" w:rsidP="006621FB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621FB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Enrutamiento:</w:t>
      </w:r>
      <w:r w:rsidRPr="006621FB">
        <w:rPr>
          <w:rFonts w:ascii="Arial" w:eastAsia="Times New Roman" w:hAnsi="Arial" w:cs="Arial"/>
          <w:sz w:val="24"/>
          <w:szCs w:val="24"/>
          <w:lang w:eastAsia="es-CO"/>
        </w:rPr>
        <w:t xml:space="preserve"> decidir a qué microservicio enviar cada petición. </w:t>
      </w:r>
    </w:p>
    <w:p w14:paraId="289E34A8" w14:textId="47B91A5A" w:rsidR="006621FB" w:rsidRPr="006621FB" w:rsidRDefault="006621FB" w:rsidP="006621FB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621FB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Registro:</w:t>
      </w:r>
      <w:r w:rsidRPr="006621FB">
        <w:rPr>
          <w:rFonts w:ascii="Arial" w:eastAsia="Times New Roman" w:hAnsi="Arial" w:cs="Arial"/>
          <w:sz w:val="24"/>
          <w:szCs w:val="24"/>
          <w:lang w:eastAsia="es-CO"/>
        </w:rPr>
        <w:t xml:space="preserve"> guardar información sobre las solicitudes. </w:t>
      </w:r>
    </w:p>
    <w:p w14:paraId="5856E95F" w14:textId="0B3AD671" w:rsidR="006621FB" w:rsidRPr="006621FB" w:rsidRDefault="006621FB" w:rsidP="006621FB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621FB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Control de tráfico:</w:t>
      </w:r>
      <w:r w:rsidRPr="006621FB">
        <w:rPr>
          <w:rFonts w:ascii="Arial" w:eastAsia="Times New Roman" w:hAnsi="Arial" w:cs="Arial"/>
          <w:sz w:val="24"/>
          <w:szCs w:val="24"/>
          <w:lang w:eastAsia="es-CO"/>
        </w:rPr>
        <w:t xml:space="preserve"> limitar demasiadas solicitudes. </w:t>
      </w:r>
    </w:p>
    <w:p w14:paraId="3671E0C4" w14:textId="3D48A33C" w:rsidR="006621FB" w:rsidRPr="006621FB" w:rsidRDefault="006621FB" w:rsidP="006621FB">
      <w:pPr>
        <w:pStyle w:val="NormalWeb"/>
        <w:numPr>
          <w:ilvl w:val="0"/>
          <w:numId w:val="1"/>
        </w:numPr>
        <w:jc w:val="both"/>
        <w:rPr>
          <w:rFonts w:ascii="Arial" w:hAnsi="Arial" w:cs="Arial"/>
        </w:rPr>
      </w:pPr>
      <w:r w:rsidRPr="006621FB">
        <w:rPr>
          <w:rFonts w:ascii="Arial" w:hAnsi="Arial" w:cs="Arial"/>
          <w:b/>
          <w:bCs/>
        </w:rPr>
        <w:t>Transformación:</w:t>
      </w:r>
      <w:r w:rsidRPr="006621FB">
        <w:rPr>
          <w:rFonts w:ascii="Arial" w:hAnsi="Arial" w:cs="Arial"/>
        </w:rPr>
        <w:t xml:space="preserve"> adaptar solicitudes o respuestas cuando sea necesario.</w:t>
      </w:r>
    </w:p>
    <w:p w14:paraId="36D28AA0" w14:textId="399E6E57" w:rsidR="00FF52C2" w:rsidRDefault="00A65C08" w:rsidP="00F2214C">
      <w:pPr>
        <w:pStyle w:val="w6asjqtextbase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Worker: </w:t>
      </w:r>
      <w:r w:rsidRPr="00A65C08">
        <w:rPr>
          <w:rFonts w:ascii="Arial" w:hAnsi="Arial" w:cs="Arial"/>
        </w:rPr>
        <w:t xml:space="preserve">Un </w:t>
      </w:r>
      <w:r w:rsidRPr="00A65C08">
        <w:rPr>
          <w:rStyle w:val="Textoennegrita"/>
          <w:rFonts w:ascii="Arial" w:hAnsi="Arial" w:cs="Arial"/>
        </w:rPr>
        <w:t>Worker</w:t>
      </w:r>
      <w:r w:rsidRPr="00A65C08">
        <w:rPr>
          <w:rFonts w:ascii="Arial" w:hAnsi="Arial" w:cs="Arial"/>
        </w:rPr>
        <w:t xml:space="preserve"> es un componente que se encarga de </w:t>
      </w:r>
      <w:r w:rsidRPr="00A65C08">
        <w:rPr>
          <w:rStyle w:val="Textoennegrita"/>
          <w:rFonts w:ascii="Arial" w:hAnsi="Arial" w:cs="Arial"/>
          <w:b w:val="0"/>
          <w:bCs w:val="0"/>
        </w:rPr>
        <w:t>ejecutar tareas que no necesitan hacerse inmediatamente mientras el usuario está esperando</w:t>
      </w:r>
      <w:r w:rsidRPr="00A65C0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Piensa en el como un empleado que trabaja en segundo plano.</w:t>
      </w:r>
    </w:p>
    <w:p w14:paraId="112DE376" w14:textId="211FF489" w:rsidR="00A65C08" w:rsidRPr="00A65C08" w:rsidRDefault="00A65C08" w:rsidP="00F2214C">
      <w:pPr>
        <w:pStyle w:val="w6asjqtextbase"/>
        <w:jc w:val="both"/>
        <w:rPr>
          <w:rFonts w:ascii="Arial" w:hAnsi="Arial" w:cs="Arial"/>
          <w:b/>
          <w:bCs/>
        </w:rPr>
      </w:pPr>
      <w:r w:rsidRPr="00A65C08">
        <w:rPr>
          <w:rFonts w:ascii="Arial" w:hAnsi="Arial" w:cs="Arial"/>
        </w:rPr>
        <w:t xml:space="preserve">El usuario hace una solicitud → el sistema registra la tarea → el </w:t>
      </w:r>
      <w:r w:rsidRPr="00A65C08">
        <w:rPr>
          <w:rStyle w:val="Textoennegrita"/>
          <w:rFonts w:ascii="Arial" w:hAnsi="Arial" w:cs="Arial"/>
        </w:rPr>
        <w:t>Worker</w:t>
      </w:r>
      <w:r w:rsidRPr="00A65C08">
        <w:rPr>
          <w:rFonts w:ascii="Arial" w:hAnsi="Arial" w:cs="Arial"/>
        </w:rPr>
        <w:t xml:space="preserve"> la ejecuta cuando corresponde.</w:t>
      </w:r>
    </w:p>
    <w:p w14:paraId="48512FBF" w14:textId="2889FA0E" w:rsidR="005D78FF" w:rsidRDefault="00A65C08" w:rsidP="005D78FF">
      <w:pPr>
        <w:rPr>
          <w:rFonts w:ascii="Arial" w:hAnsi="Arial" w:cs="Arial"/>
          <w:sz w:val="24"/>
          <w:szCs w:val="24"/>
          <w:lang w:val="es-MX"/>
        </w:rPr>
      </w:pPr>
      <w:r w:rsidRPr="00A65C08">
        <w:rPr>
          <w:rFonts w:ascii="Arial" w:hAnsi="Arial" w:cs="Arial"/>
          <w:sz w:val="24"/>
          <w:szCs w:val="24"/>
          <w:lang w:val="es-MX"/>
        </w:rPr>
        <w:t>Supongamos que un usuario hace una reserva</w:t>
      </w:r>
      <w:r>
        <w:rPr>
          <w:rFonts w:ascii="Arial" w:hAnsi="Arial" w:cs="Arial"/>
          <w:sz w:val="24"/>
          <w:szCs w:val="24"/>
          <w:lang w:val="es-MX"/>
        </w:rPr>
        <w:t>, se vería algo así:</w:t>
      </w:r>
    </w:p>
    <w:p w14:paraId="5EF5EF54" w14:textId="034C45EF" w:rsidR="00A65C08" w:rsidRDefault="00A65C08" w:rsidP="00A65C08">
      <w:pPr>
        <w:jc w:val="center"/>
        <w:rPr>
          <w:rFonts w:ascii="Arial" w:hAnsi="Arial" w:cs="Arial"/>
          <w:sz w:val="24"/>
          <w:szCs w:val="24"/>
          <w:lang w:val="es-MX"/>
        </w:rPr>
      </w:pPr>
      <w:r w:rsidRPr="00A65C08">
        <w:rPr>
          <w:rFonts w:ascii="Arial" w:hAnsi="Arial" w:cs="Arial"/>
          <w:sz w:val="24"/>
          <w:szCs w:val="24"/>
          <w:lang w:val="es-MX"/>
        </w:rPr>
        <w:lastRenderedPageBreak/>
        <w:drawing>
          <wp:inline distT="0" distB="0" distL="0" distR="0" wp14:anchorId="2023960D" wp14:editId="10403B5B">
            <wp:extent cx="2065199" cy="293395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CBFD" w14:textId="79FEB549" w:rsidR="00A65C08" w:rsidRDefault="00A65C08" w:rsidP="00A65C08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El usuario no tiene que esperar a que el correo se envíe, el worker lo puede hacer en segundo plano.</w:t>
      </w:r>
    </w:p>
    <w:p w14:paraId="24960760" w14:textId="4E1796BD" w:rsidR="00A65C08" w:rsidRPr="00A65C08" w:rsidRDefault="00A65C08" w:rsidP="00A65C0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A65C08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¿</w:t>
      </w:r>
      <w:r w:rsidRPr="00A65C08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Qué tareas podría hacer un Worker?</w:t>
      </w:r>
    </w:p>
    <w:p w14:paraId="2AA5B535" w14:textId="77777777" w:rsidR="00A65C08" w:rsidRPr="00A65C08" w:rsidRDefault="00A65C08" w:rsidP="00A65C0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65C08">
        <w:rPr>
          <w:rFonts w:ascii="Arial" w:eastAsia="Times New Roman" w:hAnsi="Arial" w:cs="Arial"/>
          <w:sz w:val="24"/>
          <w:szCs w:val="24"/>
          <w:lang w:eastAsia="es-CO"/>
        </w:rPr>
        <w:t>En tu aplicación de propiedades podría encargarse de:</w:t>
      </w:r>
    </w:p>
    <w:p w14:paraId="32258919" w14:textId="44908618" w:rsidR="00A65C08" w:rsidRPr="00A65C08" w:rsidRDefault="00A65C08" w:rsidP="00A65C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65C08">
        <w:rPr>
          <w:rFonts w:ascii="Arial" w:eastAsia="Times New Roman" w:hAnsi="Arial" w:cs="Arial"/>
          <w:sz w:val="24"/>
          <w:szCs w:val="24"/>
          <w:lang w:eastAsia="es-CO"/>
        </w:rPr>
        <w:t xml:space="preserve">Enviar correos de confirmación. </w:t>
      </w:r>
    </w:p>
    <w:p w14:paraId="65094B90" w14:textId="3BE4A743" w:rsidR="00A65C08" w:rsidRPr="00A65C08" w:rsidRDefault="00A65C08" w:rsidP="00A65C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65C08">
        <w:rPr>
          <w:rFonts w:ascii="Arial" w:eastAsia="Times New Roman" w:hAnsi="Arial" w:cs="Arial"/>
          <w:sz w:val="24"/>
          <w:szCs w:val="24"/>
          <w:lang w:eastAsia="es-CO"/>
        </w:rPr>
        <w:t xml:space="preserve">Enviar notificaciones. </w:t>
      </w:r>
    </w:p>
    <w:p w14:paraId="30A4B818" w14:textId="56EFB6D9" w:rsidR="00A65C08" w:rsidRPr="00A65C08" w:rsidRDefault="00A65C08" w:rsidP="00A65C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65C08">
        <w:rPr>
          <w:rFonts w:ascii="Arial" w:eastAsia="Times New Roman" w:hAnsi="Arial" w:cs="Arial"/>
          <w:sz w:val="24"/>
          <w:szCs w:val="24"/>
          <w:lang w:eastAsia="es-CO"/>
        </w:rPr>
        <w:t xml:space="preserve">Procesar imágenes de propiedades. </w:t>
      </w:r>
    </w:p>
    <w:p w14:paraId="3A372FF5" w14:textId="5DC3C631" w:rsidR="00A65C08" w:rsidRPr="00A65C08" w:rsidRDefault="00A65C08" w:rsidP="00A65C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65C08">
        <w:rPr>
          <w:rFonts w:ascii="Arial" w:eastAsia="Times New Roman" w:hAnsi="Arial" w:cs="Arial"/>
          <w:sz w:val="24"/>
          <w:szCs w:val="24"/>
          <w:lang w:eastAsia="es-CO"/>
        </w:rPr>
        <w:t xml:space="preserve">Generar reportes. </w:t>
      </w:r>
    </w:p>
    <w:p w14:paraId="7237AF87" w14:textId="7F6901E8" w:rsidR="00A65C08" w:rsidRPr="00A65C08" w:rsidRDefault="00A65C08" w:rsidP="00A65C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65C08">
        <w:rPr>
          <w:rFonts w:ascii="Arial" w:eastAsia="Times New Roman" w:hAnsi="Arial" w:cs="Arial"/>
          <w:sz w:val="24"/>
          <w:szCs w:val="24"/>
          <w:lang w:eastAsia="es-CO"/>
        </w:rPr>
        <w:t xml:space="preserve">Ejecutar tareas automáticas de limpieza. </w:t>
      </w:r>
    </w:p>
    <w:p w14:paraId="5D55D2F7" w14:textId="51CF46FC" w:rsidR="00A65C08" w:rsidRPr="00A65C08" w:rsidRDefault="00A65C08" w:rsidP="00A65C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65C08">
        <w:rPr>
          <w:rFonts w:ascii="Arial" w:eastAsia="Times New Roman" w:hAnsi="Arial" w:cs="Arial"/>
          <w:sz w:val="24"/>
          <w:szCs w:val="24"/>
          <w:lang w:eastAsia="es-CO"/>
        </w:rPr>
        <w:t xml:space="preserve">Procesar información que llega mediante una cola. </w:t>
      </w:r>
    </w:p>
    <w:p w14:paraId="408B3090" w14:textId="3AA35CFE" w:rsidR="00A65C08" w:rsidRPr="00A65C08" w:rsidRDefault="00A65C08" w:rsidP="00A65C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65C08">
        <w:rPr>
          <w:rFonts w:ascii="Arial" w:eastAsia="Times New Roman" w:hAnsi="Arial" w:cs="Arial"/>
          <w:sz w:val="24"/>
          <w:szCs w:val="24"/>
          <w:lang w:eastAsia="es-CO"/>
        </w:rPr>
        <w:t>Realizar procesos que no necesitan una respuesta inmediata</w:t>
      </w:r>
      <w:r w:rsidRPr="00A65C0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E921D40" w14:textId="77777777" w:rsidR="00A65C08" w:rsidRPr="00A65C08" w:rsidRDefault="00A65C08" w:rsidP="00A65C08">
      <w:pPr>
        <w:rPr>
          <w:rFonts w:ascii="Arial" w:hAnsi="Arial" w:cs="Arial"/>
          <w:sz w:val="24"/>
          <w:szCs w:val="24"/>
          <w:lang w:val="es-MX"/>
        </w:rPr>
      </w:pPr>
    </w:p>
    <w:sectPr w:rsidR="00A65C08" w:rsidRPr="00A65C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E1D00"/>
    <w:multiLevelType w:val="multilevel"/>
    <w:tmpl w:val="6928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C19FF"/>
    <w:multiLevelType w:val="hybridMultilevel"/>
    <w:tmpl w:val="236EAC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6D36A5"/>
    <w:multiLevelType w:val="multilevel"/>
    <w:tmpl w:val="2D3A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714493">
    <w:abstractNumId w:val="2"/>
  </w:num>
  <w:num w:numId="2" w16cid:durableId="1689215626">
    <w:abstractNumId w:val="1"/>
  </w:num>
  <w:num w:numId="3" w16cid:durableId="1500924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8FF"/>
    <w:rsid w:val="001520BC"/>
    <w:rsid w:val="00447712"/>
    <w:rsid w:val="005D78FF"/>
    <w:rsid w:val="006621FB"/>
    <w:rsid w:val="00A26E7D"/>
    <w:rsid w:val="00A65C08"/>
    <w:rsid w:val="00AF3FD3"/>
    <w:rsid w:val="00B64689"/>
    <w:rsid w:val="00F2214C"/>
    <w:rsid w:val="00FF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5D6C7"/>
  <w15:chartTrackingRefBased/>
  <w15:docId w15:val="{4DC79753-FF17-4AD9-9526-B0A6CB760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F52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5D7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5D78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7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w6asjqtextbase">
    <w:name w:val="w6asjq_textbase"/>
    <w:basedOn w:val="Normal"/>
    <w:rsid w:val="00FF5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w6asjqtextbase1">
    <w:name w:val="w6asjq_textbase1"/>
    <w:basedOn w:val="Fuentedeprrafopredeter"/>
    <w:rsid w:val="00FF52C2"/>
  </w:style>
  <w:style w:type="character" w:customStyle="1" w:styleId="Ttulo2Car">
    <w:name w:val="Título 2 Car"/>
    <w:basedOn w:val="Fuentedeprrafopredeter"/>
    <w:link w:val="Ttulo2"/>
    <w:uiPriority w:val="9"/>
    <w:rsid w:val="00FF52C2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Prrafodelista">
    <w:name w:val="List Paragraph"/>
    <w:basedOn w:val="Normal"/>
    <w:uiPriority w:val="34"/>
    <w:qFormat/>
    <w:rsid w:val="006621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23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9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79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720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2026-09-17T00:21:00Z</dcterms:created>
  <dcterms:modified xsi:type="dcterms:W3CDTF">2026-09-17T02:41:00Z</dcterms:modified>
</cp:coreProperties>
</file>