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Kobus Steenkamp</w:t>
      </w:r>
    </w:p>
    <w:p>
      <w:r>
        <w:rPr>
          <w:sz w:val="20"/>
        </w:rPr>
        <w:t>kobus.steenkamp@engineer.co.za | +27 83 456 7890 | Durban, South Africa</w:t>
      </w:r>
    </w:p>
    <w:p>
      <w:r>
        <w:rPr>
          <w:i/>
          <w:color w:val="555555"/>
        </w:rPr>
        <w:t>Target role: Mechanical Engineer  •  7 years experience</w:t>
      </w:r>
    </w:p>
    <w:p>
      <w:pPr>
        <w:pStyle w:val="Heading2"/>
      </w:pPr>
      <w:r>
        <w:t>Summary</w:t>
      </w:r>
    </w:p>
    <w:p>
      <w:r>
        <w:t>Licensed Mechanical Engineer with 7 years in manufacturing and automotive sectors. Expertise in CAD design, process optimization, and project management. Strong problem-solving skills with proven ability to reduce costs and improve efficiency.</w:t>
      </w:r>
    </w:p>
    <w:p>
      <w:pPr>
        <w:pStyle w:val="Heading2"/>
      </w:pPr>
      <w:r>
        <w:t>Skills</w:t>
      </w:r>
    </w:p>
    <w:p>
      <w:r>
        <w:t>AutoCAD, SolidWorks, CATIA, MATLAB, Project Management, Process Optimization, Quality Assurance, 6 Sigma, Technical Writing, MS Project</w:t>
      </w:r>
    </w:p>
    <w:p>
      <w:pPr>
        <w:pStyle w:val="Heading2"/>
      </w:pPr>
      <w:r>
        <w:t>Experience</w:t>
      </w:r>
    </w:p>
    <w:p>
      <w:r>
        <w:rPr>
          <w:b/>
        </w:rPr>
        <w:t>Senior Mechanical Engineer — Toyota Manufacturing South Africa</w:t>
      </w:r>
      <w:r>
        <w:t xml:space="preserve">  (2020 – 2024)</w:t>
      </w:r>
    </w:p>
    <w:p>
      <w:pPr>
        <w:pStyle w:val="ListBullet"/>
        <w:ind w:left="360"/>
      </w:pPr>
      <w:r>
        <w:t>Led design of new production line reducing cycle time by 18%</w:t>
      </w:r>
    </w:p>
    <w:p>
      <w:pPr>
        <w:pStyle w:val="ListBullet"/>
        <w:ind w:left="360"/>
      </w:pPr>
      <w:r>
        <w:t>Managed maintenance and improvement projects worth R3M annually</w:t>
      </w:r>
    </w:p>
    <w:p>
      <w:pPr>
        <w:pStyle w:val="ListBullet"/>
        <w:ind w:left="360"/>
      </w:pPr>
      <w:r>
        <w:t>Supervised team of 4 junior engineers on technical initiatives</w:t>
      </w:r>
    </w:p>
    <w:p>
      <w:r>
        <w:rPr>
          <w:b/>
        </w:rPr>
        <w:t>Mechanical Engineer — Optimal Group</w:t>
      </w:r>
      <w:r>
        <w:t xml:space="preserve">  (2017 – 2020)</w:t>
      </w:r>
    </w:p>
    <w:p>
      <w:pPr>
        <w:pStyle w:val="ListBullet"/>
        <w:ind w:left="360"/>
      </w:pPr>
      <w:r>
        <w:t>Designed industrial packaging equipment for clients across Africa</w:t>
      </w:r>
    </w:p>
    <w:p>
      <w:pPr>
        <w:pStyle w:val="ListBullet"/>
        <w:ind w:left="360"/>
      </w:pPr>
      <w:r>
        <w:t>Reduced manufacturing defects by 30% through process improvements</w:t>
      </w:r>
    </w:p>
    <w:p>
      <w:pPr>
        <w:pStyle w:val="ListBullet"/>
        <w:ind w:left="360"/>
      </w:pPr>
      <w:r>
        <w:t>Created technical documentation and user manuals</w:t>
      </w:r>
    </w:p>
    <w:p>
      <w:r>
        <w:rPr>
          <w:b/>
        </w:rPr>
        <w:t>Junior Engineer — Denel Overland</w:t>
      </w:r>
      <w:r>
        <w:t xml:space="preserve">  (2016 – 2017)</w:t>
      </w:r>
    </w:p>
    <w:p>
      <w:pPr>
        <w:pStyle w:val="ListBullet"/>
        <w:ind w:left="360"/>
      </w:pPr>
      <w:r>
        <w:t>Supported design team on armored vehicle components</w:t>
      </w:r>
    </w:p>
    <w:p>
      <w:pPr>
        <w:pStyle w:val="ListBullet"/>
        <w:ind w:left="360"/>
      </w:pPr>
      <w:r>
        <w:t>Performed structural analysis and stress testing</w:t>
      </w:r>
    </w:p>
    <w:p>
      <w:pPr>
        <w:pStyle w:val="Heading2"/>
      </w:pPr>
      <w:r>
        <w:t>Education</w:t>
      </w:r>
    </w:p>
    <w:p>
      <w:r>
        <w:t>BEng Mechanical Engineering — University of KwaZulu-Natal (2016)</w:t>
      </w:r>
    </w:p>
    <w:p>
      <w:pPr>
        <w:pStyle w:val="Heading2"/>
      </w:pPr>
      <w:r>
        <w:t>Compensation</w:t>
      </w:r>
    </w:p>
    <w:p>
      <w:r>
        <w:t>Current: R720,000 | Expected: R920,000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