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Kwame Mensah</w:t>
      </w:r>
    </w:p>
    <w:p>
      <w:r>
        <w:rPr>
          <w:sz w:val="20"/>
        </w:rPr>
        <w:t>kwame.mensah@logistics.co.za | +27 73 345 6789 | Johannesburg, South Africa</w:t>
      </w:r>
    </w:p>
    <w:p>
      <w:r>
        <w:rPr>
          <w:i/>
          <w:color w:val="555555"/>
        </w:rPr>
        <w:t>Target role: Logistics Coordinator  •  4 years experience</w:t>
      </w:r>
    </w:p>
    <w:p>
      <w:pPr>
        <w:pStyle w:val="Heading2"/>
      </w:pPr>
      <w:r>
        <w:t>Summary</w:t>
      </w:r>
    </w:p>
    <w:p>
      <w:r>
        <w:t>Detail-oriented Logistics Coordinator with 4 years managing shipping and distribution operations. Expertise in warehouse management, order fulfillment, and supply chain coordination. Committed to ensuring timely and accurate deliveries.</w:t>
      </w:r>
    </w:p>
    <w:p>
      <w:pPr>
        <w:pStyle w:val="Heading2"/>
      </w:pPr>
      <w:r>
        <w:t>Skills</w:t>
      </w:r>
    </w:p>
    <w:p>
      <w:r>
        <w:t>Logistics, Warehouse Management, Inventory Control, Shipping, Order Processing, Tracking, Documentation, SAP, Excel, Customer Service</w:t>
      </w:r>
    </w:p>
    <w:p>
      <w:pPr>
        <w:pStyle w:val="Heading2"/>
      </w:pPr>
      <w:r>
        <w:t>Experience</w:t>
      </w:r>
    </w:p>
    <w:p>
      <w:r>
        <w:rPr>
          <w:b/>
        </w:rPr>
        <w:t>Logistics Coordinator — Amazon South Africa</w:t>
      </w:r>
      <w:r>
        <w:t xml:space="preserve">  (2021 – 2024)</w:t>
      </w:r>
    </w:p>
    <w:p>
      <w:pPr>
        <w:pStyle w:val="ListBullet"/>
        <w:ind w:left="360"/>
      </w:pPr>
      <w:r>
        <w:t>Coordinated logistics for 10,000+ orders daily</w:t>
      </w:r>
    </w:p>
    <w:p>
      <w:pPr>
        <w:pStyle w:val="ListBullet"/>
        <w:ind w:left="360"/>
      </w:pPr>
      <w:r>
        <w:t>Managed relationships with 50+ courier and shipping partners</w:t>
      </w:r>
    </w:p>
    <w:p>
      <w:pPr>
        <w:pStyle w:val="ListBullet"/>
        <w:ind w:left="360"/>
      </w:pPr>
      <w:r>
        <w:t>Improved order fulfillment accuracy to 99.5%</w:t>
      </w:r>
    </w:p>
    <w:p>
      <w:r>
        <w:rPr>
          <w:b/>
        </w:rPr>
        <w:t>Warehouse Coordinator — DHL Exel</w:t>
      </w:r>
      <w:r>
        <w:t xml:space="preserve">  (2019 – 2021)</w:t>
      </w:r>
    </w:p>
    <w:p>
      <w:pPr>
        <w:pStyle w:val="ListBullet"/>
        <w:ind w:left="360"/>
      </w:pPr>
      <w:r>
        <w:t>Managed warehouse operations and inventory</w:t>
      </w:r>
    </w:p>
    <w:p>
      <w:pPr>
        <w:pStyle w:val="ListBullet"/>
        <w:ind w:left="360"/>
      </w:pPr>
      <w:r>
        <w:t>Coordinated inbound and outbound shipments</w:t>
      </w:r>
    </w:p>
    <w:p>
      <w:pPr>
        <w:pStyle w:val="ListBullet"/>
        <w:ind w:left="360"/>
      </w:pPr>
      <w:r>
        <w:t>Trained and supervised warehouse staff</w:t>
      </w:r>
    </w:p>
    <w:p>
      <w:r>
        <w:rPr>
          <w:b/>
        </w:rPr>
        <w:t>Logistics Assistant — Sunway Distributors</w:t>
      </w:r>
      <w:r>
        <w:t xml:space="preserve">  (2018 – 2019)</w:t>
      </w:r>
    </w:p>
    <w:p>
      <w:pPr>
        <w:pStyle w:val="ListBullet"/>
        <w:ind w:left="360"/>
      </w:pPr>
      <w:r>
        <w:t>Assisted with order processing and shipping</w:t>
      </w:r>
    </w:p>
    <w:p>
      <w:pPr>
        <w:pStyle w:val="ListBullet"/>
        <w:ind w:left="360"/>
      </w:pPr>
      <w:r>
        <w:t>Maintained inventory records and documentation</w:t>
      </w:r>
    </w:p>
    <w:p>
      <w:pPr>
        <w:pStyle w:val="Heading2"/>
      </w:pPr>
      <w:r>
        <w:t>Education</w:t>
      </w:r>
    </w:p>
    <w:p>
      <w:r>
        <w:t>National Diploma Logistics — Damelin Institute (2018)</w:t>
      </w:r>
    </w:p>
    <w:p>
      <w:pPr>
        <w:pStyle w:val="Heading2"/>
      </w:pPr>
      <w:r>
        <w:t>Compensation</w:t>
      </w:r>
    </w:p>
    <w:p>
      <w:r>
        <w:t>Current: R350,000 | Expected: R480,000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