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80" w:after="120"/>
        <w:jc w:val="center"/>
      </w:pPr>
      <w:r>
        <w:rPr>
          <w:rFonts w:ascii="Arial" w:cs="Arial" w:eastAsia="Arial" w:hAnsi="Arial"/>
          <w:b/>
          <w:bCs/>
          <w:color w:val="1F3864"/>
          <w:sz w:val="56"/>
          <w:szCs w:val="56"/>
        </w:rPr>
        <w:t xml:space="preserve">SMART TRAFFIC JUNCTION SYSTEM</w:t>
      </w:r>
    </w:p>
    <w:p>
      <w:pPr>
        <w:spacing w:before="80" w:after="80"/>
        <w:jc w:val="center"/>
      </w:pPr>
      <w:r>
        <w:rPr>
          <w:rFonts w:ascii="Arial" w:cs="Arial" w:eastAsia="Arial" w:hAnsi="Arial"/>
          <w:color w:val="2E5FA3"/>
          <w:sz w:val="32"/>
          <w:szCs w:val="32"/>
        </w:rPr>
        <w:t xml:space="preserve">Complete Development Plan Report</w:t>
      </w:r>
    </w:p>
    <w:p>
      <w:pPr>
        <w:spacing w:before="40" w:after="40"/>
        <w:jc w:val="center"/>
      </w:pPr>
      <w:r>
        <w:rPr>
          <w:rFonts w:ascii="Arial" w:cs="Arial" w:eastAsia="Arial" w:hAnsi="Arial"/>
          <w:color w:val="555555"/>
          <w:sz w:val="24"/>
          <w:szCs w:val="24"/>
        </w:rPr>
        <w:t xml:space="preserve">AI-Driven Adaptive Signal Control with Computer Vision</w:t>
      </w:r>
    </w:p>
    <w:p>
      <w:pPr>
        <w:spacing w:before="80" w:after="80"/>
      </w:pPr>
      <w:r>
        <w:t xml:space="preserve"/>
      </w:r>
    </w:p>
    <w:p>
      <w:pPr>
        <w:spacing w:before="200" w:after="80"/>
        <w:jc w:val="center"/>
      </w:pPr>
      <w:r>
        <w:rPr>
          <w:rFonts w:ascii="Arial" w:cs="Arial" w:eastAsia="Arial" w:hAnsi="Arial"/>
          <w:color w:val="888888"/>
          <w:sz w:val="20"/>
          <w:szCs w:val="20"/>
        </w:rPr>
        <w:t xml:space="preserve">Version 1.0  |  February 2026</w:t>
      </w:r>
    </w:p>
    <w:p>
      <w:pPr>
        <w:spacing w:before="80" w:after="80"/>
      </w:pPr>
      <w:r>
        <w:t xml:space="preserve"/>
      </w:r>
    </w:p>
    <w:p>
      <w:pPr>
        <w:spacing w:before="80" w:after="80"/>
      </w:pPr>
      <w:r>
        <w:t xml:space="preserve"/>
      </w:r>
    </w:p>
    <w:p>
      <w:pPr>
        <w:spacing w:before="80" w:after="80"/>
      </w:pPr>
      <w:r>
        <w:t xml:space="preserve"/>
      </w:r>
    </w:p>
    <w:p>
      <w:r>
        <w:br w:type="page"/>
      </w:r>
    </w:p>
    <w:p>
      <w:pPr>
        <w:pStyle w:val="Heading1"/>
        <w:spacing w:before="360" w:after="160"/>
      </w:pPr>
      <w:r>
        <w:rPr>
          <w:rFonts w:ascii="Arial" w:cs="Arial" w:eastAsia="Arial" w:hAnsi="Arial"/>
          <w:b/>
          <w:bCs/>
          <w:color w:val="1F3864"/>
          <w:sz w:val="32"/>
          <w:szCs w:val="32"/>
        </w:rPr>
        <w:t xml:space="preserve">1. Executive Summary</w:t>
      </w:r>
    </w:p>
    <w:p>
      <w:pPr>
        <w:spacing w:before="80" w:after="100"/>
      </w:pPr>
      <w:r>
        <w:rPr>
          <w:rFonts w:ascii="Arial" w:cs="Arial" w:eastAsia="Arial" w:hAnsi="Arial"/>
          <w:color w:val="222222"/>
          <w:sz w:val="22"/>
          <w:szCs w:val="22"/>
        </w:rPr>
        <w:t xml:space="preserve">This report presents a complete development plan for a Smart Traffic Junction System — an AI-driven, adaptive signal control platform that uses computer vision to detect and respond to real-time traffic conditions. The system is designed to be built and demonstrated in software before physical infrastructure is deployed, using a mobile phone camera and simulation tools as interim hardware substitutes.</w:t>
      </w:r>
    </w:p>
    <w:p>
      <w:pPr>
        <w:spacing w:before="80" w:after="80"/>
      </w:pPr>
      <w:r>
        <w:t xml:space="preserve"/>
      </w:r>
    </w:p>
    <w:p>
      <w:pPr>
        <w:spacing w:before="80" w:after="100"/>
      </w:pPr>
      <w:r>
        <w:rPr>
          <w:rFonts w:ascii="Arial" w:cs="Arial" w:eastAsia="Arial" w:hAnsi="Arial"/>
          <w:color w:val="222222"/>
          <w:sz w:val="22"/>
          <w:szCs w:val="22"/>
        </w:rPr>
        <w:t xml:space="preserve">The system combines reinforcement learning for autonomous signal control, a YOLOv8-powered computer vision pipeline for vehicle detection, a SUMO-based traffic simulation environment for training and validation, and a Streamlit web dashboard for real-time monitoring. The entire development environment is centred on Visual Studio Code, with Google Colab used for GPU-accelerated model training.</w:t>
      </w:r>
    </w:p>
    <w:p>
      <w:pPr>
        <w:spacing w:before="80" w:after="80"/>
      </w:pPr>
      <w:r>
        <w:t xml:space="preserve"/>
      </w:r>
    </w:p>
    <w:p>
      <w:pPr>
        <w:spacing w:before="80" w:after="100"/>
      </w:pPr>
      <w:r>
        <w:rPr>
          <w:rFonts w:ascii="Arial" w:cs="Arial" w:eastAsia="Arial" w:hAnsi="Arial"/>
          <w:color w:val="222222"/>
          <w:sz w:val="22"/>
          <w:szCs w:val="22"/>
        </w:rPr>
        <w:t xml:space="preserve">Upon completion, the system will demonstrate measurably reduced queue lengths, lower average waiting times, and improved junction throughput compared to conventional fixed-timer signals — all without requiring any physical road infrastructure during development.</w:t>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F3864"/>
          <w:sz w:val="32"/>
          <w:szCs w:val="32"/>
        </w:rPr>
        <w:t xml:space="preserve">2. System Overview and Architecture</w:t>
      </w:r>
    </w:p>
    <w:p>
      <w:pPr>
        <w:spacing w:before="80" w:after="100"/>
      </w:pPr>
      <w:r>
        <w:rPr>
          <w:rFonts w:ascii="Arial" w:cs="Arial" w:eastAsia="Arial" w:hAnsi="Arial"/>
          <w:color w:val="222222"/>
          <w:sz w:val="22"/>
          <w:szCs w:val="22"/>
        </w:rPr>
        <w:t xml:space="preserve">The Smart Traffic Junction System is organised into five interconnected modules. Each module is independently developed and tested, then integrated into a unified pipeline.</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2.1 Core Modules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Technology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Computer Vision</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Detect and count vehicles from camera feed</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YOLOv8 + OpenCV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Traffic AI Agent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Make autonomous signal control decisions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Reinforcement Learning (PPO)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Simulation Engine</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Virtual traffic environment for training</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SUMO + TraCI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Control Dashboard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Real-time monitoring and operator interface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Streamlit + Plotly</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Data Pipeline</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Connect all modules and manage data flow</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Python / FastAPI</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2.2 Data Flow</w:t>
      </w:r>
    </w:p>
    <w:p>
      <w:pPr>
        <w:spacing w:before="80" w:after="100"/>
      </w:pPr>
      <w:r>
        <w:rPr>
          <w:rFonts w:ascii="Arial" w:cs="Arial" w:eastAsia="Arial" w:hAnsi="Arial"/>
          <w:color w:val="222222"/>
          <w:sz w:val="22"/>
          <w:szCs w:val="22"/>
        </w:rPr>
        <w:t xml:space="preserve">The system processes data in a continuous loop: the phone camera streams live video over Wi-Fi to OpenCV running in VS Code. Each frame is passed to the YOLOv8 detection model, which returns vehicle counts and bounding boxes. These counts are fed to the AI agent as the current junction state. The agent outputs a signal phase decision — which approach gets the green light and for how long. This decision is displayed on the Streamlit dashboard in real time, and logged for performance analysis.</w:t>
      </w:r>
    </w:p>
    <w:p>
      <w:pPr>
        <w:spacing w:before="80" w:after="80"/>
      </w:pPr>
      <w:r>
        <w:t xml:space="preserve"/>
      </w:r>
    </w:p>
    <w:p>
      <w:pPr>
        <w:spacing w:before="80" w:after="100"/>
      </w:pPr>
      <w:r>
        <w:rPr>
          <w:rFonts w:ascii="Arial" w:cs="Arial" w:eastAsia="Arial" w:hAnsi="Arial"/>
          <w:color w:val="222222"/>
          <w:sz w:val="22"/>
          <w:szCs w:val="22"/>
        </w:rPr>
        <w:t xml:space="preserve">During training, the SUMO simulation replaces the live camera, providing the AI agent with synthetic but realistic traffic data at high speed and without requiring physical presence at a junction.</w:t>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F3864"/>
          <w:sz w:val="32"/>
          <w:szCs w:val="32"/>
        </w:rPr>
        <w:t xml:space="preserve">3. Development Environment Setup</w:t>
      </w:r>
    </w:p>
    <w:p>
      <w:pPr>
        <w:pStyle w:val="Heading2"/>
        <w:spacing w:before="280" w:after="120"/>
      </w:pPr>
      <w:r>
        <w:rPr>
          <w:rFonts w:ascii="Arial" w:cs="Arial" w:eastAsia="Arial" w:hAnsi="Arial"/>
          <w:b/>
          <w:bCs/>
          <w:color w:val="2E5FA3"/>
          <w:sz w:val="26"/>
          <w:szCs w:val="26"/>
        </w:rPr>
        <w:t xml:space="preserve">3.1 Primary IDE — Visual Studio Code</w:t>
      </w:r>
    </w:p>
    <w:p>
      <w:pPr>
        <w:spacing w:before="80" w:after="100"/>
      </w:pPr>
      <w:r>
        <w:rPr>
          <w:rFonts w:ascii="Arial" w:cs="Arial" w:eastAsia="Arial" w:hAnsi="Arial"/>
          <w:color w:val="222222"/>
          <w:sz w:val="22"/>
          <w:szCs w:val="22"/>
        </w:rPr>
        <w:t xml:space="preserve">Visual Studio Code (VS Code) is the central development environment. It provides a full Python IDE with debugging, Git integration, and native Jupyter notebook support through the official Jupyter extension. All code modules — the vision pipeline, AI agent, simulation interface, and dashboard — are developed and organised within VS Code as a structured Python project.</w:t>
      </w:r>
    </w:p>
    <w:p>
      <w:pPr>
        <w:spacing w:before="80" w:after="80"/>
      </w:pPr>
      <w:r>
        <w:t xml:space="preserve"/>
      </w:r>
    </w:p>
    <w:p>
      <w:pPr>
        <w:spacing w:before="80" w:after="100"/>
      </w:pPr>
      <w:r>
        <w:rPr>
          <w:rFonts w:ascii="Arial" w:cs="Arial" w:eastAsia="Arial" w:hAnsi="Arial"/>
          <w:color w:val="222222"/>
          <w:sz w:val="22"/>
          <w:szCs w:val="22"/>
        </w:rPr>
        <w:t xml:space="preserve">Install the following VS Code extensions before beginning development:</w:t>
      </w:r>
    </w:p>
    <w:p>
      <w:pPr>
        <w:pStyle w:val="ListParagraph"/>
        <w:numPr>
          <w:ilvl w:val="0"/>
          <w:numId w:val="2"/>
        </w:numPr>
        <w:spacing w:before="60" w:after="60"/>
      </w:pPr>
      <w:r>
        <w:rPr>
          <w:rFonts w:ascii="Arial" w:cs="Arial" w:eastAsia="Arial" w:hAnsi="Arial"/>
          <w:color w:val="222222"/>
          <w:sz w:val="22"/>
          <w:szCs w:val="22"/>
        </w:rPr>
        <w:t xml:space="preserve">Python (Microsoft) — core Python language support and IntelliSense</w:t>
      </w:r>
    </w:p>
    <w:p>
      <w:pPr>
        <w:pStyle w:val="ListParagraph"/>
        <w:numPr>
          <w:ilvl w:val="0"/>
          <w:numId w:val="2"/>
        </w:numPr>
        <w:spacing w:before="60" w:after="60"/>
      </w:pPr>
      <w:r>
        <w:rPr>
          <w:rFonts w:ascii="Arial" w:cs="Arial" w:eastAsia="Arial" w:hAnsi="Arial"/>
          <w:color w:val="222222"/>
          <w:sz w:val="22"/>
          <w:szCs w:val="22"/>
        </w:rPr>
        <w:t xml:space="preserve">Jupyter — run and edit .ipynb notebooks within VS Code</w:t>
      </w:r>
    </w:p>
    <w:p>
      <w:pPr>
        <w:pStyle w:val="ListParagraph"/>
        <w:numPr>
          <w:ilvl w:val="0"/>
          <w:numId w:val="2"/>
        </w:numPr>
        <w:spacing w:before="60" w:after="60"/>
      </w:pPr>
      <w:r>
        <w:rPr>
          <w:rFonts w:ascii="Arial" w:cs="Arial" w:eastAsia="Arial" w:hAnsi="Arial"/>
          <w:color w:val="222222"/>
          <w:sz w:val="22"/>
          <w:szCs w:val="22"/>
        </w:rPr>
        <w:t xml:space="preserve">Pylance — enhanced type checking and autocomplete</w:t>
      </w:r>
    </w:p>
    <w:p>
      <w:pPr>
        <w:pStyle w:val="ListParagraph"/>
        <w:numPr>
          <w:ilvl w:val="0"/>
          <w:numId w:val="2"/>
        </w:numPr>
        <w:spacing w:before="60" w:after="60"/>
      </w:pPr>
      <w:r>
        <w:rPr>
          <w:rFonts w:ascii="Arial" w:cs="Arial" w:eastAsia="Arial" w:hAnsi="Arial"/>
          <w:color w:val="222222"/>
          <w:sz w:val="22"/>
          <w:szCs w:val="22"/>
        </w:rPr>
        <w:t xml:space="preserve">GitLens — advanced Git history and collaboration tools</w:t>
      </w:r>
    </w:p>
    <w:p>
      <w:pPr>
        <w:pStyle w:val="ListParagraph"/>
        <w:numPr>
          <w:ilvl w:val="0"/>
          <w:numId w:val="2"/>
        </w:numPr>
        <w:spacing w:before="60" w:after="60"/>
      </w:pPr>
      <w:r>
        <w:rPr>
          <w:rFonts w:ascii="Arial" w:cs="Arial" w:eastAsia="Arial" w:hAnsi="Arial"/>
          <w:color w:val="222222"/>
          <w:sz w:val="22"/>
          <w:szCs w:val="22"/>
        </w:rPr>
        <w:t xml:space="preserve">Thunder Client — API testing for the FastAPI data layer</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3.2 Python Environment</w:t>
      </w:r>
    </w:p>
    <w:p>
      <w:pPr>
        <w:spacing w:before="80" w:after="100"/>
      </w:pPr>
      <w:r>
        <w:rPr>
          <w:rFonts w:ascii="Arial" w:cs="Arial" w:eastAsia="Arial" w:hAnsi="Arial"/>
          <w:color w:val="222222"/>
          <w:sz w:val="22"/>
          <w:szCs w:val="22"/>
        </w:rPr>
        <w:t xml:space="preserve">Create a dedicated virtual environment for the project to isolate dependencies. Python 3.10 or later is recommended.</w:t>
      </w:r>
    </w:p>
    <w:p>
      <w:pPr>
        <w:spacing w:before="80" w:after="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Install Command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ultralytics</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YOLOv8 vehicle detection</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pip install ultralytics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opencv-python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Video stream capture and processing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pip install opencv-python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stable-baselines3</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Reinforcement learning (PPO agent)</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pip install stable-baselines3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traci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SUMO simulation control interface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pip install traci</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streamlit</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Real-time dashboard</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pip install streamlit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plotly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Interactive charts in dashboard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pip install plotly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fastapi</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API layer connecting modules</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pip install fastapi uvicorn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numpy / pandas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 handling and state arrays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pip install numpy pandas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torch</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Deep learning backend for RL agent</w:t>
            </w:r>
          </w:p>
        </w:tc>
        <w:tc>
          <w:tcPr>
            <w:tcW w:type="dxa" w:w="3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pip install torch</w:t>
            </w:r>
          </w:p>
        </w:tc>
      </w:tr>
    </w:tbl>
    <w:p>
      <w:pPr>
        <w:spacing w:before="80" w:after="80"/>
      </w:pPr>
      <w:r>
        <w:t xml:space="preserve"/>
      </w:r>
    </w:p>
    <w:p>
      <w:pPr>
        <w:pStyle w:val="Heading2"/>
        <w:spacing w:before="280" w:after="120"/>
      </w:pPr>
      <w:r>
        <w:rPr>
          <w:rFonts w:ascii="Arial" w:cs="Arial" w:eastAsia="Arial" w:hAnsi="Arial"/>
          <w:b/>
          <w:bCs/>
          <w:color w:val="2E5FA3"/>
          <w:sz w:val="26"/>
          <w:szCs w:val="26"/>
        </w:rPr>
        <w:t xml:space="preserve">3.3 GPU Training — Google Colab</w:t>
      </w:r>
    </w:p>
    <w:p>
      <w:pPr>
        <w:spacing w:before="80" w:after="100"/>
      </w:pPr>
      <w:r>
        <w:rPr>
          <w:rFonts w:ascii="Arial" w:cs="Arial" w:eastAsia="Arial" w:hAnsi="Arial"/>
          <w:color w:val="222222"/>
          <w:sz w:val="22"/>
          <w:szCs w:val="22"/>
        </w:rPr>
        <w:t xml:space="preserve">Training the reinforcement learning agent is computationally intensive. Google Colab (free tier) or Colab Pro provides GPU acceleration that reduces training time from hours to minutes. The workflow is: develop the agent architecture in VS Code, upload the training script to Colab, train against the SUMO simulation environment, then download the saved model weights back into the VS Code project for integration.</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3.4 Simulation — SUMO</w:t>
      </w:r>
    </w:p>
    <w:p>
      <w:pPr>
        <w:spacing w:before="80" w:after="100"/>
      </w:pPr>
      <w:r>
        <w:rPr>
          <w:rFonts w:ascii="Arial" w:cs="Arial" w:eastAsia="Arial" w:hAnsi="Arial"/>
          <w:color w:val="222222"/>
          <w:sz w:val="22"/>
          <w:szCs w:val="22"/>
        </w:rPr>
        <w:t xml:space="preserve">SUMO (Simulation of Urban MObility) is a free, open-source traffic simulator. Download and install SUMO from sumo.dlr.de. Once installed, define the junction network using SUMO's netedit tool, specifying road geometry, lane counts, and approach directions matching the target junction. Traffic demand is configured via route files that specify vehicle arrival rates by time of day.</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3.5 Camera Connection — Mobile Phone</w:t>
      </w:r>
    </w:p>
    <w:p>
      <w:pPr>
        <w:spacing w:before="80" w:after="100"/>
      </w:pPr>
      <w:r>
        <w:rPr>
          <w:rFonts w:ascii="Arial" w:cs="Arial" w:eastAsia="Arial" w:hAnsi="Arial"/>
          <w:color w:val="222222"/>
          <w:sz w:val="22"/>
          <w:szCs w:val="22"/>
        </w:rPr>
        <w:t xml:space="preserve">The phone camera serves as the interim sensor hardware during development and testing. Both the phone and development computer must be connected to the same Wi-Fi network. Install an IP camera app on the phone — DroidCam (Android) or EpocCam (iOS) are recommended free options. The app generates a local stream URL in the format:</w:t>
      </w:r>
    </w:p>
    <w:p>
      <w:pPr>
        <w:spacing w:before="80" w:after="80"/>
      </w:pPr>
      <w:r>
        <w:t xml:space="preserve"/>
      </w:r>
    </w:p>
    <w:p>
      <w:pPr>
        <w:shd w:fill="F0F4FA" w:val="clear"/>
        <w:spacing w:before="80" w:after="80"/>
      </w:pPr>
      <w:r>
        <w:rPr>
          <w:rFonts w:ascii="Courier New" w:cs="Courier New" w:eastAsia="Courier New" w:hAnsi="Courier New"/>
          <w:color w:val="1F3864"/>
          <w:sz w:val="22"/>
          <w:szCs w:val="22"/>
        </w:rPr>
        <w:t xml:space="preserve">    http://192.168.x.x:4747/video</w:t>
      </w:r>
    </w:p>
    <w:p>
      <w:pPr>
        <w:spacing w:before="80" w:after="80"/>
      </w:pPr>
      <w:r>
        <w:t xml:space="preserve"/>
      </w:r>
    </w:p>
    <w:p>
      <w:pPr>
        <w:spacing w:before="80" w:after="100"/>
      </w:pPr>
      <w:r>
        <w:rPr>
          <w:rFonts w:ascii="Arial" w:cs="Arial" w:eastAsia="Arial" w:hAnsi="Arial"/>
          <w:color w:val="222222"/>
          <w:sz w:val="22"/>
          <w:szCs w:val="22"/>
        </w:rPr>
        <w:t xml:space="preserve">This URL is passed directly to OpenCV's VideoCapture function. The system reads frames from the phone camera exactly as it would from any physical road-mounted camera. For more stable performance, DroidCam also supports USB connection, which reduces latency and eliminates Wi-Fi dependency during testing.</w:t>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F3864"/>
          <w:sz w:val="32"/>
          <w:szCs w:val="32"/>
        </w:rPr>
        <w:t xml:space="preserve">4. Development Cycle — Phases</w:t>
      </w:r>
    </w:p>
    <w:p>
      <w:pPr>
        <w:spacing w:before="80" w:after="100"/>
      </w:pPr>
      <w:r>
        <w:rPr>
          <w:rFonts w:ascii="Arial" w:cs="Arial" w:eastAsia="Arial" w:hAnsi="Arial"/>
          <w:color w:val="222222"/>
          <w:sz w:val="22"/>
          <w:szCs w:val="22"/>
        </w:rPr>
        <w:t xml:space="preserve">Development is structured into six sequential phases. Each phase produces a testable deliverable before the next phase begins.</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Phase 1 — Environment and Simulation Setup</w:t>
      </w:r>
    </w:p>
    <w:p>
      <w:pPr>
        <w:spacing w:before="80" w:after="100"/>
      </w:pPr>
      <w:r>
        <w:rPr>
          <w:rFonts w:ascii="Arial" w:cs="Arial" w:eastAsia="Arial" w:hAnsi="Arial"/>
          <w:color w:val="222222"/>
          <w:sz w:val="22"/>
          <w:szCs w:val="22"/>
        </w:rPr>
        <w:t xml:space="preserve">Duration: Week 1–2</w:t>
      </w:r>
    </w:p>
    <w:p>
      <w:pPr>
        <w:spacing w:before="80" w:after="80"/>
      </w:pPr>
      <w:r>
        <w:t xml:space="preserve"/>
      </w:r>
    </w:p>
    <w:p>
      <w:pPr>
        <w:spacing w:before="80" w:after="100"/>
      </w:pPr>
      <w:r>
        <w:rPr>
          <w:rFonts w:ascii="Arial" w:cs="Arial" w:eastAsia="Arial" w:hAnsi="Arial"/>
          <w:color w:val="222222"/>
          <w:sz w:val="22"/>
          <w:szCs w:val="22"/>
        </w:rPr>
        <w:t xml:space="preserve">Install all dependencies and configure the SUMO junction model. Verify that TraCI can connect to the simulation from Python and that basic signal phase changes can be sent programmatically. At the end of this phase, a simulated junction should be running with controllable signals and measurable traffic flow metrics — queue length, average wait time, and throughput.</w:t>
      </w:r>
    </w:p>
    <w:p>
      <w:pPr>
        <w:spacing w:before="80" w:after="80"/>
      </w:pPr>
      <w:r>
        <w:t xml:space="preserve"/>
      </w:r>
    </w:p>
    <w:p>
      <w:pPr>
        <w:pStyle w:val="ListParagraph"/>
        <w:numPr>
          <w:ilvl w:val="0"/>
          <w:numId w:val="2"/>
        </w:numPr>
        <w:spacing w:before="60" w:after="60"/>
      </w:pPr>
      <w:r>
        <w:rPr>
          <w:rFonts w:ascii="Arial" w:cs="Arial" w:eastAsia="Arial" w:hAnsi="Arial"/>
          <w:color w:val="222222"/>
          <w:sz w:val="22"/>
          <w:szCs w:val="22"/>
        </w:rPr>
        <w:t xml:space="preserve">Install VS Code, Python, SUMO, and all listed libraries</w:t>
      </w:r>
    </w:p>
    <w:p>
      <w:pPr>
        <w:pStyle w:val="ListParagraph"/>
        <w:numPr>
          <w:ilvl w:val="0"/>
          <w:numId w:val="2"/>
        </w:numPr>
        <w:spacing w:before="60" w:after="60"/>
      </w:pPr>
      <w:r>
        <w:rPr>
          <w:rFonts w:ascii="Arial" w:cs="Arial" w:eastAsia="Arial" w:hAnsi="Arial"/>
          <w:color w:val="222222"/>
          <w:sz w:val="22"/>
          <w:szCs w:val="22"/>
        </w:rPr>
        <w:t xml:space="preserve">Model the target junction in SUMO netedit</w:t>
      </w:r>
    </w:p>
    <w:p>
      <w:pPr>
        <w:pStyle w:val="ListParagraph"/>
        <w:numPr>
          <w:ilvl w:val="0"/>
          <w:numId w:val="2"/>
        </w:numPr>
        <w:spacing w:before="60" w:after="60"/>
      </w:pPr>
      <w:r>
        <w:rPr>
          <w:rFonts w:ascii="Arial" w:cs="Arial" w:eastAsia="Arial" w:hAnsi="Arial"/>
          <w:color w:val="222222"/>
          <w:sz w:val="22"/>
          <w:szCs w:val="22"/>
        </w:rPr>
        <w:t xml:space="preserve">Configure traffic demand files with realistic arrival rates</w:t>
      </w:r>
    </w:p>
    <w:p>
      <w:pPr>
        <w:pStyle w:val="ListParagraph"/>
        <w:numPr>
          <w:ilvl w:val="0"/>
          <w:numId w:val="2"/>
        </w:numPr>
        <w:spacing w:before="60" w:after="60"/>
      </w:pPr>
      <w:r>
        <w:rPr>
          <w:rFonts w:ascii="Arial" w:cs="Arial" w:eastAsia="Arial" w:hAnsi="Arial"/>
          <w:color w:val="222222"/>
          <w:sz w:val="22"/>
          <w:szCs w:val="22"/>
        </w:rPr>
        <w:t xml:space="preserve">Write a TraCI connection script and verify basic signal control</w:t>
      </w:r>
    </w:p>
    <w:p>
      <w:pPr>
        <w:pStyle w:val="ListParagraph"/>
        <w:numPr>
          <w:ilvl w:val="0"/>
          <w:numId w:val="2"/>
        </w:numPr>
        <w:spacing w:before="60" w:after="60"/>
      </w:pPr>
      <w:r>
        <w:rPr>
          <w:rFonts w:ascii="Arial" w:cs="Arial" w:eastAsia="Arial" w:hAnsi="Arial"/>
          <w:color w:val="222222"/>
          <w:sz w:val="22"/>
          <w:szCs w:val="22"/>
        </w:rPr>
        <w:t xml:space="preserve">Establish baseline metrics from a fixed-timer signal configuration</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Phase 2 — Computer Vision Pipeline</w:t>
      </w:r>
    </w:p>
    <w:p>
      <w:pPr>
        <w:spacing w:before="80" w:after="100"/>
      </w:pPr>
      <w:r>
        <w:rPr>
          <w:rFonts w:ascii="Arial" w:cs="Arial" w:eastAsia="Arial" w:hAnsi="Arial"/>
          <w:color w:val="222222"/>
          <w:sz w:val="22"/>
          <w:szCs w:val="22"/>
        </w:rPr>
        <w:t xml:space="preserve">Duration: Week 2–3</w:t>
      </w:r>
    </w:p>
    <w:p>
      <w:pPr>
        <w:spacing w:before="80" w:after="80"/>
      </w:pPr>
      <w:r>
        <w:t xml:space="preserve"/>
      </w:r>
    </w:p>
    <w:p>
      <w:pPr>
        <w:spacing w:before="80" w:after="100"/>
      </w:pPr>
      <w:r>
        <w:rPr>
          <w:rFonts w:ascii="Arial" w:cs="Arial" w:eastAsia="Arial" w:hAnsi="Arial"/>
          <w:color w:val="222222"/>
          <w:sz w:val="22"/>
          <w:szCs w:val="22"/>
        </w:rPr>
        <w:t xml:space="preserve">Build the vehicle detection module using YOLOv8 and OpenCV. The module must accept a video source — either the phone camera stream or a recorded test video — and output per-frame vehicle counts and estimated queue lengths for each junction approach. This module is the system's perception layer and must be robust before the AI agent is connected to it.</w:t>
      </w:r>
    </w:p>
    <w:p>
      <w:pPr>
        <w:spacing w:before="80" w:after="80"/>
      </w:pPr>
      <w:r>
        <w:t xml:space="preserve"/>
      </w:r>
    </w:p>
    <w:p>
      <w:pPr>
        <w:pStyle w:val="ListParagraph"/>
        <w:numPr>
          <w:ilvl w:val="0"/>
          <w:numId w:val="2"/>
        </w:numPr>
        <w:spacing w:before="60" w:after="60"/>
      </w:pPr>
      <w:r>
        <w:rPr>
          <w:rFonts w:ascii="Arial" w:cs="Arial" w:eastAsia="Arial" w:hAnsi="Arial"/>
          <w:color w:val="222222"/>
          <w:sz w:val="22"/>
          <w:szCs w:val="22"/>
        </w:rPr>
        <w:t xml:space="preserve">Connect to phone camera via IP stream URL in OpenCV</w:t>
      </w:r>
    </w:p>
    <w:p>
      <w:pPr>
        <w:pStyle w:val="ListParagraph"/>
        <w:numPr>
          <w:ilvl w:val="0"/>
          <w:numId w:val="2"/>
        </w:numPr>
        <w:spacing w:before="60" w:after="60"/>
      </w:pPr>
      <w:r>
        <w:rPr>
          <w:rFonts w:ascii="Arial" w:cs="Arial" w:eastAsia="Arial" w:hAnsi="Arial"/>
          <w:color w:val="222222"/>
          <w:sz w:val="22"/>
          <w:szCs w:val="22"/>
        </w:rPr>
        <w:t xml:space="preserve">Load a pre-trained YOLOv8 model (yolov8n.pt for speed, yolov8m.pt for accuracy)</w:t>
      </w:r>
    </w:p>
    <w:p>
      <w:pPr>
        <w:pStyle w:val="ListParagraph"/>
        <w:numPr>
          <w:ilvl w:val="0"/>
          <w:numId w:val="2"/>
        </w:numPr>
        <w:spacing w:before="60" w:after="60"/>
      </w:pPr>
      <w:r>
        <w:rPr>
          <w:rFonts w:ascii="Arial" w:cs="Arial" w:eastAsia="Arial" w:hAnsi="Arial"/>
          <w:color w:val="222222"/>
          <w:sz w:val="22"/>
          <w:szCs w:val="22"/>
        </w:rPr>
        <w:t xml:space="preserve">Filter detections to vehicle classes only (car, truck, bus, motorbike)</w:t>
      </w:r>
    </w:p>
    <w:p>
      <w:pPr>
        <w:pStyle w:val="ListParagraph"/>
        <w:numPr>
          <w:ilvl w:val="0"/>
          <w:numId w:val="2"/>
        </w:numPr>
        <w:spacing w:before="60" w:after="60"/>
      </w:pPr>
      <w:r>
        <w:rPr>
          <w:rFonts w:ascii="Arial" w:cs="Arial" w:eastAsia="Arial" w:hAnsi="Arial"/>
          <w:color w:val="222222"/>
          <w:sz w:val="22"/>
          <w:szCs w:val="22"/>
        </w:rPr>
        <w:t xml:space="preserve">Define region-of-interest zones per lane approach</w:t>
      </w:r>
    </w:p>
    <w:p>
      <w:pPr>
        <w:pStyle w:val="ListParagraph"/>
        <w:numPr>
          <w:ilvl w:val="0"/>
          <w:numId w:val="2"/>
        </w:numPr>
        <w:spacing w:before="60" w:after="60"/>
      </w:pPr>
      <w:r>
        <w:rPr>
          <w:rFonts w:ascii="Arial" w:cs="Arial" w:eastAsia="Arial" w:hAnsi="Arial"/>
          <w:color w:val="222222"/>
          <w:sz w:val="22"/>
          <w:szCs w:val="22"/>
        </w:rPr>
        <w:t xml:space="preserve">Output vehicle count and queue estimate per approach per frame</w:t>
      </w:r>
    </w:p>
    <w:p>
      <w:pPr>
        <w:pStyle w:val="ListParagraph"/>
        <w:numPr>
          <w:ilvl w:val="0"/>
          <w:numId w:val="2"/>
        </w:numPr>
        <w:spacing w:before="60" w:after="60"/>
      </w:pPr>
      <w:r>
        <w:rPr>
          <w:rFonts w:ascii="Arial" w:cs="Arial" w:eastAsia="Arial" w:hAnsi="Arial"/>
          <w:color w:val="222222"/>
          <w:sz w:val="22"/>
          <w:szCs w:val="22"/>
        </w:rPr>
        <w:t xml:space="preserve">Test with recorded road footage before live camera testing</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Phase 3 — AI Agent Development and Training</w:t>
      </w:r>
    </w:p>
    <w:p>
      <w:pPr>
        <w:spacing w:before="80" w:after="100"/>
      </w:pPr>
      <w:r>
        <w:rPr>
          <w:rFonts w:ascii="Arial" w:cs="Arial" w:eastAsia="Arial" w:hAnsi="Arial"/>
          <w:color w:val="222222"/>
          <w:sz w:val="22"/>
          <w:szCs w:val="22"/>
        </w:rPr>
        <w:t xml:space="preserve">Duration: Week 3–5</w:t>
      </w:r>
    </w:p>
    <w:p>
      <w:pPr>
        <w:spacing w:before="80" w:after="80"/>
      </w:pPr>
      <w:r>
        <w:t xml:space="preserve"/>
      </w:r>
    </w:p>
    <w:p>
      <w:pPr>
        <w:spacing w:before="80" w:after="100"/>
      </w:pPr>
      <w:r>
        <w:rPr>
          <w:rFonts w:ascii="Arial" w:cs="Arial" w:eastAsia="Arial" w:hAnsi="Arial"/>
          <w:color w:val="222222"/>
          <w:sz w:val="22"/>
          <w:szCs w:val="22"/>
        </w:rPr>
        <w:t xml:space="preserve">Design and train the reinforcement learning agent. The agent's state space consists of the vehicle counts and queue lengths on each approach, plus the current signal phase and time elapsed in that phase. The action space is the set of available signal phase transitions. The reward function penalises long queues, excessive waiting, and frequent unnecessary phase changes.</w:t>
      </w:r>
    </w:p>
    <w:p>
      <w:pPr>
        <w:spacing w:before="80" w:after="80"/>
      </w:pPr>
      <w:r>
        <w:t xml:space="preserve"/>
      </w:r>
    </w:p>
    <w:p>
      <w:pPr>
        <w:spacing w:before="80" w:after="100"/>
      </w:pPr>
      <w:r>
        <w:rPr>
          <w:rFonts w:ascii="Arial" w:cs="Arial" w:eastAsia="Arial" w:hAnsi="Arial"/>
          <w:color w:val="222222"/>
          <w:sz w:val="22"/>
          <w:szCs w:val="22"/>
        </w:rPr>
        <w:t xml:space="preserve">Training is conducted in the SUMO simulation at high speed (typically 10–50x real time) using the Stable-Baselines3 PPO algorithm. Training is performed on Google Colab for GPU acceleration, targeting a minimum of 500,000 simulation steps for initial convergence.</w:t>
      </w:r>
    </w:p>
    <w:p>
      <w:pPr>
        <w:spacing w:before="80" w:after="80"/>
      </w:pPr>
      <w:r>
        <w:t xml:space="preserve"/>
      </w:r>
    </w:p>
    <w:p>
      <w:pPr>
        <w:pStyle w:val="ListParagraph"/>
        <w:numPr>
          <w:ilvl w:val="0"/>
          <w:numId w:val="2"/>
        </w:numPr>
        <w:spacing w:before="60" w:after="60"/>
      </w:pPr>
      <w:r>
        <w:rPr>
          <w:rFonts w:ascii="Arial" w:cs="Arial" w:eastAsia="Arial" w:hAnsi="Arial"/>
          <w:color w:val="222222"/>
          <w:sz w:val="22"/>
          <w:szCs w:val="22"/>
        </w:rPr>
        <w:t xml:space="preserve">Define state space: queue lengths per approach, current phase, phase timer</w:t>
      </w:r>
    </w:p>
    <w:p>
      <w:pPr>
        <w:pStyle w:val="ListParagraph"/>
        <w:numPr>
          <w:ilvl w:val="0"/>
          <w:numId w:val="2"/>
        </w:numPr>
        <w:spacing w:before="60" w:after="60"/>
      </w:pPr>
      <w:r>
        <w:rPr>
          <w:rFonts w:ascii="Arial" w:cs="Arial" w:eastAsia="Arial" w:hAnsi="Arial"/>
          <w:color w:val="222222"/>
          <w:sz w:val="22"/>
          <w:szCs w:val="22"/>
        </w:rPr>
        <w:t xml:space="preserve">Define action space: phase transitions (e.g. N-S green, E-W green, all-red)</w:t>
      </w:r>
    </w:p>
    <w:p>
      <w:pPr>
        <w:pStyle w:val="ListParagraph"/>
        <w:numPr>
          <w:ilvl w:val="0"/>
          <w:numId w:val="2"/>
        </w:numPr>
        <w:spacing w:before="60" w:after="60"/>
      </w:pPr>
      <w:r>
        <w:rPr>
          <w:rFonts w:ascii="Arial" w:cs="Arial" w:eastAsia="Arial" w:hAnsi="Arial"/>
          <w:color w:val="222222"/>
          <w:sz w:val="22"/>
          <w:szCs w:val="22"/>
        </w:rPr>
        <w:t xml:space="preserve">Define reward function: negative reward for total queue length and waiting time</w:t>
      </w:r>
    </w:p>
    <w:p>
      <w:pPr>
        <w:pStyle w:val="ListParagraph"/>
        <w:numPr>
          <w:ilvl w:val="0"/>
          <w:numId w:val="2"/>
        </w:numPr>
        <w:spacing w:before="60" w:after="60"/>
      </w:pPr>
      <w:r>
        <w:rPr>
          <w:rFonts w:ascii="Arial" w:cs="Arial" w:eastAsia="Arial" w:hAnsi="Arial"/>
          <w:color w:val="222222"/>
          <w:sz w:val="22"/>
          <w:szCs w:val="22"/>
        </w:rPr>
        <w:t xml:space="preserve">Implement the SUMO environment as a Gym-compatible wrapper</w:t>
      </w:r>
    </w:p>
    <w:p>
      <w:pPr>
        <w:pStyle w:val="ListParagraph"/>
        <w:numPr>
          <w:ilvl w:val="0"/>
          <w:numId w:val="2"/>
        </w:numPr>
        <w:spacing w:before="60" w:after="60"/>
      </w:pPr>
      <w:r>
        <w:rPr>
          <w:rFonts w:ascii="Arial" w:cs="Arial" w:eastAsia="Arial" w:hAnsi="Arial"/>
          <w:color w:val="222222"/>
          <w:sz w:val="22"/>
          <w:szCs w:val="22"/>
        </w:rPr>
        <w:t xml:space="preserve">Train with PPO on Colab; monitor reward curves for convergence</w:t>
      </w:r>
    </w:p>
    <w:p>
      <w:pPr>
        <w:pStyle w:val="ListParagraph"/>
        <w:numPr>
          <w:ilvl w:val="0"/>
          <w:numId w:val="2"/>
        </w:numPr>
        <w:spacing w:before="60" w:after="60"/>
      </w:pPr>
      <w:r>
        <w:rPr>
          <w:rFonts w:ascii="Arial" w:cs="Arial" w:eastAsia="Arial" w:hAnsi="Arial"/>
          <w:color w:val="222222"/>
          <w:sz w:val="22"/>
          <w:szCs w:val="22"/>
        </w:rPr>
        <w:t xml:space="preserve">Save best model weights; evaluate against baseline fixed-timer system</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Phase 4 — System Integration</w:t>
      </w:r>
    </w:p>
    <w:p>
      <w:pPr>
        <w:spacing w:before="80" w:after="100"/>
      </w:pPr>
      <w:r>
        <w:rPr>
          <w:rFonts w:ascii="Arial" w:cs="Arial" w:eastAsia="Arial" w:hAnsi="Arial"/>
          <w:color w:val="222222"/>
          <w:sz w:val="22"/>
          <w:szCs w:val="22"/>
        </w:rPr>
        <w:t xml:space="preserve">Duration: Week 5–6</w:t>
      </w:r>
    </w:p>
    <w:p>
      <w:pPr>
        <w:spacing w:before="80" w:after="80"/>
      </w:pPr>
      <w:r>
        <w:t xml:space="preserve"/>
      </w:r>
    </w:p>
    <w:p>
      <w:pPr>
        <w:spacing w:before="80" w:after="100"/>
      </w:pPr>
      <w:r>
        <w:rPr>
          <w:rFonts w:ascii="Arial" w:cs="Arial" w:eastAsia="Arial" w:hAnsi="Arial"/>
          <w:color w:val="222222"/>
          <w:sz w:val="22"/>
          <w:szCs w:val="22"/>
        </w:rPr>
        <w:t xml:space="preserve">Connect all modules into a unified pipeline. The computer vision module feeds vehicle counts to the AI agent, the agent outputs signal decisions, and the entire state is pushed to the dashboard. A FastAPI service acts as the central data bus, allowing each module to communicate via REST endpoints. This architecture means that swapping the phone camera for real roadside sensors in future requires only a change to the data source endpoint, not to the AI or dashboard code.</w:t>
      </w:r>
    </w:p>
    <w:p>
      <w:pPr>
        <w:spacing w:before="80" w:after="80"/>
      </w:pPr>
      <w:r>
        <w:t xml:space="preserve"/>
      </w:r>
    </w:p>
    <w:p>
      <w:pPr>
        <w:pStyle w:val="ListParagraph"/>
        <w:numPr>
          <w:ilvl w:val="0"/>
          <w:numId w:val="2"/>
        </w:numPr>
        <w:spacing w:before="60" w:after="60"/>
      </w:pPr>
      <w:r>
        <w:rPr>
          <w:rFonts w:ascii="Arial" w:cs="Arial" w:eastAsia="Arial" w:hAnsi="Arial"/>
          <w:color w:val="222222"/>
          <w:sz w:val="22"/>
          <w:szCs w:val="22"/>
        </w:rPr>
        <w:t xml:space="preserve">Build FastAPI service with endpoints for vision data, agent state, and signal commands</w:t>
      </w:r>
    </w:p>
    <w:p>
      <w:pPr>
        <w:pStyle w:val="ListParagraph"/>
        <w:numPr>
          <w:ilvl w:val="0"/>
          <w:numId w:val="2"/>
        </w:numPr>
        <w:spacing w:before="60" w:after="60"/>
      </w:pPr>
      <w:r>
        <w:rPr>
          <w:rFonts w:ascii="Arial" w:cs="Arial" w:eastAsia="Arial" w:hAnsi="Arial"/>
          <w:color w:val="222222"/>
          <w:sz w:val="22"/>
          <w:szCs w:val="22"/>
        </w:rPr>
        <w:t xml:space="preserve">Connect vision pipeline output to agent state input</w:t>
      </w:r>
    </w:p>
    <w:p>
      <w:pPr>
        <w:pStyle w:val="ListParagraph"/>
        <w:numPr>
          <w:ilvl w:val="0"/>
          <w:numId w:val="2"/>
        </w:numPr>
        <w:spacing w:before="60" w:after="60"/>
      </w:pPr>
      <w:r>
        <w:rPr>
          <w:rFonts w:ascii="Arial" w:cs="Arial" w:eastAsia="Arial" w:hAnsi="Arial"/>
          <w:color w:val="222222"/>
          <w:sz w:val="22"/>
          <w:szCs w:val="22"/>
        </w:rPr>
        <w:t xml:space="preserve">Connect agent signal output to dashboard display</w:t>
      </w:r>
    </w:p>
    <w:p>
      <w:pPr>
        <w:pStyle w:val="ListParagraph"/>
        <w:numPr>
          <w:ilvl w:val="0"/>
          <w:numId w:val="2"/>
        </w:numPr>
        <w:spacing w:before="60" w:after="60"/>
      </w:pPr>
      <w:r>
        <w:rPr>
          <w:rFonts w:ascii="Arial" w:cs="Arial" w:eastAsia="Arial" w:hAnsi="Arial"/>
          <w:color w:val="222222"/>
          <w:sz w:val="22"/>
          <w:szCs w:val="22"/>
        </w:rPr>
        <w:t xml:space="preserve">Run end-to-end test with phone camera as live input source</w:t>
      </w:r>
    </w:p>
    <w:p>
      <w:pPr>
        <w:pStyle w:val="ListParagraph"/>
        <w:numPr>
          <w:ilvl w:val="0"/>
          <w:numId w:val="2"/>
        </w:numPr>
        <w:spacing w:before="60" w:after="60"/>
      </w:pPr>
      <w:r>
        <w:rPr>
          <w:rFonts w:ascii="Arial" w:cs="Arial" w:eastAsia="Arial" w:hAnsi="Arial"/>
          <w:color w:val="222222"/>
          <w:sz w:val="22"/>
          <w:szCs w:val="22"/>
        </w:rPr>
        <w:t xml:space="preserve">Verify correct signal decisions are produced in response to real vehicle detection</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Phase 5 — Dashboard and Control Interface</w:t>
      </w:r>
    </w:p>
    <w:p>
      <w:pPr>
        <w:spacing w:before="80" w:after="100"/>
      </w:pPr>
      <w:r>
        <w:rPr>
          <w:rFonts w:ascii="Arial" w:cs="Arial" w:eastAsia="Arial" w:hAnsi="Arial"/>
          <w:color w:val="222222"/>
          <w:sz w:val="22"/>
          <w:szCs w:val="22"/>
        </w:rPr>
        <w:t xml:space="preserve">Duration: Week 6–7</w:t>
      </w:r>
    </w:p>
    <w:p>
      <w:pPr>
        <w:spacing w:before="80" w:after="80"/>
      </w:pPr>
      <w:r>
        <w:t xml:space="preserve"/>
      </w:r>
    </w:p>
    <w:p>
      <w:pPr>
        <w:spacing w:before="80" w:after="100"/>
      </w:pPr>
      <w:r>
        <w:rPr>
          <w:rFonts w:ascii="Arial" w:cs="Arial" w:eastAsia="Arial" w:hAnsi="Arial"/>
          <w:color w:val="222222"/>
          <w:sz w:val="22"/>
          <w:szCs w:val="22"/>
        </w:rPr>
        <w:t xml:space="preserve">Build the Streamlit dashboard as the operator-facing interface. The dashboard displays the live junction state, current signal phases, vehicle counts per approach, queue length trends over time, and cumulative performance metrics. It also provides an optional manual override capability — the operator can force a specific signal phase if needed, without interrupting the AI's ongoing operation.</w:t>
      </w:r>
    </w:p>
    <w:p>
      <w:pPr>
        <w:spacing w:before="80" w:after="80"/>
      </w:pPr>
      <w:r>
        <w:t xml:space="preserve"/>
      </w:r>
    </w:p>
    <w:p>
      <w:pPr>
        <w:pStyle w:val="ListParagraph"/>
        <w:numPr>
          <w:ilvl w:val="0"/>
          <w:numId w:val="2"/>
        </w:numPr>
        <w:spacing w:before="60" w:after="60"/>
      </w:pPr>
      <w:r>
        <w:rPr>
          <w:rFonts w:ascii="Arial" w:cs="Arial" w:eastAsia="Arial" w:hAnsi="Arial"/>
          <w:color w:val="222222"/>
          <w:sz w:val="22"/>
          <w:szCs w:val="22"/>
        </w:rPr>
        <w:t xml:space="preserve">Junction diagram showing current phase with colour-coded signals</w:t>
      </w:r>
    </w:p>
    <w:p>
      <w:pPr>
        <w:pStyle w:val="ListParagraph"/>
        <w:numPr>
          <w:ilvl w:val="0"/>
          <w:numId w:val="2"/>
        </w:numPr>
        <w:spacing w:before="60" w:after="60"/>
      </w:pPr>
      <w:r>
        <w:rPr>
          <w:rFonts w:ascii="Arial" w:cs="Arial" w:eastAsia="Arial" w:hAnsi="Arial"/>
          <w:color w:val="222222"/>
          <w:sz w:val="22"/>
          <w:szCs w:val="22"/>
        </w:rPr>
        <w:t xml:space="preserve">Real-time line charts for queue length and wait time per approach</w:t>
      </w:r>
    </w:p>
    <w:p>
      <w:pPr>
        <w:pStyle w:val="ListParagraph"/>
        <w:numPr>
          <w:ilvl w:val="0"/>
          <w:numId w:val="2"/>
        </w:numPr>
        <w:spacing w:before="60" w:after="60"/>
      </w:pPr>
      <w:r>
        <w:rPr>
          <w:rFonts w:ascii="Arial" w:cs="Arial" w:eastAsia="Arial" w:hAnsi="Arial"/>
          <w:color w:val="222222"/>
          <w:sz w:val="22"/>
          <w:szCs w:val="22"/>
        </w:rPr>
        <w:t xml:space="preserve">KPI panel: average delay, throughput, improvement vs baseline</w:t>
      </w:r>
    </w:p>
    <w:p>
      <w:pPr>
        <w:pStyle w:val="ListParagraph"/>
        <w:numPr>
          <w:ilvl w:val="0"/>
          <w:numId w:val="2"/>
        </w:numPr>
        <w:spacing w:before="60" w:after="60"/>
      </w:pPr>
      <w:r>
        <w:rPr>
          <w:rFonts w:ascii="Arial" w:cs="Arial" w:eastAsia="Arial" w:hAnsi="Arial"/>
          <w:color w:val="222222"/>
          <w:sz w:val="22"/>
          <w:szCs w:val="22"/>
        </w:rPr>
        <w:t xml:space="preserve">Manual override toggle with phase selection</w:t>
      </w:r>
    </w:p>
    <w:p>
      <w:pPr>
        <w:pStyle w:val="ListParagraph"/>
        <w:numPr>
          <w:ilvl w:val="0"/>
          <w:numId w:val="2"/>
        </w:numPr>
        <w:spacing w:before="60" w:after="60"/>
      </w:pPr>
      <w:r>
        <w:rPr>
          <w:rFonts w:ascii="Arial" w:cs="Arial" w:eastAsia="Arial" w:hAnsi="Arial"/>
          <w:color w:val="222222"/>
          <w:sz w:val="22"/>
          <w:szCs w:val="22"/>
        </w:rPr>
        <w:t xml:space="preserve">Session log export to CSV for post-analysis</w:t>
      </w:r>
    </w:p>
    <w:p>
      <w:pPr>
        <w:spacing w:before="80" w:after="80"/>
      </w:pPr>
      <w:r>
        <w:t xml:space="preserve"/>
      </w:r>
    </w:p>
    <w:p>
      <w:pPr>
        <w:pStyle w:val="Heading2"/>
        <w:spacing w:before="280" w:after="120"/>
      </w:pPr>
      <w:r>
        <w:rPr>
          <w:rFonts w:ascii="Arial" w:cs="Arial" w:eastAsia="Arial" w:hAnsi="Arial"/>
          <w:b/>
          <w:bCs/>
          <w:color w:val="2E5FA3"/>
          <w:sz w:val="26"/>
          <w:szCs w:val="26"/>
        </w:rPr>
        <w:t xml:space="preserve">Phase 6 — Testing, Validation, and Documentation</w:t>
      </w:r>
    </w:p>
    <w:p>
      <w:pPr>
        <w:spacing w:before="80" w:after="100"/>
      </w:pPr>
      <w:r>
        <w:rPr>
          <w:rFonts w:ascii="Arial" w:cs="Arial" w:eastAsia="Arial" w:hAnsi="Arial"/>
          <w:color w:val="222222"/>
          <w:sz w:val="22"/>
          <w:szCs w:val="22"/>
        </w:rPr>
        <w:t xml:space="preserve">Duration: Week 7–8</w:t>
      </w:r>
    </w:p>
    <w:p>
      <w:pPr>
        <w:spacing w:before="80" w:after="80"/>
      </w:pPr>
      <w:r>
        <w:t xml:space="preserve"/>
      </w:r>
    </w:p>
    <w:p>
      <w:pPr>
        <w:spacing w:before="80" w:after="100"/>
      </w:pPr>
      <w:r>
        <w:rPr>
          <w:rFonts w:ascii="Arial" w:cs="Arial" w:eastAsia="Arial" w:hAnsi="Arial"/>
          <w:color w:val="222222"/>
          <w:sz w:val="22"/>
          <w:szCs w:val="22"/>
        </w:rPr>
        <w:t xml:space="preserve">Conduct structured testing across three scenarios: simulation-only (no camera), phone camera indoors with physical toy vehicle models, and phone camera pointed at a real road or car park. For each scenario, measure queue reduction, average delay improvement, and throughput gain versus a fixed-timer baseline. Document all findings, system architecture, setup instructions, and hardware migration path.</w:t>
      </w:r>
    </w:p>
    <w:p>
      <w:pPr>
        <w:spacing w:before="80" w:after="80"/>
      </w:pPr>
      <w:r>
        <w:t xml:space="preserve"/>
      </w:r>
    </w:p>
    <w:p>
      <w:pPr>
        <w:pStyle w:val="ListParagraph"/>
        <w:numPr>
          <w:ilvl w:val="0"/>
          <w:numId w:val="2"/>
        </w:numPr>
        <w:spacing w:before="60" w:after="60"/>
      </w:pPr>
      <w:r>
        <w:rPr>
          <w:rFonts w:ascii="Arial" w:cs="Arial" w:eastAsia="Arial" w:hAnsi="Arial"/>
          <w:color w:val="222222"/>
          <w:sz w:val="22"/>
          <w:szCs w:val="22"/>
        </w:rPr>
        <w:t xml:space="preserve">Simulation-only test: benchmark AI agent against fixed-timer across 10 traffic demand profiles</w:t>
      </w:r>
    </w:p>
    <w:p>
      <w:pPr>
        <w:pStyle w:val="ListParagraph"/>
        <w:numPr>
          <w:ilvl w:val="0"/>
          <w:numId w:val="2"/>
        </w:numPr>
        <w:spacing w:before="60" w:after="60"/>
      </w:pPr>
      <w:r>
        <w:rPr>
          <w:rFonts w:ascii="Arial" w:cs="Arial" w:eastAsia="Arial" w:hAnsi="Arial"/>
          <w:color w:val="222222"/>
          <w:sz w:val="22"/>
          <w:szCs w:val="22"/>
        </w:rPr>
        <w:t xml:space="preserve">Indoor camera test: verify vision pipeline accuracy with physical vehicles</w:t>
      </w:r>
    </w:p>
    <w:p>
      <w:pPr>
        <w:pStyle w:val="ListParagraph"/>
        <w:numPr>
          <w:ilvl w:val="0"/>
          <w:numId w:val="2"/>
        </w:numPr>
        <w:spacing w:before="60" w:after="60"/>
      </w:pPr>
      <w:r>
        <w:rPr>
          <w:rFonts w:ascii="Arial" w:cs="Arial" w:eastAsia="Arial" w:hAnsi="Arial"/>
          <w:color w:val="222222"/>
          <w:sz w:val="22"/>
          <w:szCs w:val="22"/>
        </w:rPr>
        <w:t xml:space="preserve">Real road test: validate end-to-end pipeline with live traffic</w:t>
      </w:r>
    </w:p>
    <w:p>
      <w:pPr>
        <w:pStyle w:val="ListParagraph"/>
        <w:numPr>
          <w:ilvl w:val="0"/>
          <w:numId w:val="2"/>
        </w:numPr>
        <w:spacing w:before="60" w:after="60"/>
      </w:pPr>
      <w:r>
        <w:rPr>
          <w:rFonts w:ascii="Arial" w:cs="Arial" w:eastAsia="Arial" w:hAnsi="Arial"/>
          <w:color w:val="222222"/>
          <w:sz w:val="22"/>
          <w:szCs w:val="22"/>
        </w:rPr>
        <w:t xml:space="preserve">Measure and document performance metrics for each scenario</w:t>
      </w:r>
    </w:p>
    <w:p>
      <w:pPr>
        <w:pStyle w:val="ListParagraph"/>
        <w:numPr>
          <w:ilvl w:val="0"/>
          <w:numId w:val="2"/>
        </w:numPr>
        <w:spacing w:before="60" w:after="60"/>
      </w:pPr>
      <w:r>
        <w:rPr>
          <w:rFonts w:ascii="Arial" w:cs="Arial" w:eastAsia="Arial" w:hAnsi="Arial"/>
          <w:color w:val="222222"/>
          <w:sz w:val="22"/>
          <w:szCs w:val="22"/>
        </w:rPr>
        <w:t xml:space="preserve">Produce hardware migration guide for transition to real roadside sensors</w:t>
      </w:r>
    </w:p>
    <w:p>
      <w:pPr>
        <w:pStyle w:val="ListParagraph"/>
        <w:numPr>
          <w:ilvl w:val="0"/>
          <w:numId w:val="2"/>
        </w:numPr>
        <w:spacing w:before="60" w:after="60"/>
      </w:pPr>
      <w:r>
        <w:rPr>
          <w:rFonts w:ascii="Arial" w:cs="Arial" w:eastAsia="Arial" w:hAnsi="Arial"/>
          <w:color w:val="222222"/>
          <w:sz w:val="22"/>
          <w:szCs w:val="22"/>
        </w:rPr>
        <w:t xml:space="preserve">Write full system documentation and user guide</w:t>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F3864"/>
          <w:sz w:val="32"/>
          <w:szCs w:val="32"/>
        </w:rPr>
        <w:t xml:space="preserve">5. Performance Metrics and Validation</w:t>
      </w:r>
    </w:p>
    <w:p>
      <w:pPr>
        <w:spacing w:before="80" w:after="100"/>
      </w:pPr>
      <w:r>
        <w:rPr>
          <w:rFonts w:ascii="Arial" w:cs="Arial" w:eastAsia="Arial" w:hAnsi="Arial"/>
          <w:color w:val="222222"/>
          <w:sz w:val="22"/>
          <w:szCs w:val="22"/>
        </w:rPr>
        <w:t xml:space="preserve">The system's intelligence is demonstrated through measurable improvements over a fixed-timer baseline. The following metrics are tracked continuously and displayed on the dashboard.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Improvement</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Average Vehicle Delay</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Mean time a vehicle spends waiting at the junction</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30–50% reduction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Queue Length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Number of vehicles waiting per approach at any 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 reduction at peak</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Junction Throughput</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Vehicles processed per hour across all approaches</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15–25% increase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Efficiency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Ratio of green time used vs green time wasted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Measurably above fixed-timer</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Emergency Response</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Time for system to detect and respond to emergency priority</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Under 10 seconds</w:t>
            </w:r>
          </w:p>
        </w:tc>
      </w:tr>
    </w:tbl>
    <w:p>
      <w:pPr>
        <w:spacing w:before="80" w:after="80"/>
      </w:pPr>
      <w:r>
        <w:t xml:space="preserve"/>
      </w:r>
    </w:p>
    <w:p>
      <w:pPr>
        <w:spacing w:before="80" w:after="100"/>
      </w:pPr>
      <w:r>
        <w:rPr>
          <w:rFonts w:ascii="Arial" w:cs="Arial" w:eastAsia="Arial" w:hAnsi="Arial"/>
          <w:color w:val="222222"/>
          <w:sz w:val="22"/>
          <w:szCs w:val="22"/>
        </w:rPr>
        <w:t xml:space="preserve">The system does not require human interaction to demonstrate intelligence. Running autonomously, the AI agent adjusts signal phases in response to live vehicle counts. The dashboard plots improvements in real time as the session progresses. A recording of a 30-minute autonomous operation session, showing queue reduction curves against the fixed-timer baseline, constitutes a complete demonstration for stakeholders.</w:t>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F3864"/>
          <w:sz w:val="32"/>
          <w:szCs w:val="32"/>
        </w:rPr>
        <w:t xml:space="preserve">6. Hardware Migration Path</w:t>
      </w:r>
    </w:p>
    <w:p>
      <w:pPr>
        <w:spacing w:before="80" w:after="100"/>
      </w:pPr>
      <w:r>
        <w:rPr>
          <w:rFonts w:ascii="Arial" w:cs="Arial" w:eastAsia="Arial" w:hAnsi="Arial"/>
          <w:color w:val="222222"/>
          <w:sz w:val="22"/>
          <w:szCs w:val="22"/>
        </w:rPr>
        <w:t xml:space="preserve">The software architecture is designed from the outset to make hardware integration straightforward. Each sensing component — the phone camera today, roadside sensors tomorrow — is abstracted behind a common data interface. Replacing the phone camera with physical infrastructure requires changing only the data source configuration, not the AI or dashboard code.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360"/>
        <w:gridCol w:w="2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Development Phase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Sensor Type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 Control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Now (Software Only)</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Phone camera via IP stream</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Dashboard display only</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Full AI logic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2 (Pilot)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Fixed IP cameras, inductive loops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Signal controller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Minimal code change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Phase 3 (Deployment)</w:t>
            </w:r>
          </w:p>
        </w:tc>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Radar, LiDAR, smart cameras</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Direct signal hardware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Full production system</w:t>
            </w:r>
          </w:p>
        </w:tc>
      </w:tr>
    </w:tbl>
    <w:p>
      <w:pPr>
        <w:spacing w:before="80" w:after="80"/>
      </w:pPr>
      <w:r>
        <w:t xml:space="preserve"/>
      </w:r>
    </w:p>
    <w:p>
      <w:pPr>
        <w:spacing w:before="80" w:after="100"/>
      </w:pPr>
      <w:r>
        <w:rPr>
          <w:rFonts w:ascii="Arial" w:cs="Arial" w:eastAsia="Arial" w:hAnsi="Arial"/>
          <w:color w:val="222222"/>
          <w:sz w:val="22"/>
          <w:szCs w:val="22"/>
        </w:rPr>
        <w:t xml:space="preserve">At the pilot phase, the FastAPI service's vehicle-detection endpoint is pointed to a real camera feed or loop sensor output instead of the phone stream. The AI agent, reward logic, and dashboard require no modification. This modularity is the key design principle that makes the software-first development approach commercially viable.</w:t>
      </w:r>
    </w:p>
    <w:p>
      <w:pPr>
        <w:pBdr>
          <w:bottom w:val="single" w:color="2E5FA3" w:sz="4" w:space="1"/>
        </w:pBdr>
        <w:spacing w:before="160" w:after="160"/>
      </w:pPr>
      <w:r>
        <w:t xml:space="preserve"/>
      </w:r>
    </w:p>
    <w:p>
      <w:pPr>
        <w:pStyle w:val="Heading1"/>
        <w:spacing w:before="360" w:after="160"/>
      </w:pPr>
      <w:r>
        <w:rPr>
          <w:rFonts w:ascii="Arial" w:cs="Arial" w:eastAsia="Arial" w:hAnsi="Arial"/>
          <w:b/>
          <w:bCs/>
          <w:color w:val="1F3864"/>
          <w:sz w:val="32"/>
          <w:szCs w:val="32"/>
        </w:rPr>
        <w:t xml:space="preserve">7. Project Timeline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Environment Setup</w:t>
            </w:r>
          </w:p>
        </w:tc>
        <w:tc>
          <w:tcPr>
            <w:tcW w:type="dxa" w:w="5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SUMO junction model running; TraCI control verified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Simulation Baseline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Fixed-timer baseline metrics established</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Computer Vision</w:t>
            </w:r>
          </w:p>
        </w:tc>
        <w:tc>
          <w:tcPr>
            <w:tcW w:type="dxa" w:w="5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YOLOv8 pipeline detecting vehicles from phone camera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Agent Design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RL environment defined; initial training begins on Colab</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AI Agent Training</w:t>
            </w:r>
          </w:p>
        </w:tc>
        <w:tc>
          <w:tcPr>
            <w:tcW w:type="dxa" w:w="5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Trained model saved; outperforms fixed-timer in simulation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System Integration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End-to-end pipeline running: camera → AI → dashboard</w:t>
            </w:r>
          </w:p>
        </w:tc>
      </w:tr>
      <w:tr>
        <w:tc>
          <w:tcPr>
            <w:tcW w:type="dxa" w:w="9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Dashboard</w:t>
            </w:r>
          </w:p>
        </w:tc>
        <w:tc>
          <w:tcPr>
            <w:tcW w:type="dxa" w:w="54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Full Streamlit dashboard live with real-time metrics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Testing &amp; Docs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Validated results; documentation complete</w:t>
            </w:r>
          </w:p>
        </w:tc>
      </w:tr>
    </w:tbl>
    <w:p>
      <w:pPr>
        <w:pBdr>
          <w:bottom w:val="single" w:color="2E5FA3" w:sz="4" w:space="1"/>
        </w:pBdr>
        <w:spacing w:before="160" w:after="160"/>
      </w:pPr>
      <w:r>
        <w:t xml:space="preserve"/>
      </w:r>
    </w:p>
    <w:p>
      <w:pPr>
        <w:pStyle w:val="Heading1"/>
        <w:spacing w:before="360" w:after="160"/>
      </w:pPr>
      <w:r>
        <w:rPr>
          <w:rFonts w:ascii="Arial" w:cs="Arial" w:eastAsia="Arial" w:hAnsi="Arial"/>
          <w:b/>
          <w:bCs/>
          <w:color w:val="1F3864"/>
          <w:sz w:val="32"/>
          <w:szCs w:val="32"/>
        </w:rPr>
        <w:t xml:space="preserve">8. Risk Register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41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Sim-to-real gap in AI performance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Fine-tune agent on real camera data after initial training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Phone camera occlusion or poor angle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 multiple camera positions; test with recorded video fallback</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Wi-Fi instability in camera stream</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Use DroidCam USB mode as stable alternative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YOLOv8 accuracy in poor lighting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Pre-process frames; test at different times of day</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RL agent overfitting to one traffic pattern</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color w:val="222222"/>
                <w:sz w:val="20"/>
                <w:szCs w:val="20"/>
              </w:rPr>
              <w:t xml:space="preserve">Train with diverse demand profiles; use domain randomisation</w:t>
            </w:r>
          </w:p>
        </w:tc>
      </w:tr>
    </w:tbl>
    <w:p>
      <w:pPr>
        <w:pBdr>
          <w:bottom w:val="single" w:color="2E5FA3" w:sz="4" w:space="1"/>
        </w:pBdr>
        <w:spacing w:before="160" w:after="160"/>
      </w:pPr>
      <w:r>
        <w:t xml:space="preserve"/>
      </w:r>
    </w:p>
    <w:p>
      <w:pPr>
        <w:pStyle w:val="Heading1"/>
        <w:spacing w:before="360" w:after="160"/>
      </w:pPr>
      <w:r>
        <w:rPr>
          <w:rFonts w:ascii="Arial" w:cs="Arial" w:eastAsia="Arial" w:hAnsi="Arial"/>
          <w:b/>
          <w:bCs/>
          <w:color w:val="1F3864"/>
          <w:sz w:val="32"/>
          <w:szCs w:val="32"/>
        </w:rPr>
        <w:t xml:space="preserve">9. Conclusion</w:t>
      </w:r>
    </w:p>
    <w:p>
      <w:pPr>
        <w:spacing w:before="80" w:after="100"/>
      </w:pPr>
      <w:r>
        <w:rPr>
          <w:rFonts w:ascii="Arial" w:cs="Arial" w:eastAsia="Arial" w:hAnsi="Arial"/>
          <w:color w:val="222222"/>
          <w:sz w:val="22"/>
          <w:szCs w:val="22"/>
        </w:rPr>
        <w:t xml:space="preserve">This development plan delivers a fully functional Smart Traffic Junction System through a disciplined, phased approach that requires no physical road infrastructure during development. By using a mobile phone camera as an interim sensor, SUMO as a training simulator, and VS Code as the unified development environment, the system can be built, validated, and demonstrated in eight weeks with standard computing equipment.</w:t>
      </w:r>
    </w:p>
    <w:p>
      <w:pPr>
        <w:spacing w:before="80" w:after="80"/>
      </w:pPr>
      <w:r>
        <w:t xml:space="preserve"/>
      </w:r>
    </w:p>
    <w:p>
      <w:pPr>
        <w:spacing w:before="80" w:after="100"/>
      </w:pPr>
      <w:r>
        <w:rPr>
          <w:rFonts w:ascii="Arial" w:cs="Arial" w:eastAsia="Arial" w:hAnsi="Arial"/>
          <w:color w:val="222222"/>
          <w:sz w:val="22"/>
          <w:szCs w:val="22"/>
        </w:rPr>
        <w:t xml:space="preserve">The modular architecture ensures that when physical hardware becomes available — roadside cameras, inductive loops, or radar sensors — the transition is a configuration change rather than a redevelopment. The AI agent, computer vision pipeline, and control dashboard remain unchanged. The result is a credible, production-ready intelligent traffic system that is demonstrable today and deployable tomorrow.</w:t>
      </w:r>
    </w:p>
    <w:p>
      <w:pPr>
        <w:spacing w:before="80" w:after="80"/>
      </w:pPr>
      <w:r>
        <w:t xml:space="preserve"/>
      </w:r>
    </w:p>
    <w:p>
      <w:pPr>
        <w:spacing w:before="80" w:after="80"/>
      </w:pPr>
      <w:r>
        <w:t xml:space="preserve"/>
      </w:r>
    </w:p>
    <w:p>
      <w:pPr>
        <w:pBdr>
          <w:top w:val="single" w:color="2E5FA3" w:sz="4" w:space="8"/>
        </w:pBdr>
        <w:spacing w:before="240" w:after="80"/>
        <w:jc w:val="center"/>
      </w:pPr>
      <w:r>
        <w:rPr>
          <w:rFonts w:ascii="Arial" w:cs="Arial" w:eastAsia="Arial" w:hAnsi="Arial"/>
          <w:i/>
          <w:iCs/>
          <w:color w:val="888888"/>
          <w:sz w:val="20"/>
          <w:szCs w:val="20"/>
        </w:rPr>
        <w:t xml:space="preserve">End of Report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360"/>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pPr>
    <w:r>
      <w:rPr>
        <w:rFonts w:ascii="Arial" w:cs="Arial" w:eastAsia="Arial" w:hAnsi="Arial"/>
        <w:b/>
        <w:bCs/>
        <w:color w:val="1F3864"/>
        <w:sz w:val="20"/>
        <w:szCs w:val="20"/>
      </w:rPr>
      <w:t xml:space="preserve">Smart Traffic Junction System</w:t>
    </w:r>
    <w:r>
      <w:rPr>
        <w:rFonts w:ascii="Arial" w:cs="Arial" w:eastAsia="Arial" w:hAnsi="Arial"/>
        <w:color w:val="666666"/>
        <w:sz w:val="20"/>
        <w:szCs w:val="20"/>
      </w:rPr>
      <w:t xml:space="preserve">  |  Development Plan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2026-02-27T15:48:12.628Z</dcterms:created>
  <dcterms:modified xsi:type="dcterms:W3CDTF">2026-02-27T15:48:12.629Z</dcterms:modified>
</cp:coreProperties>
</file>

<file path=docProps/custom.xml><?xml version="1.0" encoding="utf-8"?>
<Properties xmlns="http://schemas.openxmlformats.org/officeDocument/2006/custom-properties" xmlns:vt="http://schemas.openxmlformats.org/officeDocument/2006/docPropsVTypes"/>
</file>