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企业家领导力：人性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一期谈谈“人性”。人性是人们常常谈起的话题，动不动就说这个人人性不好，那个人人性好，等等。人性果然可以这样简单地判断吗？人们在讨论别人人性好坏的时候，果然已经知道人性了吗？或者说，我们在议论别人人性好坏的时候已经“通人性”了吗？看了今天这篇文章，我们大概就能搞明白上面的问题，也就开始通人性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《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孟子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》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四端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恻隐之心，仁之端也；羞恶之心，义之端也；辞让之心，礼之端也；是非之心，智之端也。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是讲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仁义礼智的萌芽就是起源于恻隐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羞恶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辞让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是非这4种情感，因此就被称为四端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孟子把高度抽象的君子标准进行了共通心理的具象化，可能仍然让我们感觉不好操作，难以做到。那么，下面就为大家提供具象的、易于操作的人性实践论。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一位美国心理学家总结了“人性十四条”，硬是平铺直叙地把人的共通性讲了个明明白白。比如：“人人都想得到别人的尊重”“人人都想让别人接纳”“人人都不愿意受到别人的拒绝”“每个人都能做出最佳选择（不是正确选择，而是此情此景下其做出的最佳选择）”“人人都想趋利避害”“每个人都想名利双收”等等。我们读来感觉“春风扑面”，让我们一下子就找到了同感，一下子就知道了“人性”这个抽象概念的内涵。由此，我们不难理解，人心是一样的，或者说人性是一样的，甚至于不论民族、人种、国籍，我们地球人都拥有一样的人性，这个结论让我们无比兴奋和激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回到开篇，让我们反思一下，过往我们讨论“</w:t>
      </w:r>
      <w:r>
        <w:rPr>
          <w:rFonts w:hint="eastAsia"/>
          <w:sz w:val="28"/>
          <w:szCs w:val="28"/>
          <w:lang w:val="en-US" w:eastAsia="zh-CN"/>
        </w:rPr>
        <w:t>这个人人性不好，那个人人性好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”的问题，现在应该有新的认识了吧！我们谈论别人人性的前提有没有基于我们共通的“人性”上哪？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比方说，我们常常劝别人要“换位思考”，这里的关键是：换什么“位”，怎么换位？我认为只要把自己与别人放在一个“平等的位置”，或者说只要让自己从“道德”的“高位”上走下来，这样与别人打交道就会“八面玲珑”，不是吗？那就举例为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我们在</w:t>
      </w:r>
      <w:r>
        <w:rPr>
          <w:rFonts w:hint="eastAsia"/>
          <w:sz w:val="28"/>
          <w:szCs w:val="28"/>
          <w:lang w:eastAsia="zh-CN"/>
        </w:rPr>
        <w:t>《</w:t>
      </w:r>
      <w:r>
        <w:rPr>
          <w:rFonts w:hint="eastAsia"/>
          <w:sz w:val="28"/>
          <w:szCs w:val="28"/>
        </w:rPr>
        <w:t>企业家领导力：俭朴</w:t>
      </w:r>
      <w:r>
        <w:rPr>
          <w:rFonts w:hint="eastAsia"/>
          <w:sz w:val="28"/>
          <w:szCs w:val="28"/>
          <w:lang w:eastAsia="zh-CN"/>
        </w:rPr>
        <w:t>》</w:t>
      </w:r>
      <w:r>
        <w:rPr>
          <w:rFonts w:hint="eastAsia"/>
          <w:sz w:val="28"/>
          <w:szCs w:val="28"/>
          <w:lang w:val="en-US" w:eastAsia="zh-CN"/>
        </w:rPr>
        <w:t>一文里，讲到了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台塑大王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王永庆</w:t>
      </w:r>
      <w:r>
        <w:rPr>
          <w:rFonts w:hint="eastAsia"/>
          <w:sz w:val="28"/>
          <w:szCs w:val="28"/>
          <w:lang w:val="en-US" w:eastAsia="zh-CN"/>
        </w:rPr>
        <w:t>俭朴</w:t>
      </w:r>
      <w:r>
        <w:rPr>
          <w:rFonts w:hint="eastAsia"/>
          <w:sz w:val="28"/>
          <w:szCs w:val="28"/>
        </w:rPr>
        <w:t>的故事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，今天我们说说他是怎样“通人性”“换位思考”，而赢得客户信赖的故事。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"http://www.so.com/s?q=%E7%8E%8B%E6%B0%B8%E5%BA%86&amp;ie=utf-8&amp;src=internal_wenda_recommend_textn" \t "https://wenda.so.com/q/_blank"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王永庆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很小就</w:t>
      </w:r>
      <w:r>
        <w:rPr>
          <w:rFonts w:hint="default"/>
          <w:sz w:val="28"/>
          <w:szCs w:val="28"/>
          <w:lang w:val="en-US" w:eastAsia="zh-CN"/>
        </w:rPr>
        <w:t>到一家米店做学徒</w:t>
      </w:r>
      <w:r>
        <w:rPr>
          <w:rFonts w:hint="eastAsia"/>
          <w:sz w:val="28"/>
          <w:szCs w:val="28"/>
          <w:lang w:val="en-US" w:eastAsia="zh-CN"/>
        </w:rPr>
        <w:t>，他</w:t>
      </w:r>
      <w:r>
        <w:rPr>
          <w:rFonts w:hint="default"/>
          <w:sz w:val="28"/>
          <w:szCs w:val="28"/>
          <w:lang w:val="en-US" w:eastAsia="zh-CN"/>
        </w:rPr>
        <w:t>卖米</w:t>
      </w:r>
      <w:r>
        <w:rPr>
          <w:rFonts w:hint="eastAsia"/>
          <w:sz w:val="28"/>
          <w:szCs w:val="28"/>
          <w:lang w:val="en-US" w:eastAsia="zh-CN"/>
        </w:rPr>
        <w:t>和别人一样，</w:t>
      </w:r>
      <w:r>
        <w:rPr>
          <w:rFonts w:hint="default"/>
          <w:sz w:val="28"/>
          <w:szCs w:val="28"/>
          <w:lang w:val="en-US" w:eastAsia="zh-CN"/>
        </w:rPr>
        <w:t>多是送米上门</w:t>
      </w:r>
      <w:r>
        <w:rPr>
          <w:rFonts w:hint="eastAsia"/>
          <w:sz w:val="28"/>
          <w:szCs w:val="28"/>
          <w:lang w:val="en-US" w:eastAsia="zh-CN"/>
        </w:rPr>
        <w:t>。但不同的是，</w:t>
      </w:r>
      <w:r>
        <w:rPr>
          <w:rFonts w:hint="default"/>
          <w:sz w:val="28"/>
          <w:szCs w:val="28"/>
          <w:lang w:val="en-US" w:eastAsia="zh-CN"/>
        </w:rPr>
        <w:t>他</w:t>
      </w:r>
      <w:r>
        <w:rPr>
          <w:rFonts w:hint="eastAsia"/>
          <w:sz w:val="28"/>
          <w:szCs w:val="28"/>
          <w:lang w:val="en-US" w:eastAsia="zh-CN"/>
        </w:rPr>
        <w:t>随时带着</w:t>
      </w:r>
      <w:r>
        <w:rPr>
          <w:rFonts w:hint="default"/>
          <w:sz w:val="28"/>
          <w:szCs w:val="28"/>
          <w:lang w:val="en-US" w:eastAsia="zh-CN"/>
        </w:rPr>
        <w:t>一个</w:t>
      </w:r>
      <w:r>
        <w:rPr>
          <w:rFonts w:hint="eastAsia"/>
          <w:sz w:val="28"/>
          <w:szCs w:val="28"/>
          <w:lang w:val="en-US" w:eastAsia="zh-CN"/>
        </w:rPr>
        <w:t>小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"http://www.so.com/s?q=%E6%9C%AC%E5%AD%90&amp;ie=utf-8&amp;src=internal_wenda_recommend_textn" \t "https://wenda.so.com/q/_blank"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本子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上</w:t>
      </w:r>
      <w:r>
        <w:rPr>
          <w:rFonts w:hint="eastAsia"/>
          <w:sz w:val="28"/>
          <w:szCs w:val="28"/>
          <w:lang w:val="en-US" w:eastAsia="zh-CN"/>
        </w:rPr>
        <w:t>面</w:t>
      </w:r>
      <w:r>
        <w:rPr>
          <w:rFonts w:hint="default"/>
          <w:sz w:val="28"/>
          <w:szCs w:val="28"/>
          <w:lang w:val="en-US" w:eastAsia="zh-CN"/>
        </w:rPr>
        <w:t>详细记录了顾客家有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"http://www.so.com/s?q=%E5%A4%9A%E5%B0%91%E4%BA%BA&amp;ie=utf-8&amp;src=internal_wenda_recommend_textn" \t "https://wenda.so.com/q/_blank"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多少人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一个月吃多少米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何时发薪等。</w:t>
      </w:r>
      <w:r>
        <w:rPr>
          <w:rFonts w:hint="eastAsia"/>
          <w:sz w:val="28"/>
          <w:szCs w:val="28"/>
          <w:lang w:val="en-US" w:eastAsia="zh-CN"/>
        </w:rPr>
        <w:t>他据此计算</w:t>
      </w:r>
      <w:r>
        <w:rPr>
          <w:rFonts w:hint="default"/>
          <w:sz w:val="28"/>
          <w:szCs w:val="28"/>
          <w:lang w:val="en-US" w:eastAsia="zh-CN"/>
        </w:rPr>
        <w:t>顾客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"http://www.so.com/s?q=%E7%9A%84%E7%B1%B3&amp;ie=utf-8&amp;src=internal_wenda_recommend_textn" \t "https://wenda.so.com/q/_blank"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的米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差不多</w:t>
      </w:r>
      <w:r>
        <w:rPr>
          <w:rFonts w:hint="default"/>
          <w:sz w:val="28"/>
          <w:szCs w:val="28"/>
          <w:lang w:val="en-US" w:eastAsia="zh-CN"/>
        </w:rPr>
        <w:t>该吃完了，就送米上门</w:t>
      </w:r>
      <w:r>
        <w:rPr>
          <w:rFonts w:hint="eastAsia"/>
          <w:sz w:val="28"/>
          <w:szCs w:val="28"/>
          <w:lang w:val="en-US" w:eastAsia="zh-CN"/>
        </w:rPr>
        <w:t>；</w:t>
      </w:r>
      <w:r>
        <w:rPr>
          <w:rFonts w:hint="default"/>
          <w:sz w:val="28"/>
          <w:szCs w:val="28"/>
          <w:lang w:val="en-US" w:eastAsia="zh-CN"/>
        </w:rPr>
        <w:t>等到顾客发薪的日子，再上门收取米款。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　　他给顾客送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"http://www.so.com/s?q=%E7%B1%B3%E6%97%B6&amp;ie=utf-8&amp;src=internal_wenda_recommend_textn" \t "https://wenda.so.com/q/_blank"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米时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，并非送到就算</w:t>
      </w:r>
      <w:r>
        <w:rPr>
          <w:rFonts w:hint="eastAsia"/>
          <w:sz w:val="28"/>
          <w:szCs w:val="28"/>
          <w:lang w:val="en-US" w:eastAsia="zh-CN"/>
        </w:rPr>
        <w:t>，而总是带着一条空口袋。</w:t>
      </w:r>
      <w:r>
        <w:rPr>
          <w:rFonts w:hint="default"/>
          <w:sz w:val="28"/>
          <w:szCs w:val="28"/>
          <w:lang w:val="en-US" w:eastAsia="zh-CN"/>
        </w:rPr>
        <w:t>如果米缸里还有米，他就将旧米倒</w:t>
      </w:r>
      <w:r>
        <w:rPr>
          <w:rFonts w:hint="eastAsia"/>
          <w:sz w:val="28"/>
          <w:szCs w:val="28"/>
          <w:lang w:val="en-US" w:eastAsia="zh-CN"/>
        </w:rPr>
        <w:t>在自己带来的空口袋</w:t>
      </w:r>
      <w:r>
        <w:rPr>
          <w:rFonts w:hint="default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然后</w:t>
      </w:r>
      <w:r>
        <w:rPr>
          <w:rFonts w:hint="default"/>
          <w:sz w:val="28"/>
          <w:szCs w:val="28"/>
          <w:lang w:val="en-US" w:eastAsia="zh-CN"/>
        </w:rPr>
        <w:t>将米缸刷干净，</w:t>
      </w:r>
      <w:r>
        <w:rPr>
          <w:rFonts w:hint="eastAsia"/>
          <w:sz w:val="28"/>
          <w:szCs w:val="28"/>
          <w:lang w:val="en-US" w:eastAsia="zh-CN"/>
        </w:rPr>
        <w:t>再</w:t>
      </w:r>
      <w:r>
        <w:rPr>
          <w:rFonts w:hint="default"/>
          <w:sz w:val="28"/>
          <w:szCs w:val="28"/>
          <w:lang w:val="en-US" w:eastAsia="zh-CN"/>
        </w:rPr>
        <w:t>将新米倒进去，将旧米</w:t>
      </w:r>
      <w:r>
        <w:rPr>
          <w:rFonts w:hint="eastAsia"/>
          <w:sz w:val="28"/>
          <w:szCs w:val="28"/>
          <w:lang w:val="en-US" w:eastAsia="zh-CN"/>
        </w:rPr>
        <w:t>倒</w:t>
      </w:r>
      <w:r>
        <w:rPr>
          <w:rFonts w:hint="default"/>
          <w:sz w:val="28"/>
          <w:szCs w:val="28"/>
          <w:lang w:val="en-US" w:eastAsia="zh-CN"/>
        </w:rPr>
        <w:t>在</w:t>
      </w:r>
      <w:r>
        <w:rPr>
          <w:rFonts w:hint="eastAsia"/>
          <w:sz w:val="28"/>
          <w:szCs w:val="28"/>
          <w:lang w:val="en-US" w:eastAsia="zh-CN"/>
        </w:rPr>
        <w:t>米缸的</w:t>
      </w:r>
      <w:r>
        <w:rPr>
          <w:rFonts w:hint="default"/>
          <w:sz w:val="28"/>
          <w:szCs w:val="28"/>
          <w:lang w:val="en-US" w:eastAsia="zh-CN"/>
        </w:rPr>
        <w:t>上层。这样，</w:t>
      </w:r>
      <w:r>
        <w:rPr>
          <w:rFonts w:hint="eastAsia"/>
          <w:sz w:val="28"/>
          <w:szCs w:val="28"/>
          <w:lang w:val="en-US" w:eastAsia="zh-CN"/>
        </w:rPr>
        <w:t>底层的剩</w:t>
      </w:r>
      <w:r>
        <w:rPr>
          <w:rFonts w:hint="default"/>
          <w:sz w:val="28"/>
          <w:szCs w:val="28"/>
          <w:lang w:val="en-US" w:eastAsia="zh-CN"/>
        </w:rPr>
        <w:t>米就不至于</w:t>
      </w:r>
      <w:r>
        <w:rPr>
          <w:rFonts w:hint="eastAsia"/>
          <w:sz w:val="28"/>
          <w:szCs w:val="28"/>
          <w:lang w:val="en-US" w:eastAsia="zh-CN"/>
        </w:rPr>
        <w:t>永远存在，而是让客户总是吃到新米</w:t>
      </w:r>
      <w:r>
        <w:rPr>
          <w:rFonts w:hint="default"/>
          <w:sz w:val="28"/>
          <w:szCs w:val="28"/>
          <w:lang w:val="en-US" w:eastAsia="zh-CN"/>
        </w:rPr>
        <w:t>。他这个小小的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"http://www.so.com/s?q=%E4%B8%BE%E5%8A%A8&amp;ie=utf-8&amp;src=internal_wenda_recommend_textn" \t "https://wenda.so.com/q/_blank"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举动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令不少顾客深受感动，铁了心专买他</w:t>
      </w:r>
      <w:r>
        <w:rPr>
          <w:rFonts w:hint="eastAsia"/>
          <w:sz w:val="28"/>
          <w:szCs w:val="28"/>
          <w:lang w:val="en-US" w:eastAsia="zh-CN"/>
        </w:rPr>
        <w:t>米店</w:t>
      </w:r>
      <w:r>
        <w:rPr>
          <w:rFonts w:hint="default"/>
          <w:sz w:val="28"/>
          <w:szCs w:val="28"/>
          <w:lang w:val="en-US" w:eastAsia="zh-CN"/>
        </w:rPr>
        <w:t>的米</w:t>
      </w:r>
      <w:r>
        <w:rPr>
          <w:rFonts w:hint="eastAsia"/>
          <w:sz w:val="28"/>
          <w:szCs w:val="28"/>
          <w:lang w:val="en-US" w:eastAsia="zh-CN"/>
        </w:rPr>
        <w:t>，还专盼望王永庆送米</w:t>
      </w:r>
      <w:r>
        <w:rPr>
          <w:rFonts w:hint="default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这种换位思考的心态和做法也成就了他的创业，同样成就了他一生的事业。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　　这个故事给了我很深的启发甚至是感动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default"/>
          <w:sz w:val="28"/>
          <w:szCs w:val="28"/>
          <w:lang w:val="en-US" w:eastAsia="zh-CN"/>
        </w:rPr>
        <w:t>同样是卖米，为什么王永庆能将生意做到这种境界呢？关键在于他用心去</w:t>
      </w:r>
      <w:r>
        <w:rPr>
          <w:rFonts w:hint="eastAsia"/>
          <w:sz w:val="28"/>
          <w:szCs w:val="28"/>
          <w:lang w:val="en-US" w:eastAsia="zh-CN"/>
        </w:rPr>
        <w:t>揣摩</w:t>
      </w:r>
      <w:r>
        <w:rPr>
          <w:rFonts w:hint="default"/>
          <w:sz w:val="28"/>
          <w:szCs w:val="28"/>
          <w:lang w:val="en-US" w:eastAsia="zh-CN"/>
        </w:rPr>
        <w:t>顾客</w:t>
      </w:r>
      <w:r>
        <w:rPr>
          <w:rFonts w:hint="eastAsia"/>
          <w:sz w:val="28"/>
          <w:szCs w:val="28"/>
          <w:lang w:val="en-US" w:eastAsia="zh-CN"/>
        </w:rPr>
        <w:t>的心</w:t>
      </w:r>
      <w:r>
        <w:rPr>
          <w:rFonts w:hint="default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将心比心，情同此心，看起来多么简单易做，又有多少人能做到哪？真的是“通了人性”，便疏通了自己的人生之路；“不通人性”，难以为人，只能是诸事不顺</w:t>
      </w:r>
      <w:r>
        <w:rPr>
          <w:rFonts w:hint="default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说一个“通病”，在企业里谁的职位高，往往谁就掌握了话语权，往往也就掌握了否定别人意见的“权杖”。这又往往形成“一言堂”，进而导致企业文化的败坏。我见过一位企业老板，自己说话滔滔不绝，别人很难插上话头，下级好不容易提出意见建议，又往往被老板旁征博引地“枪毙掉”。其下级都逐渐的变得“少言寡语”，一个偌大的企业只有一个声音，企业失去了激情和活力，剩下的是消极的忍耐和无奈。这位老板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真真的是“不通人性”，难不成一个组织就你有思想吗？只有你一个人想得到尊重吗？别人就不需要成就感吗？就你一个人长了嘴吗，你的耳朵就是白长了吗？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这里，大家应该理解了“人性”的内涵，我们将不再轻易给别人下“人性好不好”的结论了。一事当前，可能就先做如下判断：人性好的人就应该是那些懂得人性的人，凡不能换位思考的人就是“不通人性”，就是人性不好的人，或者说是“通人性不好的人”。谁懂得了人性，谁通了人性，就会游刃有余地处理好各种人际关系问题，就会很少遇到难题。我们“通了人性”，我们的人际关系将会变得和谐，我们的企业就会和谐、协调、共赢，这个世界将会变得更加美好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879366C"/>
    <w:rsid w:val="1A6A3978"/>
    <w:rsid w:val="1CA43770"/>
    <w:rsid w:val="2191747D"/>
    <w:rsid w:val="25A771D0"/>
    <w:rsid w:val="34AF04FF"/>
    <w:rsid w:val="36535A25"/>
    <w:rsid w:val="3A5D1218"/>
    <w:rsid w:val="3DD45CB6"/>
    <w:rsid w:val="3E304E72"/>
    <w:rsid w:val="4B8E3D84"/>
    <w:rsid w:val="4E7068CA"/>
    <w:rsid w:val="63173492"/>
    <w:rsid w:val="6BA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2021-09-10T08:24:37Z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172E298B03B748F2A18330E8F0975265</vt:lpwstr>
  </property>
</Properties>
</file>