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65D9" w:rsidRPr="00AB4E2A" w:rsidRDefault="00AB4E2A">
      <w:pPr>
        <w:rPr>
          <w:rFonts w:ascii="黑体" w:eastAsia="黑体" w:hAnsi="黑体"/>
          <w:sz w:val="32"/>
          <w:szCs w:val="32"/>
        </w:rPr>
      </w:pPr>
      <w:r w:rsidRPr="00AB4E2A">
        <w:rPr>
          <w:rFonts w:ascii="黑体" w:eastAsia="黑体" w:hAnsi="黑体" w:hint="eastAsia"/>
          <w:sz w:val="32"/>
          <w:szCs w:val="32"/>
        </w:rPr>
        <w:t>作业1：不同知识产权的特征</w:t>
      </w:r>
    </w:p>
    <w:p w:rsidR="00AB4E2A" w:rsidRDefault="00AB4E2A"/>
    <w:tbl>
      <w:tblPr>
        <w:tblW w:w="15200" w:type="dxa"/>
        <w:tblCellMar>
          <w:left w:w="0" w:type="dxa"/>
          <w:right w:w="0" w:type="dxa"/>
        </w:tblCellMar>
        <w:tblLook w:val="0600" w:firstRow="0" w:lastRow="0" w:firstColumn="0" w:lastColumn="0" w:noHBand="1" w:noVBand="1"/>
      </w:tblPr>
      <w:tblGrid>
        <w:gridCol w:w="1134"/>
        <w:gridCol w:w="4806"/>
        <w:gridCol w:w="3320"/>
        <w:gridCol w:w="3420"/>
        <w:gridCol w:w="2520"/>
      </w:tblGrid>
      <w:tr w:rsidR="00AB4E2A" w:rsidRPr="00AB4E2A" w:rsidTr="00AB4E2A">
        <w:trPr>
          <w:trHeight w:val="575"/>
        </w:trPr>
        <w:tc>
          <w:tcPr>
            <w:tcW w:w="1134" w:type="dxa"/>
            <w:tcBorders>
              <w:top w:val="single" w:sz="12" w:space="0" w:color="000000"/>
              <w:left w:val="nil"/>
              <w:bottom w:val="single" w:sz="8" w:space="0" w:color="000000"/>
              <w:right w:val="single" w:sz="8" w:space="0" w:color="000000"/>
              <w:tl2br w:val="single" w:sz="4" w:space="0" w:color="000000"/>
            </w:tcBorders>
            <w:shd w:val="clear" w:color="auto" w:fill="auto"/>
            <w:tcMar>
              <w:top w:w="15" w:type="dxa"/>
              <w:left w:w="82" w:type="dxa"/>
              <w:bottom w:w="0" w:type="dxa"/>
              <w:right w:w="82" w:type="dxa"/>
            </w:tcMar>
            <w:vAlign w:val="center"/>
            <w:hideMark/>
          </w:tcPr>
          <w:p w:rsidR="00AB4E2A" w:rsidRPr="00AB4E2A" w:rsidRDefault="00AB4E2A" w:rsidP="00AB4E2A">
            <w:r w:rsidRPr="00AB4E2A">
              <w:rPr>
                <w:rFonts w:hint="eastAsia"/>
                <w:b/>
                <w:bCs/>
              </w:rPr>
              <w:t xml:space="preserve">  形式</w:t>
            </w:r>
          </w:p>
          <w:p w:rsidR="00AB4E2A" w:rsidRPr="00AB4E2A" w:rsidRDefault="00AB4E2A" w:rsidP="00AB4E2A">
            <w:r w:rsidRPr="00AB4E2A">
              <w:rPr>
                <w:rFonts w:hint="eastAsia"/>
                <w:b/>
                <w:bCs/>
              </w:rPr>
              <w:t>特征</w:t>
            </w:r>
          </w:p>
        </w:tc>
        <w:tc>
          <w:tcPr>
            <w:tcW w:w="4806" w:type="dxa"/>
            <w:tcBorders>
              <w:top w:val="single" w:sz="12" w:space="0" w:color="000000"/>
              <w:left w:val="single" w:sz="8" w:space="0" w:color="000000"/>
              <w:bottom w:val="single" w:sz="8" w:space="0" w:color="000000"/>
              <w:right w:val="single" w:sz="8" w:space="0" w:color="000000"/>
            </w:tcBorders>
            <w:shd w:val="clear" w:color="auto" w:fill="auto"/>
            <w:tcMar>
              <w:top w:w="15" w:type="dxa"/>
              <w:left w:w="82" w:type="dxa"/>
              <w:bottom w:w="0" w:type="dxa"/>
              <w:right w:w="82" w:type="dxa"/>
            </w:tcMar>
            <w:vAlign w:val="center"/>
            <w:hideMark/>
          </w:tcPr>
          <w:p w:rsidR="00AB4E2A" w:rsidRPr="00AB4E2A" w:rsidRDefault="00AB4E2A" w:rsidP="00AB4E2A">
            <w:r w:rsidRPr="00AB4E2A">
              <w:rPr>
                <w:rFonts w:hint="eastAsia"/>
                <w:b/>
                <w:bCs/>
              </w:rPr>
              <w:t>专利</w:t>
            </w:r>
          </w:p>
        </w:tc>
        <w:tc>
          <w:tcPr>
            <w:tcW w:w="3320" w:type="dxa"/>
            <w:tcBorders>
              <w:top w:val="single" w:sz="12" w:space="0" w:color="000000"/>
              <w:left w:val="single" w:sz="8" w:space="0" w:color="000000"/>
              <w:bottom w:val="single" w:sz="8" w:space="0" w:color="000000"/>
              <w:right w:val="single" w:sz="8" w:space="0" w:color="000000"/>
            </w:tcBorders>
            <w:shd w:val="clear" w:color="auto" w:fill="auto"/>
            <w:tcMar>
              <w:top w:w="15" w:type="dxa"/>
              <w:left w:w="82" w:type="dxa"/>
              <w:bottom w:w="0" w:type="dxa"/>
              <w:right w:w="82" w:type="dxa"/>
            </w:tcMar>
            <w:vAlign w:val="center"/>
            <w:hideMark/>
          </w:tcPr>
          <w:p w:rsidR="00AB4E2A" w:rsidRPr="00AB4E2A" w:rsidRDefault="00AB4E2A" w:rsidP="00AB4E2A">
            <w:r w:rsidRPr="00AB4E2A">
              <w:rPr>
                <w:rFonts w:hint="eastAsia"/>
                <w:b/>
                <w:bCs/>
              </w:rPr>
              <w:t>商标</w:t>
            </w:r>
          </w:p>
        </w:tc>
        <w:tc>
          <w:tcPr>
            <w:tcW w:w="3420" w:type="dxa"/>
            <w:tcBorders>
              <w:top w:val="single" w:sz="12" w:space="0" w:color="000000"/>
              <w:left w:val="single" w:sz="8" w:space="0" w:color="000000"/>
              <w:bottom w:val="single" w:sz="8" w:space="0" w:color="000000"/>
              <w:right w:val="single" w:sz="8" w:space="0" w:color="000000"/>
            </w:tcBorders>
            <w:shd w:val="clear" w:color="auto" w:fill="auto"/>
            <w:tcMar>
              <w:top w:w="15" w:type="dxa"/>
              <w:left w:w="82" w:type="dxa"/>
              <w:bottom w:w="0" w:type="dxa"/>
              <w:right w:w="82" w:type="dxa"/>
            </w:tcMar>
            <w:vAlign w:val="center"/>
            <w:hideMark/>
          </w:tcPr>
          <w:p w:rsidR="00AB4E2A" w:rsidRPr="00AB4E2A" w:rsidRDefault="00AB4E2A" w:rsidP="00AB4E2A">
            <w:r w:rsidRPr="00AB4E2A">
              <w:rPr>
                <w:rFonts w:hint="eastAsia"/>
                <w:b/>
                <w:bCs/>
              </w:rPr>
              <w:t>著作权</w:t>
            </w:r>
          </w:p>
        </w:tc>
        <w:tc>
          <w:tcPr>
            <w:tcW w:w="2520" w:type="dxa"/>
            <w:tcBorders>
              <w:top w:val="single" w:sz="12" w:space="0" w:color="000000"/>
              <w:left w:val="single" w:sz="8" w:space="0" w:color="000000"/>
              <w:bottom w:val="single" w:sz="8" w:space="0" w:color="000000"/>
              <w:right w:val="nil"/>
            </w:tcBorders>
            <w:shd w:val="clear" w:color="auto" w:fill="auto"/>
            <w:tcMar>
              <w:top w:w="15" w:type="dxa"/>
              <w:left w:w="82" w:type="dxa"/>
              <w:bottom w:w="0" w:type="dxa"/>
              <w:right w:w="82" w:type="dxa"/>
            </w:tcMar>
            <w:vAlign w:val="center"/>
            <w:hideMark/>
          </w:tcPr>
          <w:p w:rsidR="00AB4E2A" w:rsidRPr="00AB4E2A" w:rsidRDefault="00AB4E2A" w:rsidP="00AB4E2A">
            <w:r w:rsidRPr="00AB4E2A">
              <w:rPr>
                <w:rFonts w:hint="eastAsia"/>
                <w:b/>
                <w:bCs/>
              </w:rPr>
              <w:t>商业秘密</w:t>
            </w:r>
          </w:p>
        </w:tc>
      </w:tr>
      <w:tr w:rsidR="00AB4E2A" w:rsidRPr="00AB4E2A" w:rsidTr="00AB4E2A">
        <w:trPr>
          <w:trHeight w:val="498"/>
        </w:trPr>
        <w:tc>
          <w:tcPr>
            <w:tcW w:w="1134" w:type="dxa"/>
            <w:tcBorders>
              <w:top w:val="single" w:sz="8" w:space="0" w:color="000000"/>
              <w:left w:val="nil"/>
              <w:bottom w:val="single" w:sz="8" w:space="0" w:color="000000"/>
              <w:right w:val="single" w:sz="8" w:space="0" w:color="000000"/>
            </w:tcBorders>
            <w:shd w:val="clear" w:color="auto" w:fill="auto"/>
            <w:tcMar>
              <w:top w:w="15" w:type="dxa"/>
              <w:left w:w="82" w:type="dxa"/>
              <w:bottom w:w="0" w:type="dxa"/>
              <w:right w:w="82" w:type="dxa"/>
            </w:tcMar>
            <w:vAlign w:val="center"/>
            <w:hideMark/>
          </w:tcPr>
          <w:p w:rsidR="00AB4E2A" w:rsidRPr="00AB4E2A" w:rsidRDefault="00AB4E2A" w:rsidP="00AB4E2A">
            <w:r w:rsidRPr="00AB4E2A">
              <w:rPr>
                <w:rFonts w:hint="eastAsia"/>
                <w:b/>
                <w:bCs/>
              </w:rPr>
              <w:t>理论基础</w:t>
            </w:r>
          </w:p>
        </w:tc>
        <w:tc>
          <w:tcPr>
            <w:tcW w:w="4806" w:type="dxa"/>
            <w:tcBorders>
              <w:top w:val="single" w:sz="8" w:space="0" w:color="000000"/>
              <w:left w:val="single" w:sz="8" w:space="0" w:color="000000"/>
              <w:bottom w:val="single" w:sz="8" w:space="0" w:color="000000"/>
              <w:right w:val="single" w:sz="8" w:space="0" w:color="000000"/>
            </w:tcBorders>
            <w:shd w:val="clear" w:color="auto" w:fill="auto"/>
            <w:tcMar>
              <w:top w:w="15" w:type="dxa"/>
              <w:left w:w="82" w:type="dxa"/>
              <w:bottom w:w="0" w:type="dxa"/>
              <w:right w:w="82" w:type="dxa"/>
            </w:tcMar>
            <w:vAlign w:val="center"/>
            <w:hideMark/>
          </w:tcPr>
          <w:p w:rsidR="00AB4E2A" w:rsidRPr="00AB4E2A" w:rsidRDefault="008C3069" w:rsidP="00AB4E2A">
            <w:r w:rsidRPr="008C3069">
              <w:rPr>
                <w:rFonts w:hint="eastAsia"/>
              </w:rPr>
              <w:t>专利保护是指在专利权被授予后，未经专利权人的同意，不得对发明进行商业性制造、使用、许诺销售、销售或者进口，在专利权受到侵害后，专利权人通过协商、请求专利行政部门干预或诉讼的方法保护专利权的行为。不同领域的专利保护方式也不同。</w:t>
            </w:r>
          </w:p>
        </w:tc>
        <w:tc>
          <w:tcPr>
            <w:tcW w:w="3320" w:type="dxa"/>
            <w:tcBorders>
              <w:top w:val="single" w:sz="8" w:space="0" w:color="000000"/>
              <w:left w:val="single" w:sz="8" w:space="0" w:color="000000"/>
              <w:bottom w:val="single" w:sz="8" w:space="0" w:color="000000"/>
              <w:right w:val="single" w:sz="8" w:space="0" w:color="000000"/>
            </w:tcBorders>
            <w:shd w:val="clear" w:color="auto" w:fill="auto"/>
            <w:tcMar>
              <w:top w:w="15" w:type="dxa"/>
              <w:left w:w="82" w:type="dxa"/>
              <w:bottom w:w="0" w:type="dxa"/>
              <w:right w:w="82" w:type="dxa"/>
            </w:tcMar>
            <w:vAlign w:val="center"/>
            <w:hideMark/>
          </w:tcPr>
          <w:p w:rsidR="00AB4E2A" w:rsidRPr="00AB4E2A" w:rsidRDefault="00046110" w:rsidP="00046110">
            <w:r w:rsidRPr="00046110">
              <w:rPr>
                <w:rFonts w:hint="eastAsia"/>
              </w:rPr>
              <w:t>商标之所以受法律保护，不是因为商标标记本身具有创造性，也不是因为商品与商标标记的结合具有创造性，更不是因为使用该商标的商品具有创造性，而是因为商标具有显著性和识别性。</w:t>
            </w:r>
          </w:p>
        </w:tc>
        <w:tc>
          <w:tcPr>
            <w:tcW w:w="3420" w:type="dxa"/>
            <w:tcBorders>
              <w:top w:val="single" w:sz="8" w:space="0" w:color="000000"/>
              <w:left w:val="single" w:sz="8" w:space="0" w:color="000000"/>
              <w:bottom w:val="single" w:sz="8" w:space="0" w:color="000000"/>
              <w:right w:val="single" w:sz="8" w:space="0" w:color="000000"/>
            </w:tcBorders>
            <w:shd w:val="clear" w:color="auto" w:fill="auto"/>
            <w:tcMar>
              <w:top w:w="15" w:type="dxa"/>
              <w:left w:w="82" w:type="dxa"/>
              <w:bottom w:w="0" w:type="dxa"/>
              <w:right w:w="82" w:type="dxa"/>
            </w:tcMar>
            <w:vAlign w:val="center"/>
            <w:hideMark/>
          </w:tcPr>
          <w:p w:rsidR="00AB4E2A" w:rsidRPr="00AB4E2A" w:rsidRDefault="00373B14" w:rsidP="007C5773">
            <w:r w:rsidRPr="00373B14">
              <w:rPr>
                <w:rFonts w:hint="eastAsia"/>
              </w:rPr>
              <w:t>著作权法是一种通过赋予作者的作品以著作权</w:t>
            </w:r>
            <w:r w:rsidRPr="00373B14">
              <w:t xml:space="preserve"> ,激励作者创作和作品传播 ,促进科学和文化事业发展与繁荣的知识产权法。无论是从著作权法的历史沿革还是从经济学层面看 ,著作权法具有激励智力创作和传播的功能和价值。</w:t>
            </w:r>
          </w:p>
        </w:tc>
        <w:tc>
          <w:tcPr>
            <w:tcW w:w="2520" w:type="dxa"/>
            <w:tcBorders>
              <w:top w:val="single" w:sz="8" w:space="0" w:color="000000"/>
              <w:left w:val="single" w:sz="8" w:space="0" w:color="000000"/>
              <w:bottom w:val="single" w:sz="8" w:space="0" w:color="000000"/>
              <w:right w:val="nil"/>
            </w:tcBorders>
            <w:shd w:val="clear" w:color="auto" w:fill="auto"/>
            <w:tcMar>
              <w:top w:w="15" w:type="dxa"/>
              <w:left w:w="82" w:type="dxa"/>
              <w:bottom w:w="0" w:type="dxa"/>
              <w:right w:w="82" w:type="dxa"/>
            </w:tcMar>
            <w:vAlign w:val="center"/>
            <w:hideMark/>
          </w:tcPr>
          <w:p w:rsidR="00AB4E2A" w:rsidRPr="00AB4E2A" w:rsidRDefault="00BC32A3" w:rsidP="00BC32A3">
            <w:r w:rsidRPr="00BC32A3">
              <w:rPr>
                <w:rFonts w:hint="eastAsia"/>
              </w:rPr>
              <w:t>商业秘密权的法律属性是由保护商业秘密的理论决定的。作为理论基础的保护理论不同</w:t>
            </w:r>
            <w:r w:rsidRPr="00BC32A3">
              <w:t>,商业秘密权的法律属性也就有不同的结论。</w:t>
            </w:r>
          </w:p>
        </w:tc>
      </w:tr>
      <w:tr w:rsidR="00AB4E2A" w:rsidRPr="00AB4E2A" w:rsidTr="00AB4E2A">
        <w:trPr>
          <w:trHeight w:val="395"/>
        </w:trPr>
        <w:tc>
          <w:tcPr>
            <w:tcW w:w="1134" w:type="dxa"/>
            <w:tcBorders>
              <w:top w:val="single" w:sz="8" w:space="0" w:color="000000"/>
              <w:left w:val="nil"/>
              <w:bottom w:val="single" w:sz="8" w:space="0" w:color="000000"/>
              <w:right w:val="single" w:sz="8" w:space="0" w:color="000000"/>
            </w:tcBorders>
            <w:shd w:val="clear" w:color="auto" w:fill="auto"/>
            <w:tcMar>
              <w:top w:w="15" w:type="dxa"/>
              <w:left w:w="82" w:type="dxa"/>
              <w:bottom w:w="0" w:type="dxa"/>
              <w:right w:w="82" w:type="dxa"/>
            </w:tcMar>
            <w:vAlign w:val="center"/>
            <w:hideMark/>
          </w:tcPr>
          <w:p w:rsidR="00AB4E2A" w:rsidRPr="00AB4E2A" w:rsidRDefault="00AB4E2A" w:rsidP="00AB4E2A">
            <w:r w:rsidRPr="00AB4E2A">
              <w:rPr>
                <w:rFonts w:hint="eastAsia"/>
                <w:b/>
                <w:bCs/>
              </w:rPr>
              <w:t>法律渊源</w:t>
            </w:r>
          </w:p>
        </w:tc>
        <w:tc>
          <w:tcPr>
            <w:tcW w:w="4806" w:type="dxa"/>
            <w:tcBorders>
              <w:top w:val="single" w:sz="8" w:space="0" w:color="000000"/>
              <w:left w:val="single" w:sz="8" w:space="0" w:color="000000"/>
              <w:bottom w:val="single" w:sz="8" w:space="0" w:color="000000"/>
              <w:right w:val="single" w:sz="8" w:space="0" w:color="000000"/>
            </w:tcBorders>
            <w:shd w:val="clear" w:color="auto" w:fill="auto"/>
            <w:tcMar>
              <w:top w:w="15" w:type="dxa"/>
              <w:left w:w="82" w:type="dxa"/>
              <w:bottom w:w="0" w:type="dxa"/>
              <w:right w:w="82" w:type="dxa"/>
            </w:tcMar>
            <w:vAlign w:val="center"/>
            <w:hideMark/>
          </w:tcPr>
          <w:p w:rsidR="008C3069" w:rsidRPr="008C3069" w:rsidRDefault="00DC32A9" w:rsidP="00DC32A9">
            <w:pPr>
              <w:rPr>
                <w:rFonts w:ascii="Arial" w:hAnsi="Arial" w:cs="Arial" w:hint="eastAsia"/>
                <w:color w:val="333333"/>
                <w:szCs w:val="21"/>
                <w:shd w:val="clear" w:color="auto" w:fill="FFFFFF"/>
              </w:rPr>
            </w:pPr>
            <w:r w:rsidRPr="00DC32A9">
              <w:rPr>
                <w:rFonts w:ascii="Arial" w:hAnsi="Arial" w:cs="Arial" w:hint="eastAsia"/>
                <w:color w:val="333333"/>
                <w:szCs w:val="21"/>
                <w:shd w:val="clear" w:color="auto" w:fill="FFFFFF"/>
              </w:rPr>
              <w:t>中国第一部专利法典是</w:t>
            </w:r>
            <w:r w:rsidRPr="00DC32A9">
              <w:rPr>
                <w:rFonts w:ascii="Arial" w:hAnsi="Arial" w:cs="Arial"/>
                <w:color w:val="333333"/>
                <w:szCs w:val="21"/>
                <w:shd w:val="clear" w:color="auto" w:fill="FFFFFF"/>
              </w:rPr>
              <w:t>1944</w:t>
            </w:r>
            <w:r w:rsidRPr="00DC32A9">
              <w:rPr>
                <w:rFonts w:ascii="Arial" w:hAnsi="Arial" w:cs="Arial"/>
                <w:color w:val="333333"/>
                <w:szCs w:val="21"/>
                <w:shd w:val="clear" w:color="auto" w:fill="FFFFFF"/>
              </w:rPr>
              <w:t>年</w:t>
            </w:r>
            <w:r w:rsidRPr="00DC32A9">
              <w:rPr>
                <w:rFonts w:ascii="Arial" w:hAnsi="Arial" w:cs="Arial"/>
                <w:color w:val="333333"/>
                <w:szCs w:val="21"/>
                <w:shd w:val="clear" w:color="auto" w:fill="FFFFFF"/>
              </w:rPr>
              <w:t>5</w:t>
            </w:r>
            <w:r w:rsidRPr="00DC32A9">
              <w:rPr>
                <w:rFonts w:ascii="Arial" w:hAnsi="Arial" w:cs="Arial"/>
                <w:color w:val="333333"/>
                <w:szCs w:val="21"/>
                <w:shd w:val="clear" w:color="auto" w:fill="FFFFFF"/>
              </w:rPr>
              <w:t>月</w:t>
            </w:r>
            <w:r w:rsidRPr="00DC32A9">
              <w:rPr>
                <w:rFonts w:ascii="Arial" w:hAnsi="Arial" w:cs="Arial"/>
                <w:color w:val="333333"/>
                <w:szCs w:val="21"/>
                <w:shd w:val="clear" w:color="auto" w:fill="FFFFFF"/>
              </w:rPr>
              <w:t>29</w:t>
            </w:r>
            <w:r w:rsidRPr="00DC32A9">
              <w:rPr>
                <w:rFonts w:ascii="Arial" w:hAnsi="Arial" w:cs="Arial"/>
                <w:color w:val="333333"/>
                <w:szCs w:val="21"/>
                <w:shd w:val="clear" w:color="auto" w:fill="FFFFFF"/>
              </w:rPr>
              <w:t>日由中华民国政府公布的中华民国专利法，</w:t>
            </w:r>
            <w:r w:rsidRPr="00DC32A9">
              <w:rPr>
                <w:rFonts w:ascii="Arial" w:hAnsi="Arial" w:cs="Arial"/>
                <w:color w:val="333333"/>
                <w:szCs w:val="21"/>
                <w:shd w:val="clear" w:color="auto" w:fill="FFFFFF"/>
              </w:rPr>
              <w:t>1947</w:t>
            </w:r>
            <w:r w:rsidRPr="00DC32A9">
              <w:rPr>
                <w:rFonts w:ascii="Arial" w:hAnsi="Arial" w:cs="Arial"/>
                <w:color w:val="333333"/>
                <w:szCs w:val="21"/>
                <w:shd w:val="clear" w:color="auto" w:fill="FFFFFF"/>
              </w:rPr>
              <w:t>年</w:t>
            </w:r>
            <w:r w:rsidRPr="00DC32A9">
              <w:rPr>
                <w:rFonts w:ascii="Arial" w:hAnsi="Arial" w:cs="Arial"/>
                <w:color w:val="333333"/>
                <w:szCs w:val="21"/>
                <w:shd w:val="clear" w:color="auto" w:fill="FFFFFF"/>
              </w:rPr>
              <w:t>11</w:t>
            </w:r>
            <w:r w:rsidRPr="00DC32A9">
              <w:rPr>
                <w:rFonts w:ascii="Arial" w:hAnsi="Arial" w:cs="Arial"/>
                <w:color w:val="333333"/>
                <w:szCs w:val="21"/>
                <w:shd w:val="clear" w:color="auto" w:fill="FFFFFF"/>
              </w:rPr>
              <w:t>月</w:t>
            </w:r>
            <w:r w:rsidRPr="00DC32A9">
              <w:rPr>
                <w:rFonts w:ascii="Arial" w:hAnsi="Arial" w:cs="Arial"/>
                <w:color w:val="333333"/>
                <w:szCs w:val="21"/>
                <w:shd w:val="clear" w:color="auto" w:fill="FFFFFF"/>
              </w:rPr>
              <w:t>8</w:t>
            </w:r>
            <w:r w:rsidRPr="00DC32A9">
              <w:rPr>
                <w:rFonts w:ascii="Arial" w:hAnsi="Arial" w:cs="Arial"/>
                <w:color w:val="333333"/>
                <w:szCs w:val="21"/>
                <w:shd w:val="clear" w:color="auto" w:fill="FFFFFF"/>
              </w:rPr>
              <w:t>日又颁布了专利法实施细则。</w:t>
            </w:r>
            <w:r w:rsidRPr="00DC32A9">
              <w:rPr>
                <w:rFonts w:ascii="Arial" w:hAnsi="Arial" w:cs="Arial"/>
                <w:color w:val="333333"/>
                <w:szCs w:val="21"/>
                <w:shd w:val="clear" w:color="auto" w:fill="FFFFFF"/>
              </w:rPr>
              <w:t>1949</w:t>
            </w:r>
            <w:r w:rsidRPr="00DC32A9">
              <w:rPr>
                <w:rFonts w:ascii="Arial" w:hAnsi="Arial" w:cs="Arial"/>
                <w:color w:val="333333"/>
                <w:szCs w:val="21"/>
                <w:shd w:val="clear" w:color="auto" w:fill="FFFFFF"/>
              </w:rPr>
              <w:t>年</w:t>
            </w:r>
            <w:r w:rsidRPr="00DC32A9">
              <w:rPr>
                <w:rFonts w:ascii="Arial" w:hAnsi="Arial" w:cs="Arial"/>
                <w:color w:val="333333"/>
                <w:szCs w:val="21"/>
                <w:shd w:val="clear" w:color="auto" w:fill="FFFFFF"/>
              </w:rPr>
              <w:t>1</w:t>
            </w:r>
            <w:r w:rsidRPr="00DC32A9">
              <w:rPr>
                <w:rFonts w:ascii="Arial" w:hAnsi="Arial" w:cs="Arial"/>
                <w:color w:val="333333"/>
                <w:szCs w:val="21"/>
                <w:shd w:val="clear" w:color="auto" w:fill="FFFFFF"/>
              </w:rPr>
              <w:t>月</w:t>
            </w:r>
            <w:r w:rsidRPr="00DC32A9">
              <w:rPr>
                <w:rFonts w:ascii="Arial" w:hAnsi="Arial" w:cs="Arial"/>
                <w:color w:val="333333"/>
                <w:szCs w:val="21"/>
                <w:shd w:val="clear" w:color="auto" w:fill="FFFFFF"/>
              </w:rPr>
              <w:t>1</w:t>
            </w:r>
            <w:r w:rsidRPr="00DC32A9">
              <w:rPr>
                <w:rFonts w:ascii="Arial" w:hAnsi="Arial" w:cs="Arial"/>
                <w:color w:val="333333"/>
                <w:szCs w:val="21"/>
                <w:shd w:val="clear" w:color="auto" w:fill="FFFFFF"/>
              </w:rPr>
              <w:t>日实施。</w:t>
            </w:r>
            <w:r w:rsidRPr="00DC32A9">
              <w:rPr>
                <w:rFonts w:ascii="Arial" w:hAnsi="Arial" w:cs="Arial" w:hint="eastAsia"/>
                <w:color w:val="333333"/>
                <w:szCs w:val="21"/>
                <w:shd w:val="clear" w:color="auto" w:fill="FFFFFF"/>
              </w:rPr>
              <w:t>公元</w:t>
            </w:r>
            <w:r w:rsidRPr="00DC32A9">
              <w:rPr>
                <w:rFonts w:ascii="Arial" w:hAnsi="Arial" w:cs="Arial"/>
                <w:color w:val="333333"/>
                <w:szCs w:val="21"/>
                <w:shd w:val="clear" w:color="auto" w:fill="FFFFFF"/>
              </w:rPr>
              <w:t>1950</w:t>
            </w:r>
            <w:r w:rsidRPr="00DC32A9">
              <w:rPr>
                <w:rFonts w:ascii="Arial" w:hAnsi="Arial" w:cs="Arial"/>
                <w:color w:val="333333"/>
                <w:szCs w:val="21"/>
                <w:shd w:val="clear" w:color="auto" w:fill="FFFFFF"/>
              </w:rPr>
              <w:t>年</w:t>
            </w:r>
            <w:r w:rsidRPr="00DC32A9">
              <w:rPr>
                <w:rFonts w:ascii="Arial" w:hAnsi="Arial" w:cs="Arial"/>
                <w:color w:val="333333"/>
                <w:szCs w:val="21"/>
                <w:shd w:val="clear" w:color="auto" w:fill="FFFFFF"/>
              </w:rPr>
              <w:t>8</w:t>
            </w:r>
            <w:r w:rsidRPr="00DC32A9">
              <w:rPr>
                <w:rFonts w:ascii="Arial" w:hAnsi="Arial" w:cs="Arial"/>
                <w:color w:val="333333"/>
                <w:szCs w:val="21"/>
                <w:shd w:val="clear" w:color="auto" w:fill="FFFFFF"/>
              </w:rPr>
              <w:t>月</w:t>
            </w:r>
            <w:r w:rsidRPr="00DC32A9">
              <w:rPr>
                <w:rFonts w:ascii="Arial" w:hAnsi="Arial" w:cs="Arial"/>
                <w:color w:val="333333"/>
                <w:szCs w:val="21"/>
                <w:shd w:val="clear" w:color="auto" w:fill="FFFFFF"/>
              </w:rPr>
              <w:t>11</w:t>
            </w:r>
            <w:r w:rsidRPr="00DC32A9">
              <w:rPr>
                <w:rFonts w:ascii="Arial" w:hAnsi="Arial" w:cs="Arial"/>
                <w:color w:val="333333"/>
                <w:szCs w:val="21"/>
                <w:shd w:val="clear" w:color="auto" w:fill="FFFFFF"/>
              </w:rPr>
              <w:t>日，政务院颁布《保障发明权与专利权暂行条例》，</w:t>
            </w:r>
            <w:r w:rsidRPr="00DC32A9">
              <w:rPr>
                <w:rFonts w:ascii="Arial" w:hAnsi="Arial" w:cs="Arial"/>
                <w:color w:val="333333"/>
                <w:szCs w:val="21"/>
                <w:shd w:val="clear" w:color="auto" w:fill="FFFFFF"/>
              </w:rPr>
              <w:t>1950</w:t>
            </w:r>
            <w:r w:rsidRPr="00DC32A9">
              <w:rPr>
                <w:rFonts w:ascii="Arial" w:hAnsi="Arial" w:cs="Arial"/>
                <w:color w:val="333333"/>
                <w:szCs w:val="21"/>
                <w:shd w:val="clear" w:color="auto" w:fill="FFFFFF"/>
              </w:rPr>
              <w:t>年</w:t>
            </w:r>
            <w:r w:rsidRPr="00DC32A9">
              <w:rPr>
                <w:rFonts w:ascii="Arial" w:hAnsi="Arial" w:cs="Arial"/>
                <w:color w:val="333333"/>
                <w:szCs w:val="21"/>
                <w:shd w:val="clear" w:color="auto" w:fill="FFFFFF"/>
              </w:rPr>
              <w:t>10</w:t>
            </w:r>
            <w:r w:rsidRPr="00DC32A9">
              <w:rPr>
                <w:rFonts w:ascii="Arial" w:hAnsi="Arial" w:cs="Arial"/>
                <w:color w:val="333333"/>
                <w:szCs w:val="21"/>
                <w:shd w:val="clear" w:color="auto" w:fill="FFFFFF"/>
              </w:rPr>
              <w:t>月</w:t>
            </w:r>
            <w:r w:rsidRPr="00DC32A9">
              <w:rPr>
                <w:rFonts w:ascii="Arial" w:hAnsi="Arial" w:cs="Arial"/>
                <w:color w:val="333333"/>
                <w:szCs w:val="21"/>
                <w:shd w:val="clear" w:color="auto" w:fill="FFFFFF"/>
              </w:rPr>
              <w:t>9</w:t>
            </w:r>
            <w:r w:rsidRPr="00DC32A9">
              <w:rPr>
                <w:rFonts w:ascii="Arial" w:hAnsi="Arial" w:cs="Arial"/>
                <w:color w:val="333333"/>
                <w:szCs w:val="21"/>
                <w:shd w:val="clear" w:color="auto" w:fill="FFFFFF"/>
              </w:rPr>
              <w:t>日，政务院财政经济委员会颁布了上述条例的实施细则。</w:t>
            </w:r>
            <w:r w:rsidRPr="00DC32A9">
              <w:rPr>
                <w:rFonts w:ascii="Arial" w:hAnsi="Arial" w:cs="Arial"/>
                <w:color w:val="333333"/>
                <w:szCs w:val="21"/>
                <w:shd w:val="clear" w:color="auto" w:fill="FFFFFF"/>
              </w:rPr>
              <w:t>1985</w:t>
            </w:r>
            <w:r w:rsidRPr="00DC32A9">
              <w:rPr>
                <w:rFonts w:ascii="Arial" w:hAnsi="Arial" w:cs="Arial"/>
                <w:color w:val="333333"/>
                <w:szCs w:val="21"/>
                <w:shd w:val="clear" w:color="auto" w:fill="FFFFFF"/>
              </w:rPr>
              <w:t>年</w:t>
            </w:r>
            <w:r w:rsidRPr="00DC32A9">
              <w:rPr>
                <w:rFonts w:ascii="Arial" w:hAnsi="Arial" w:cs="Arial"/>
                <w:color w:val="333333"/>
                <w:szCs w:val="21"/>
                <w:shd w:val="clear" w:color="auto" w:fill="FFFFFF"/>
              </w:rPr>
              <w:t>3</w:t>
            </w:r>
            <w:r w:rsidRPr="00DC32A9">
              <w:rPr>
                <w:rFonts w:ascii="Arial" w:hAnsi="Arial" w:cs="Arial"/>
                <w:color w:val="333333"/>
                <w:szCs w:val="21"/>
                <w:shd w:val="clear" w:color="auto" w:fill="FFFFFF"/>
              </w:rPr>
              <w:t>月</w:t>
            </w:r>
            <w:r w:rsidRPr="00DC32A9">
              <w:rPr>
                <w:rFonts w:ascii="Arial" w:hAnsi="Arial" w:cs="Arial"/>
                <w:color w:val="333333"/>
                <w:szCs w:val="21"/>
                <w:shd w:val="clear" w:color="auto" w:fill="FFFFFF"/>
              </w:rPr>
              <w:t>19</w:t>
            </w:r>
            <w:r w:rsidRPr="00DC32A9">
              <w:rPr>
                <w:rFonts w:ascii="Arial" w:hAnsi="Arial" w:cs="Arial"/>
                <w:color w:val="333333"/>
                <w:szCs w:val="21"/>
                <w:shd w:val="clear" w:color="auto" w:fill="FFFFFF"/>
              </w:rPr>
              <w:t>日，中国正式加入《保护工业产权巴黎公约》。</w:t>
            </w:r>
            <w:r w:rsidRPr="00DC32A9">
              <w:rPr>
                <w:rFonts w:ascii="Arial" w:hAnsi="Arial" w:cs="Arial"/>
                <w:color w:val="333333"/>
                <w:szCs w:val="21"/>
                <w:shd w:val="clear" w:color="auto" w:fill="FFFFFF"/>
              </w:rPr>
              <w:t>1985</w:t>
            </w:r>
            <w:r w:rsidRPr="00DC32A9">
              <w:rPr>
                <w:rFonts w:ascii="Arial" w:hAnsi="Arial" w:cs="Arial"/>
                <w:color w:val="333333"/>
                <w:szCs w:val="21"/>
                <w:shd w:val="clear" w:color="auto" w:fill="FFFFFF"/>
              </w:rPr>
              <w:t>年</w:t>
            </w:r>
            <w:r w:rsidRPr="00DC32A9">
              <w:rPr>
                <w:rFonts w:ascii="Arial" w:hAnsi="Arial" w:cs="Arial"/>
                <w:color w:val="333333"/>
                <w:szCs w:val="21"/>
                <w:shd w:val="clear" w:color="auto" w:fill="FFFFFF"/>
              </w:rPr>
              <w:t>4</w:t>
            </w:r>
            <w:r w:rsidRPr="00DC32A9">
              <w:rPr>
                <w:rFonts w:ascii="Arial" w:hAnsi="Arial" w:cs="Arial"/>
                <w:color w:val="333333"/>
                <w:szCs w:val="21"/>
                <w:shd w:val="clear" w:color="auto" w:fill="FFFFFF"/>
              </w:rPr>
              <w:t>月</w:t>
            </w:r>
            <w:r w:rsidRPr="00DC32A9">
              <w:rPr>
                <w:rFonts w:ascii="Arial" w:hAnsi="Arial" w:cs="Arial"/>
                <w:color w:val="333333"/>
                <w:szCs w:val="21"/>
                <w:shd w:val="clear" w:color="auto" w:fill="FFFFFF"/>
              </w:rPr>
              <w:t>1</w:t>
            </w:r>
            <w:r w:rsidRPr="00DC32A9">
              <w:rPr>
                <w:rFonts w:ascii="Arial" w:hAnsi="Arial" w:cs="Arial"/>
                <w:color w:val="333333"/>
                <w:szCs w:val="21"/>
                <w:shd w:val="clear" w:color="auto" w:fill="FFFFFF"/>
              </w:rPr>
              <w:t>日开始实施中华人民共和国的《中华人民共和国专利法》。</w:t>
            </w:r>
          </w:p>
        </w:tc>
        <w:tc>
          <w:tcPr>
            <w:tcW w:w="3320" w:type="dxa"/>
            <w:tcBorders>
              <w:top w:val="single" w:sz="8" w:space="0" w:color="000000"/>
              <w:left w:val="single" w:sz="8" w:space="0" w:color="000000"/>
              <w:bottom w:val="single" w:sz="8" w:space="0" w:color="000000"/>
              <w:right w:val="single" w:sz="8" w:space="0" w:color="000000"/>
            </w:tcBorders>
            <w:shd w:val="clear" w:color="auto" w:fill="auto"/>
            <w:tcMar>
              <w:top w:w="15" w:type="dxa"/>
              <w:left w:w="82" w:type="dxa"/>
              <w:bottom w:w="0" w:type="dxa"/>
              <w:right w:w="82" w:type="dxa"/>
            </w:tcMar>
            <w:vAlign w:val="center"/>
            <w:hideMark/>
          </w:tcPr>
          <w:p w:rsidR="00046110" w:rsidRDefault="00046110" w:rsidP="00046110">
            <w:r>
              <w:rPr>
                <w:rFonts w:hint="eastAsia"/>
              </w:rPr>
              <w:t>《中华人民共和国商标法》经</w:t>
            </w:r>
            <w:r>
              <w:t>1982年8月23日五届全国人大常委会第24议通过。</w:t>
            </w:r>
          </w:p>
          <w:p w:rsidR="00AB4E2A" w:rsidRPr="00046110" w:rsidRDefault="00046110" w:rsidP="00046110">
            <w:r>
              <w:rPr>
                <w:rFonts w:hint="eastAsia"/>
              </w:rPr>
              <w:t>《商标法》分总则，商标注册的申请，商标注册的审查和核准，注册商标的续展、变更、转让和使用许可，注册商标的无效宣告，商标使用的管理，注册商标专用权的保护，附则</w:t>
            </w:r>
            <w:r>
              <w:t>73条，自1983年3月1日起施行。</w:t>
            </w:r>
          </w:p>
        </w:tc>
        <w:tc>
          <w:tcPr>
            <w:tcW w:w="3420" w:type="dxa"/>
            <w:tcBorders>
              <w:top w:val="single" w:sz="8" w:space="0" w:color="000000"/>
              <w:left w:val="single" w:sz="8" w:space="0" w:color="000000"/>
              <w:bottom w:val="single" w:sz="8" w:space="0" w:color="000000"/>
              <w:right w:val="single" w:sz="8" w:space="0" w:color="000000"/>
            </w:tcBorders>
            <w:shd w:val="clear" w:color="auto" w:fill="auto"/>
            <w:tcMar>
              <w:top w:w="15" w:type="dxa"/>
              <w:left w:w="82" w:type="dxa"/>
              <w:bottom w:w="0" w:type="dxa"/>
              <w:right w:w="82" w:type="dxa"/>
            </w:tcMar>
            <w:vAlign w:val="center"/>
            <w:hideMark/>
          </w:tcPr>
          <w:p w:rsidR="00D079B7" w:rsidRDefault="00D079B7" w:rsidP="00D079B7">
            <w:r>
              <w:rPr>
                <w:rFonts w:hint="eastAsia"/>
              </w:rPr>
              <w:t>中华人民共和国著</w:t>
            </w:r>
            <w:r>
              <w:rPr>
                <w:rFonts w:hint="eastAsia"/>
              </w:rPr>
              <w:t>作权法</w:t>
            </w:r>
            <w:proofErr w:type="gramStart"/>
            <w:r>
              <w:rPr>
                <w:rFonts w:hint="eastAsia"/>
              </w:rPr>
              <w:t>》</w:t>
            </w:r>
            <w:proofErr w:type="gramEnd"/>
            <w:r>
              <w:rPr>
                <w:rFonts w:hint="eastAsia"/>
              </w:rPr>
              <w:t>是中国全国人民代表大会常务委员会批准的中国国家法律文件。</w:t>
            </w:r>
          </w:p>
          <w:p w:rsidR="00AB4E2A" w:rsidRPr="00AB4E2A" w:rsidRDefault="00D079B7" w:rsidP="00D079B7">
            <w:r>
              <w:rPr>
                <w:rFonts w:hint="eastAsia"/>
              </w:rPr>
              <w:t>现行中华人民共和国著作权法于</w:t>
            </w:r>
            <w:r>
              <w:t>2010年2月26日修正。</w:t>
            </w:r>
          </w:p>
        </w:tc>
        <w:tc>
          <w:tcPr>
            <w:tcW w:w="2520" w:type="dxa"/>
            <w:tcBorders>
              <w:top w:val="single" w:sz="8" w:space="0" w:color="000000"/>
              <w:left w:val="single" w:sz="8" w:space="0" w:color="000000"/>
              <w:bottom w:val="single" w:sz="8" w:space="0" w:color="000000"/>
              <w:right w:val="nil"/>
            </w:tcBorders>
            <w:shd w:val="clear" w:color="auto" w:fill="auto"/>
            <w:tcMar>
              <w:top w:w="15" w:type="dxa"/>
              <w:left w:w="82" w:type="dxa"/>
              <w:bottom w:w="0" w:type="dxa"/>
              <w:right w:w="82" w:type="dxa"/>
            </w:tcMar>
            <w:vAlign w:val="center"/>
            <w:hideMark/>
          </w:tcPr>
          <w:p w:rsidR="00AB4E2A" w:rsidRPr="00AB4E2A" w:rsidRDefault="007D19BB" w:rsidP="00AB4E2A">
            <w:r w:rsidRPr="007D19BB">
              <w:rPr>
                <w:rFonts w:hint="eastAsia"/>
              </w:rPr>
              <w:t>在我国，第一部为商业秘密提供保护的是</w:t>
            </w:r>
            <w:r w:rsidRPr="007D19BB">
              <w:t>1987年11月1日实施的《技术合同法》（现已失效），这是为技术秘密提供债权保护</w:t>
            </w:r>
            <w:r>
              <w:rPr>
                <w:rFonts w:hint="eastAsia"/>
              </w:rPr>
              <w:t>；</w:t>
            </w:r>
            <w:r w:rsidRPr="007D19BB">
              <w:t>最早出现商业秘密这一用语的法律文件是1991年4月公布实施的《民事诉讼法》</w:t>
            </w:r>
            <w:r>
              <w:rPr>
                <w:rFonts w:hint="eastAsia"/>
              </w:rPr>
              <w:t>；</w:t>
            </w:r>
            <w:r w:rsidRPr="007D19BB">
              <w:t>全面确立商业秘密保护制度的是1993年9月2日公布的《反不正当竞争法》。</w:t>
            </w:r>
          </w:p>
        </w:tc>
      </w:tr>
      <w:tr w:rsidR="00AB4E2A" w:rsidRPr="00AB4E2A" w:rsidTr="00AB4E2A">
        <w:trPr>
          <w:trHeight w:val="575"/>
        </w:trPr>
        <w:tc>
          <w:tcPr>
            <w:tcW w:w="1134" w:type="dxa"/>
            <w:tcBorders>
              <w:top w:val="single" w:sz="8" w:space="0" w:color="000000"/>
              <w:left w:val="nil"/>
              <w:bottom w:val="single" w:sz="8" w:space="0" w:color="000000"/>
              <w:right w:val="single" w:sz="8" w:space="0" w:color="000000"/>
            </w:tcBorders>
            <w:shd w:val="clear" w:color="auto" w:fill="auto"/>
            <w:tcMar>
              <w:top w:w="15" w:type="dxa"/>
              <w:left w:w="82" w:type="dxa"/>
              <w:bottom w:w="0" w:type="dxa"/>
              <w:right w:w="82" w:type="dxa"/>
            </w:tcMar>
            <w:vAlign w:val="center"/>
            <w:hideMark/>
          </w:tcPr>
          <w:p w:rsidR="00AB4E2A" w:rsidRPr="00AB4E2A" w:rsidRDefault="00AB4E2A" w:rsidP="00AB4E2A">
            <w:r w:rsidRPr="00AB4E2A">
              <w:rPr>
                <w:rFonts w:hint="eastAsia"/>
                <w:b/>
                <w:bCs/>
              </w:rPr>
              <w:t>保护对象</w:t>
            </w:r>
          </w:p>
        </w:tc>
        <w:tc>
          <w:tcPr>
            <w:tcW w:w="4806" w:type="dxa"/>
            <w:tcBorders>
              <w:top w:val="single" w:sz="8" w:space="0" w:color="000000"/>
              <w:left w:val="single" w:sz="8" w:space="0" w:color="000000"/>
              <w:bottom w:val="single" w:sz="8" w:space="0" w:color="000000"/>
              <w:right w:val="single" w:sz="8" w:space="0" w:color="000000"/>
            </w:tcBorders>
            <w:shd w:val="clear" w:color="auto" w:fill="auto"/>
            <w:tcMar>
              <w:top w:w="15" w:type="dxa"/>
              <w:left w:w="82" w:type="dxa"/>
              <w:bottom w:w="0" w:type="dxa"/>
              <w:right w:w="82" w:type="dxa"/>
            </w:tcMar>
            <w:vAlign w:val="center"/>
            <w:hideMark/>
          </w:tcPr>
          <w:p w:rsidR="00AB4E2A" w:rsidRPr="00AB4E2A" w:rsidRDefault="008C3069" w:rsidP="00AB4E2A">
            <w:r>
              <w:rPr>
                <w:rFonts w:hint="eastAsia"/>
              </w:rPr>
              <w:t>发明、实用新型和外观创造。</w:t>
            </w:r>
          </w:p>
        </w:tc>
        <w:tc>
          <w:tcPr>
            <w:tcW w:w="3320" w:type="dxa"/>
            <w:tcBorders>
              <w:top w:val="single" w:sz="8" w:space="0" w:color="000000"/>
              <w:left w:val="single" w:sz="8" w:space="0" w:color="000000"/>
              <w:bottom w:val="single" w:sz="8" w:space="0" w:color="000000"/>
              <w:right w:val="single" w:sz="8" w:space="0" w:color="000000"/>
            </w:tcBorders>
            <w:shd w:val="clear" w:color="auto" w:fill="auto"/>
            <w:tcMar>
              <w:top w:w="15" w:type="dxa"/>
              <w:left w:w="82" w:type="dxa"/>
              <w:bottom w:w="0" w:type="dxa"/>
              <w:right w:w="82" w:type="dxa"/>
            </w:tcMar>
            <w:vAlign w:val="center"/>
            <w:hideMark/>
          </w:tcPr>
          <w:p w:rsidR="00AB4E2A" w:rsidRPr="00AB4E2A" w:rsidRDefault="00046110" w:rsidP="00AB4E2A">
            <w:pPr>
              <w:rPr>
                <w:rFonts w:hint="eastAsia"/>
              </w:rPr>
            </w:pPr>
            <w:r w:rsidRPr="00046110">
              <w:rPr>
                <w:rFonts w:hint="eastAsia"/>
              </w:rPr>
              <w:t>我国商标法以注册商标的专用权为保护对象。注册商标的专用权</w:t>
            </w:r>
            <w:r w:rsidRPr="00046110">
              <w:t>,以核</w:t>
            </w:r>
            <w:r w:rsidRPr="00046110">
              <w:lastRenderedPageBreak/>
              <w:t>准注册的商标和核定使用的商品为限。</w:t>
            </w:r>
          </w:p>
        </w:tc>
        <w:tc>
          <w:tcPr>
            <w:tcW w:w="3420" w:type="dxa"/>
            <w:tcBorders>
              <w:top w:val="single" w:sz="8" w:space="0" w:color="000000"/>
              <w:left w:val="single" w:sz="8" w:space="0" w:color="000000"/>
              <w:bottom w:val="single" w:sz="8" w:space="0" w:color="000000"/>
              <w:right w:val="single" w:sz="8" w:space="0" w:color="000000"/>
            </w:tcBorders>
            <w:shd w:val="clear" w:color="auto" w:fill="auto"/>
            <w:tcMar>
              <w:top w:w="15" w:type="dxa"/>
              <w:left w:w="82" w:type="dxa"/>
              <w:bottom w:w="0" w:type="dxa"/>
              <w:right w:w="82" w:type="dxa"/>
            </w:tcMar>
            <w:vAlign w:val="center"/>
            <w:hideMark/>
          </w:tcPr>
          <w:p w:rsidR="00AB4E2A" w:rsidRPr="00AB4E2A" w:rsidRDefault="00D079B7" w:rsidP="00AB4E2A">
            <w:r w:rsidRPr="00D079B7">
              <w:lastRenderedPageBreak/>
              <w:t>文字作品</w:t>
            </w:r>
            <w:r>
              <w:t>;</w:t>
            </w:r>
            <w:r w:rsidRPr="00D079B7">
              <w:t>口述作品</w:t>
            </w:r>
            <w:r>
              <w:t>;</w:t>
            </w:r>
            <w:r w:rsidRPr="00D079B7">
              <w:t>音乐、戏剧、曲艺、舞蹈作品</w:t>
            </w:r>
            <w:r>
              <w:t>;</w:t>
            </w:r>
            <w:r w:rsidRPr="00D079B7">
              <w:t>美术、摄影作品</w:t>
            </w:r>
            <w:r>
              <w:t>;</w:t>
            </w:r>
            <w:r w:rsidRPr="00D079B7">
              <w:t>电影、</w:t>
            </w:r>
            <w:r w:rsidRPr="00D079B7">
              <w:lastRenderedPageBreak/>
              <w:t>电视、录像作品</w:t>
            </w:r>
            <w:r>
              <w:t>;</w:t>
            </w:r>
            <w:r w:rsidRPr="00D079B7">
              <w:t>工程设计、产品设计图纸及其说明</w:t>
            </w:r>
            <w:r>
              <w:t>;</w:t>
            </w:r>
            <w:r w:rsidRPr="00D079B7">
              <w:t>地图、示意图等图形作品</w:t>
            </w:r>
            <w:r>
              <w:t>;</w:t>
            </w:r>
            <w:r w:rsidRPr="00D079B7">
              <w:t>计算机软件;法律、行政法规规定的其他作品。”</w:t>
            </w:r>
          </w:p>
        </w:tc>
        <w:tc>
          <w:tcPr>
            <w:tcW w:w="2520" w:type="dxa"/>
            <w:tcBorders>
              <w:top w:val="single" w:sz="8" w:space="0" w:color="000000"/>
              <w:left w:val="single" w:sz="8" w:space="0" w:color="000000"/>
              <w:bottom w:val="single" w:sz="8" w:space="0" w:color="000000"/>
              <w:right w:val="nil"/>
            </w:tcBorders>
            <w:shd w:val="clear" w:color="auto" w:fill="auto"/>
            <w:tcMar>
              <w:top w:w="15" w:type="dxa"/>
              <w:left w:w="82" w:type="dxa"/>
              <w:bottom w:w="0" w:type="dxa"/>
              <w:right w:w="82" w:type="dxa"/>
            </w:tcMar>
            <w:vAlign w:val="center"/>
            <w:hideMark/>
          </w:tcPr>
          <w:p w:rsidR="00AB4E2A" w:rsidRPr="00AB4E2A" w:rsidRDefault="00D70503" w:rsidP="00AB4E2A">
            <w:r>
              <w:rPr>
                <w:rFonts w:hint="eastAsia"/>
              </w:rPr>
              <w:lastRenderedPageBreak/>
              <w:t>不为公众所知悉、能为权利人带来经济效益、具有</w:t>
            </w:r>
            <w:r>
              <w:rPr>
                <w:rFonts w:hint="eastAsia"/>
              </w:rPr>
              <w:lastRenderedPageBreak/>
              <w:t>实用性并经权利人采取保密措施的技术信息和经营信息。</w:t>
            </w:r>
          </w:p>
        </w:tc>
      </w:tr>
      <w:tr w:rsidR="00AB4E2A" w:rsidRPr="00AB4E2A" w:rsidTr="00AB4E2A">
        <w:trPr>
          <w:trHeight w:val="575"/>
        </w:trPr>
        <w:tc>
          <w:tcPr>
            <w:tcW w:w="1134" w:type="dxa"/>
            <w:tcBorders>
              <w:top w:val="single" w:sz="8" w:space="0" w:color="000000"/>
              <w:left w:val="nil"/>
              <w:bottom w:val="single" w:sz="8" w:space="0" w:color="000000"/>
              <w:right w:val="single" w:sz="8" w:space="0" w:color="000000"/>
            </w:tcBorders>
            <w:shd w:val="clear" w:color="auto" w:fill="auto"/>
            <w:tcMar>
              <w:top w:w="15" w:type="dxa"/>
              <w:left w:w="82" w:type="dxa"/>
              <w:bottom w:w="0" w:type="dxa"/>
              <w:right w:w="82" w:type="dxa"/>
            </w:tcMar>
            <w:vAlign w:val="center"/>
            <w:hideMark/>
          </w:tcPr>
          <w:p w:rsidR="00AB4E2A" w:rsidRPr="00AB4E2A" w:rsidRDefault="00AB4E2A" w:rsidP="00AB4E2A">
            <w:r w:rsidRPr="00AB4E2A">
              <w:rPr>
                <w:rFonts w:hint="eastAsia"/>
                <w:b/>
                <w:bCs/>
              </w:rPr>
              <w:lastRenderedPageBreak/>
              <w:t>保护标准</w:t>
            </w:r>
          </w:p>
        </w:tc>
        <w:tc>
          <w:tcPr>
            <w:tcW w:w="4806" w:type="dxa"/>
            <w:tcBorders>
              <w:top w:val="single" w:sz="8" w:space="0" w:color="000000"/>
              <w:left w:val="single" w:sz="8" w:space="0" w:color="000000"/>
              <w:bottom w:val="single" w:sz="8" w:space="0" w:color="000000"/>
              <w:right w:val="single" w:sz="8" w:space="0" w:color="000000"/>
            </w:tcBorders>
            <w:shd w:val="clear" w:color="auto" w:fill="auto"/>
            <w:tcMar>
              <w:top w:w="15" w:type="dxa"/>
              <w:left w:w="82" w:type="dxa"/>
              <w:bottom w:w="0" w:type="dxa"/>
              <w:right w:w="82" w:type="dxa"/>
            </w:tcMar>
            <w:vAlign w:val="center"/>
            <w:hideMark/>
          </w:tcPr>
          <w:p w:rsidR="00AB4E2A" w:rsidRPr="00AB4E2A" w:rsidRDefault="004D0FAC" w:rsidP="00AB4E2A">
            <w:r w:rsidRPr="004D0FAC">
              <w:rPr>
                <w:rFonts w:hint="eastAsia"/>
              </w:rPr>
              <w:t>如果在与专利产品相同或相类似的产品上使用了相同或相似的外观设计，即被认为侵权，相同的产品是指用途相同，功能相同；相似产品是指用途相同，具体功能有所不同。</w:t>
            </w:r>
          </w:p>
        </w:tc>
        <w:tc>
          <w:tcPr>
            <w:tcW w:w="3320" w:type="dxa"/>
            <w:tcBorders>
              <w:top w:val="single" w:sz="8" w:space="0" w:color="000000"/>
              <w:left w:val="single" w:sz="8" w:space="0" w:color="000000"/>
              <w:bottom w:val="single" w:sz="8" w:space="0" w:color="000000"/>
              <w:right w:val="single" w:sz="8" w:space="0" w:color="000000"/>
            </w:tcBorders>
            <w:shd w:val="clear" w:color="auto" w:fill="auto"/>
            <w:tcMar>
              <w:top w:w="15" w:type="dxa"/>
              <w:left w:w="82" w:type="dxa"/>
              <w:bottom w:w="0" w:type="dxa"/>
              <w:right w:w="82" w:type="dxa"/>
            </w:tcMar>
            <w:vAlign w:val="center"/>
            <w:hideMark/>
          </w:tcPr>
          <w:p w:rsidR="00AB4E2A" w:rsidRPr="00AB4E2A" w:rsidRDefault="00F04E9D" w:rsidP="00AB4E2A">
            <w:r>
              <w:rPr>
                <w:rFonts w:hint="eastAsia"/>
              </w:rPr>
              <w:t>符合法定构成要素、具有显著性、不违反禁止性规定、不存在权利冲突；富有创意、富有美感、简洁明了、体现商品特色、符合消费者心理、避免禁忌或不良含义。</w:t>
            </w:r>
          </w:p>
        </w:tc>
        <w:tc>
          <w:tcPr>
            <w:tcW w:w="3420" w:type="dxa"/>
            <w:tcBorders>
              <w:top w:val="single" w:sz="8" w:space="0" w:color="000000"/>
              <w:left w:val="single" w:sz="8" w:space="0" w:color="000000"/>
              <w:bottom w:val="single" w:sz="8" w:space="0" w:color="000000"/>
              <w:right w:val="single" w:sz="8" w:space="0" w:color="000000"/>
            </w:tcBorders>
            <w:shd w:val="clear" w:color="auto" w:fill="auto"/>
            <w:tcMar>
              <w:top w:w="15" w:type="dxa"/>
              <w:left w:w="82" w:type="dxa"/>
              <w:bottom w:w="0" w:type="dxa"/>
              <w:right w:w="82" w:type="dxa"/>
            </w:tcMar>
            <w:vAlign w:val="center"/>
            <w:hideMark/>
          </w:tcPr>
          <w:p w:rsidR="00AB4E2A" w:rsidRPr="00AB4E2A" w:rsidRDefault="00F04E9D" w:rsidP="00AB4E2A">
            <w:r>
              <w:rPr>
                <w:rFonts w:hint="eastAsia"/>
              </w:rPr>
              <w:t>应当是思想或情感的表现形式；应当具有独创性；作品的表现形式应当符合法律的规定。</w:t>
            </w:r>
          </w:p>
        </w:tc>
        <w:tc>
          <w:tcPr>
            <w:tcW w:w="2520" w:type="dxa"/>
            <w:tcBorders>
              <w:top w:val="single" w:sz="8" w:space="0" w:color="000000"/>
              <w:left w:val="single" w:sz="8" w:space="0" w:color="000000"/>
              <w:bottom w:val="single" w:sz="8" w:space="0" w:color="000000"/>
              <w:right w:val="nil"/>
            </w:tcBorders>
            <w:shd w:val="clear" w:color="auto" w:fill="auto"/>
            <w:tcMar>
              <w:top w:w="15" w:type="dxa"/>
              <w:left w:w="82" w:type="dxa"/>
              <w:bottom w:w="0" w:type="dxa"/>
              <w:right w:w="82" w:type="dxa"/>
            </w:tcMar>
            <w:vAlign w:val="center"/>
            <w:hideMark/>
          </w:tcPr>
          <w:p w:rsidR="00D70503" w:rsidRDefault="007D19BB" w:rsidP="00AB4E2A">
            <w:r>
              <w:rPr>
                <w:rFonts w:hint="eastAsia"/>
              </w:rPr>
              <w:t>不为公众所知悉；</w:t>
            </w:r>
          </w:p>
          <w:p w:rsidR="007D19BB" w:rsidRDefault="007D19BB" w:rsidP="00AB4E2A">
            <w:r>
              <w:rPr>
                <w:rFonts w:hint="eastAsia"/>
              </w:rPr>
              <w:t>能为权利人带来经济效益；</w:t>
            </w:r>
          </w:p>
          <w:p w:rsidR="007D19BB" w:rsidRDefault="007D19BB" w:rsidP="00AB4E2A">
            <w:r>
              <w:rPr>
                <w:rFonts w:hint="eastAsia"/>
              </w:rPr>
              <w:t>实用性；</w:t>
            </w:r>
          </w:p>
          <w:p w:rsidR="007D19BB" w:rsidRPr="00AB4E2A" w:rsidRDefault="007D19BB" w:rsidP="00AB4E2A">
            <w:pPr>
              <w:rPr>
                <w:rFonts w:hint="eastAsia"/>
              </w:rPr>
            </w:pPr>
            <w:r>
              <w:rPr>
                <w:rFonts w:hint="eastAsia"/>
              </w:rPr>
              <w:t>采取了保密措施。</w:t>
            </w:r>
          </w:p>
        </w:tc>
      </w:tr>
      <w:tr w:rsidR="00AB4E2A" w:rsidRPr="00AB4E2A" w:rsidTr="00AB4E2A">
        <w:trPr>
          <w:trHeight w:val="456"/>
        </w:trPr>
        <w:tc>
          <w:tcPr>
            <w:tcW w:w="1134" w:type="dxa"/>
            <w:tcBorders>
              <w:top w:val="single" w:sz="8" w:space="0" w:color="000000"/>
              <w:left w:val="nil"/>
              <w:bottom w:val="single" w:sz="8" w:space="0" w:color="000000"/>
              <w:right w:val="single" w:sz="8" w:space="0" w:color="000000"/>
            </w:tcBorders>
            <w:shd w:val="clear" w:color="auto" w:fill="auto"/>
            <w:tcMar>
              <w:top w:w="15" w:type="dxa"/>
              <w:left w:w="82" w:type="dxa"/>
              <w:bottom w:w="0" w:type="dxa"/>
              <w:right w:w="82" w:type="dxa"/>
            </w:tcMar>
            <w:vAlign w:val="center"/>
            <w:hideMark/>
          </w:tcPr>
          <w:p w:rsidR="00AB4E2A" w:rsidRPr="00AB4E2A" w:rsidRDefault="00AB4E2A" w:rsidP="00AB4E2A">
            <w:r w:rsidRPr="00AB4E2A">
              <w:rPr>
                <w:rFonts w:hint="eastAsia"/>
                <w:b/>
                <w:bCs/>
              </w:rPr>
              <w:t>保护范围</w:t>
            </w:r>
          </w:p>
        </w:tc>
        <w:tc>
          <w:tcPr>
            <w:tcW w:w="4806" w:type="dxa"/>
            <w:tcBorders>
              <w:top w:val="single" w:sz="8" w:space="0" w:color="000000"/>
              <w:left w:val="single" w:sz="8" w:space="0" w:color="000000"/>
              <w:bottom w:val="single" w:sz="8" w:space="0" w:color="000000"/>
              <w:right w:val="single" w:sz="8" w:space="0" w:color="000000"/>
            </w:tcBorders>
            <w:shd w:val="clear" w:color="auto" w:fill="auto"/>
            <w:tcMar>
              <w:top w:w="15" w:type="dxa"/>
              <w:left w:w="82" w:type="dxa"/>
              <w:bottom w:w="0" w:type="dxa"/>
              <w:right w:w="82" w:type="dxa"/>
            </w:tcMar>
            <w:vAlign w:val="center"/>
            <w:hideMark/>
          </w:tcPr>
          <w:p w:rsidR="00AB4E2A" w:rsidRPr="00AB4E2A" w:rsidRDefault="00A306FA" w:rsidP="008C3069">
            <w:r>
              <w:rPr>
                <w:rFonts w:ascii="Arial" w:hAnsi="Arial" w:cs="Arial"/>
                <w:color w:val="333333"/>
                <w:szCs w:val="21"/>
                <w:shd w:val="clear" w:color="auto" w:fill="FFFFFF"/>
              </w:rPr>
              <w:t>发明或者实用新型</w:t>
            </w:r>
            <w:r w:rsidRPr="008C3069">
              <w:rPr>
                <w:rFonts w:ascii="Arial" w:hAnsi="Arial" w:cs="Arial"/>
                <w:szCs w:val="21"/>
              </w:rPr>
              <w:t>专利权</w:t>
            </w:r>
            <w:r>
              <w:rPr>
                <w:rFonts w:ascii="Arial" w:hAnsi="Arial" w:cs="Arial"/>
                <w:color w:val="333333"/>
                <w:szCs w:val="21"/>
                <w:shd w:val="clear" w:color="auto" w:fill="FFFFFF"/>
              </w:rPr>
              <w:t>的保护范围以其权利要求的内容为准，说明书</w:t>
            </w:r>
            <w:proofErr w:type="gramStart"/>
            <w:r>
              <w:rPr>
                <w:rFonts w:ascii="Arial" w:hAnsi="Arial" w:cs="Arial"/>
                <w:color w:val="333333"/>
                <w:szCs w:val="21"/>
                <w:shd w:val="clear" w:color="auto" w:fill="FFFFFF"/>
              </w:rPr>
              <w:t>或附图</w:t>
            </w:r>
            <w:proofErr w:type="gramEnd"/>
            <w:r>
              <w:rPr>
                <w:rFonts w:ascii="Arial" w:hAnsi="Arial" w:cs="Arial"/>
                <w:color w:val="333333"/>
                <w:szCs w:val="21"/>
                <w:shd w:val="clear" w:color="auto" w:fill="FFFFFF"/>
              </w:rPr>
              <w:t>可以用以解释权利要求。如何确定专利保护的内容，以权利要求书确定的范围为准。</w:t>
            </w:r>
            <w:r w:rsidRPr="008C3069">
              <w:rPr>
                <w:rFonts w:ascii="Arial" w:hAnsi="Arial" w:cs="Arial"/>
                <w:szCs w:val="21"/>
              </w:rPr>
              <w:t>外观设计</w:t>
            </w:r>
            <w:r>
              <w:rPr>
                <w:rFonts w:ascii="Arial" w:hAnsi="Arial" w:cs="Arial"/>
                <w:color w:val="333333"/>
                <w:szCs w:val="21"/>
                <w:shd w:val="clear" w:color="auto" w:fill="FFFFFF"/>
              </w:rPr>
              <w:t>专利权的保护范围以表示在图片或照片中的该外观设计</w:t>
            </w:r>
            <w:r w:rsidRPr="008C3069">
              <w:rPr>
                <w:rFonts w:ascii="Arial" w:hAnsi="Arial" w:cs="Arial"/>
                <w:szCs w:val="21"/>
              </w:rPr>
              <w:t>专利产品</w:t>
            </w:r>
            <w:r>
              <w:rPr>
                <w:rFonts w:ascii="Arial" w:hAnsi="Arial" w:cs="Arial"/>
                <w:color w:val="333333"/>
                <w:szCs w:val="21"/>
                <w:shd w:val="clear" w:color="auto" w:fill="FFFFFF"/>
              </w:rPr>
              <w:t>为准。</w:t>
            </w:r>
          </w:p>
        </w:tc>
        <w:tc>
          <w:tcPr>
            <w:tcW w:w="3320" w:type="dxa"/>
            <w:tcBorders>
              <w:top w:val="single" w:sz="8" w:space="0" w:color="000000"/>
              <w:left w:val="single" w:sz="8" w:space="0" w:color="000000"/>
              <w:bottom w:val="single" w:sz="8" w:space="0" w:color="000000"/>
              <w:right w:val="single" w:sz="8" w:space="0" w:color="000000"/>
            </w:tcBorders>
            <w:shd w:val="clear" w:color="auto" w:fill="auto"/>
            <w:tcMar>
              <w:top w:w="15" w:type="dxa"/>
              <w:left w:w="82" w:type="dxa"/>
              <w:bottom w:w="0" w:type="dxa"/>
              <w:right w:w="82" w:type="dxa"/>
            </w:tcMar>
            <w:vAlign w:val="center"/>
            <w:hideMark/>
          </w:tcPr>
          <w:p w:rsidR="00046110" w:rsidRDefault="00046110" w:rsidP="00046110">
            <w:r>
              <w:rPr>
                <w:rFonts w:hint="eastAsia"/>
              </w:rPr>
              <w:t>从对商标注册申请的审查程序来保护</w:t>
            </w:r>
            <w:r>
              <w:t>;</w:t>
            </w:r>
          </w:p>
          <w:p w:rsidR="00AB4E2A" w:rsidRPr="00046110" w:rsidRDefault="00046110" w:rsidP="00046110">
            <w:r>
              <w:rPr>
                <w:rFonts w:hint="eastAsia"/>
              </w:rPr>
              <w:t>从制裁违法行为的角度来保护。</w:t>
            </w:r>
          </w:p>
        </w:tc>
        <w:tc>
          <w:tcPr>
            <w:tcW w:w="3420" w:type="dxa"/>
            <w:tcBorders>
              <w:top w:val="single" w:sz="8" w:space="0" w:color="000000"/>
              <w:left w:val="single" w:sz="8" w:space="0" w:color="000000"/>
              <w:bottom w:val="single" w:sz="8" w:space="0" w:color="000000"/>
              <w:right w:val="single" w:sz="8" w:space="0" w:color="000000"/>
            </w:tcBorders>
            <w:shd w:val="clear" w:color="auto" w:fill="auto"/>
            <w:tcMar>
              <w:top w:w="15" w:type="dxa"/>
              <w:left w:w="82" w:type="dxa"/>
              <w:bottom w:w="0" w:type="dxa"/>
              <w:right w:w="82" w:type="dxa"/>
            </w:tcMar>
            <w:vAlign w:val="center"/>
            <w:hideMark/>
          </w:tcPr>
          <w:p w:rsidR="00AB4E2A" w:rsidRDefault="00F04E9D" w:rsidP="00AB4E2A">
            <w:r>
              <w:rPr>
                <w:rFonts w:hint="eastAsia"/>
              </w:rPr>
              <w:t>人身权：发表权、署名权、保护作品完整权；</w:t>
            </w:r>
          </w:p>
          <w:p w:rsidR="00F04E9D" w:rsidRPr="00F04E9D" w:rsidRDefault="00F04E9D" w:rsidP="00AB4E2A">
            <w:r>
              <w:rPr>
                <w:rFonts w:hint="eastAsia"/>
              </w:rPr>
              <w:t>财产权：复制权、发行权、出租权、展览权、表演权、播放权、信息网络传播权。</w:t>
            </w:r>
          </w:p>
        </w:tc>
        <w:tc>
          <w:tcPr>
            <w:tcW w:w="2520" w:type="dxa"/>
            <w:tcBorders>
              <w:top w:val="single" w:sz="8" w:space="0" w:color="000000"/>
              <w:left w:val="single" w:sz="8" w:space="0" w:color="000000"/>
              <w:bottom w:val="single" w:sz="8" w:space="0" w:color="000000"/>
              <w:right w:val="nil"/>
            </w:tcBorders>
            <w:shd w:val="clear" w:color="auto" w:fill="auto"/>
            <w:tcMar>
              <w:top w:w="15" w:type="dxa"/>
              <w:left w:w="82" w:type="dxa"/>
              <w:bottom w:w="0" w:type="dxa"/>
              <w:right w:w="82" w:type="dxa"/>
            </w:tcMar>
            <w:vAlign w:val="center"/>
            <w:hideMark/>
          </w:tcPr>
          <w:p w:rsidR="00AB4E2A" w:rsidRPr="00AB4E2A" w:rsidRDefault="00D70503" w:rsidP="00AB4E2A">
            <w:r>
              <w:rPr>
                <w:rFonts w:hint="eastAsia"/>
              </w:rPr>
              <w:t>我国《禁止侵犯商业秘密行为的若干规定》第二条将技术信息和经营信息描述为：产品、设计、程序、产品配方、制作工艺、制作方法、管理决策、客户名单、货源情报、营销策略、招投标中的标底及标书等。</w:t>
            </w:r>
          </w:p>
        </w:tc>
      </w:tr>
      <w:tr w:rsidR="00AB4E2A" w:rsidRPr="00AB4E2A" w:rsidTr="00AB4E2A">
        <w:trPr>
          <w:trHeight w:val="575"/>
        </w:trPr>
        <w:tc>
          <w:tcPr>
            <w:tcW w:w="1134" w:type="dxa"/>
            <w:tcBorders>
              <w:top w:val="single" w:sz="8" w:space="0" w:color="000000"/>
              <w:left w:val="nil"/>
              <w:bottom w:val="single" w:sz="8" w:space="0" w:color="000000"/>
              <w:right w:val="single" w:sz="8" w:space="0" w:color="000000"/>
            </w:tcBorders>
            <w:shd w:val="clear" w:color="auto" w:fill="auto"/>
            <w:tcMar>
              <w:top w:w="15" w:type="dxa"/>
              <w:left w:w="82" w:type="dxa"/>
              <w:bottom w:w="0" w:type="dxa"/>
              <w:right w:w="82" w:type="dxa"/>
            </w:tcMar>
            <w:vAlign w:val="center"/>
            <w:hideMark/>
          </w:tcPr>
          <w:p w:rsidR="00AB4E2A" w:rsidRPr="00AB4E2A" w:rsidRDefault="00AB4E2A" w:rsidP="00AB4E2A">
            <w:r w:rsidRPr="00AB4E2A">
              <w:rPr>
                <w:rFonts w:hint="eastAsia"/>
                <w:b/>
                <w:bCs/>
              </w:rPr>
              <w:t>有效期</w:t>
            </w:r>
          </w:p>
        </w:tc>
        <w:tc>
          <w:tcPr>
            <w:tcW w:w="4806" w:type="dxa"/>
            <w:tcBorders>
              <w:top w:val="single" w:sz="8" w:space="0" w:color="000000"/>
              <w:left w:val="single" w:sz="8" w:space="0" w:color="000000"/>
              <w:bottom w:val="single" w:sz="8" w:space="0" w:color="000000"/>
              <w:right w:val="single" w:sz="8" w:space="0" w:color="000000"/>
            </w:tcBorders>
            <w:shd w:val="clear" w:color="auto" w:fill="auto"/>
            <w:tcMar>
              <w:top w:w="15" w:type="dxa"/>
              <w:left w:w="82" w:type="dxa"/>
              <w:bottom w:w="0" w:type="dxa"/>
              <w:right w:w="82" w:type="dxa"/>
            </w:tcMar>
            <w:vAlign w:val="center"/>
            <w:hideMark/>
          </w:tcPr>
          <w:p w:rsidR="00AB4E2A" w:rsidRPr="00AB4E2A" w:rsidRDefault="00AD40F0" w:rsidP="00AB4E2A">
            <w:r>
              <w:rPr>
                <w:rFonts w:hint="eastAsia"/>
              </w:rPr>
              <w:t>发明专利权的期限为二十年，实用新型专利权和外观设计专利权的期限为十年，均自申请日起计算。</w:t>
            </w:r>
          </w:p>
        </w:tc>
        <w:tc>
          <w:tcPr>
            <w:tcW w:w="3320" w:type="dxa"/>
            <w:tcBorders>
              <w:top w:val="single" w:sz="8" w:space="0" w:color="000000"/>
              <w:left w:val="single" w:sz="8" w:space="0" w:color="000000"/>
              <w:bottom w:val="single" w:sz="8" w:space="0" w:color="000000"/>
              <w:right w:val="single" w:sz="8" w:space="0" w:color="000000"/>
            </w:tcBorders>
            <w:shd w:val="clear" w:color="auto" w:fill="auto"/>
            <w:tcMar>
              <w:top w:w="15" w:type="dxa"/>
              <w:left w:w="82" w:type="dxa"/>
              <w:bottom w:w="0" w:type="dxa"/>
              <w:right w:w="82" w:type="dxa"/>
            </w:tcMar>
            <w:vAlign w:val="center"/>
            <w:hideMark/>
          </w:tcPr>
          <w:p w:rsidR="00AB4E2A" w:rsidRPr="00AB4E2A" w:rsidRDefault="0095127A" w:rsidP="00AB4E2A">
            <w:r>
              <w:rPr>
                <w:rFonts w:hint="eastAsia"/>
              </w:rPr>
              <w:t>注册商标没有正当理由连续三年不使用，任何人都可以向商标局申请撤销该注册商标。注册商标有效期满，需要继续使用的，商标注册人应当在期满前十二个月内按照规定办理续展手续；在此期间未能办理的，可以给予六个月的宽展期。每次续展注册的有效期为十年，自该</w:t>
            </w:r>
            <w:r>
              <w:rPr>
                <w:rFonts w:hint="eastAsia"/>
              </w:rPr>
              <w:lastRenderedPageBreak/>
              <w:t>商标上一届有效期满次日起计算。期满未办理续展手续的，注销其注册商标。</w:t>
            </w:r>
          </w:p>
        </w:tc>
        <w:tc>
          <w:tcPr>
            <w:tcW w:w="3420" w:type="dxa"/>
            <w:tcBorders>
              <w:top w:val="single" w:sz="8" w:space="0" w:color="000000"/>
              <w:left w:val="single" w:sz="8" w:space="0" w:color="000000"/>
              <w:bottom w:val="single" w:sz="8" w:space="0" w:color="000000"/>
              <w:right w:val="single" w:sz="8" w:space="0" w:color="000000"/>
            </w:tcBorders>
            <w:shd w:val="clear" w:color="auto" w:fill="auto"/>
            <w:tcMar>
              <w:top w:w="15" w:type="dxa"/>
              <w:left w:w="82" w:type="dxa"/>
              <w:bottom w:w="0" w:type="dxa"/>
              <w:right w:w="82" w:type="dxa"/>
            </w:tcMar>
            <w:vAlign w:val="center"/>
            <w:hideMark/>
          </w:tcPr>
          <w:p w:rsidR="00AB4E2A" w:rsidRDefault="00F04E9D" w:rsidP="00AB4E2A">
            <w:r>
              <w:rPr>
                <w:rFonts w:hint="eastAsia"/>
              </w:rPr>
              <w:lastRenderedPageBreak/>
              <w:t>作者的署名权、修改权、保护作品完整权的保护期不受限制。</w:t>
            </w:r>
          </w:p>
          <w:p w:rsidR="00F04E9D" w:rsidRDefault="00F04E9D" w:rsidP="00AB4E2A">
            <w:r>
              <w:rPr>
                <w:rFonts w:hint="eastAsia"/>
              </w:rPr>
              <w:t>公民的作品，其发表权、各项财产权利的保护期为作者终身及其死亡后五十年，截止于作者死亡后第五十年的12月31日；如果是合作作品，截止于最后死亡的作者死亡后第五十年的12月31日。</w:t>
            </w:r>
          </w:p>
          <w:p w:rsidR="00F04E9D" w:rsidRPr="00AB4E2A" w:rsidRDefault="00F04E9D" w:rsidP="00F04E9D">
            <w:r>
              <w:rPr>
                <w:rFonts w:hint="eastAsia"/>
              </w:rPr>
              <w:lastRenderedPageBreak/>
              <w:t>法人或者其他组织的作品、著作权（署名权除外）由法人或者其他组织享有的职务作品，其发表权、各项财产权利的保护期为五十年，截止于作品首次发表后第五十年的12月31日，但作品自创作完成后五十年内未发表的，本法不再保护。</w:t>
            </w:r>
          </w:p>
        </w:tc>
        <w:tc>
          <w:tcPr>
            <w:tcW w:w="2520" w:type="dxa"/>
            <w:tcBorders>
              <w:top w:val="single" w:sz="8" w:space="0" w:color="000000"/>
              <w:left w:val="single" w:sz="8" w:space="0" w:color="000000"/>
              <w:bottom w:val="single" w:sz="8" w:space="0" w:color="000000"/>
              <w:right w:val="nil"/>
            </w:tcBorders>
            <w:shd w:val="clear" w:color="auto" w:fill="auto"/>
            <w:tcMar>
              <w:top w:w="15" w:type="dxa"/>
              <w:left w:w="82" w:type="dxa"/>
              <w:bottom w:w="0" w:type="dxa"/>
              <w:right w:w="82" w:type="dxa"/>
            </w:tcMar>
            <w:vAlign w:val="center"/>
            <w:hideMark/>
          </w:tcPr>
          <w:p w:rsidR="00AB4E2A" w:rsidRPr="00AB4E2A" w:rsidRDefault="00903584" w:rsidP="00AB4E2A">
            <w:r w:rsidRPr="00903584">
              <w:rPr>
                <w:rFonts w:hint="eastAsia"/>
              </w:rPr>
              <w:lastRenderedPageBreak/>
              <w:t>商业秘密的保护</w:t>
            </w:r>
            <w:proofErr w:type="gramStart"/>
            <w:r w:rsidRPr="00903584">
              <w:rPr>
                <w:rFonts w:hint="eastAsia"/>
              </w:rPr>
              <w:t>期不是</w:t>
            </w:r>
            <w:proofErr w:type="gramEnd"/>
            <w:r w:rsidRPr="00903584">
              <w:rPr>
                <w:rFonts w:hint="eastAsia"/>
              </w:rPr>
              <w:t>法定的，取决于权利人的保密措施和其他人对此项秘密的公开。一项技术秘密可能由于权利人保密措施得力和技术本身的应用价值而延续很长时间，远远超过专利技术受保护的期</w:t>
            </w:r>
            <w:r w:rsidRPr="00903584">
              <w:rPr>
                <w:rFonts w:hint="eastAsia"/>
              </w:rPr>
              <w:lastRenderedPageBreak/>
              <w:t>限。</w:t>
            </w:r>
          </w:p>
        </w:tc>
      </w:tr>
      <w:tr w:rsidR="00AB4E2A" w:rsidRPr="00AB4E2A" w:rsidTr="00AB4E2A">
        <w:trPr>
          <w:trHeight w:val="614"/>
        </w:trPr>
        <w:tc>
          <w:tcPr>
            <w:tcW w:w="1134" w:type="dxa"/>
            <w:tcBorders>
              <w:top w:val="single" w:sz="8" w:space="0" w:color="000000"/>
              <w:left w:val="nil"/>
              <w:bottom w:val="single" w:sz="8" w:space="0" w:color="000000"/>
              <w:right w:val="single" w:sz="8" w:space="0" w:color="000000"/>
            </w:tcBorders>
            <w:shd w:val="clear" w:color="auto" w:fill="auto"/>
            <w:tcMar>
              <w:top w:w="15" w:type="dxa"/>
              <w:left w:w="82" w:type="dxa"/>
              <w:bottom w:w="0" w:type="dxa"/>
              <w:right w:w="82" w:type="dxa"/>
            </w:tcMar>
            <w:vAlign w:val="center"/>
            <w:hideMark/>
          </w:tcPr>
          <w:p w:rsidR="00AB4E2A" w:rsidRPr="00AB4E2A" w:rsidRDefault="00AB4E2A" w:rsidP="00AB4E2A">
            <w:r w:rsidRPr="00AB4E2A">
              <w:rPr>
                <w:rFonts w:hint="eastAsia"/>
                <w:b/>
                <w:bCs/>
              </w:rPr>
              <w:lastRenderedPageBreak/>
              <w:t>注册要求</w:t>
            </w:r>
          </w:p>
        </w:tc>
        <w:tc>
          <w:tcPr>
            <w:tcW w:w="4806" w:type="dxa"/>
            <w:tcBorders>
              <w:top w:val="single" w:sz="8" w:space="0" w:color="000000"/>
              <w:left w:val="single" w:sz="8" w:space="0" w:color="000000"/>
              <w:bottom w:val="single" w:sz="8" w:space="0" w:color="000000"/>
              <w:right w:val="single" w:sz="8" w:space="0" w:color="000000"/>
            </w:tcBorders>
            <w:shd w:val="clear" w:color="auto" w:fill="auto"/>
            <w:tcMar>
              <w:top w:w="15" w:type="dxa"/>
              <w:left w:w="82" w:type="dxa"/>
              <w:bottom w:w="0" w:type="dxa"/>
              <w:right w:w="82" w:type="dxa"/>
            </w:tcMar>
            <w:vAlign w:val="center"/>
            <w:hideMark/>
          </w:tcPr>
          <w:p w:rsidR="00AB4E2A" w:rsidRPr="00AB4E2A" w:rsidRDefault="00AD40F0" w:rsidP="00AB4E2A">
            <w:r>
              <w:rPr>
                <w:rFonts w:hint="eastAsia"/>
              </w:rPr>
              <w:t>发明和实用新型：新颖性、创造性、实用性；外观设计：不属于现有设计、不得与他人在申请日以前已经取得的合法权利相冲突。</w:t>
            </w:r>
          </w:p>
        </w:tc>
        <w:tc>
          <w:tcPr>
            <w:tcW w:w="3320" w:type="dxa"/>
            <w:tcBorders>
              <w:top w:val="single" w:sz="8" w:space="0" w:color="000000"/>
              <w:left w:val="single" w:sz="8" w:space="0" w:color="000000"/>
              <w:bottom w:val="single" w:sz="8" w:space="0" w:color="000000"/>
              <w:right w:val="single" w:sz="8" w:space="0" w:color="000000"/>
            </w:tcBorders>
            <w:shd w:val="clear" w:color="auto" w:fill="auto"/>
            <w:tcMar>
              <w:top w:w="15" w:type="dxa"/>
              <w:left w:w="82" w:type="dxa"/>
              <w:bottom w:w="0" w:type="dxa"/>
              <w:right w:w="82" w:type="dxa"/>
            </w:tcMar>
            <w:vAlign w:val="center"/>
            <w:hideMark/>
          </w:tcPr>
          <w:p w:rsidR="00373B14" w:rsidRDefault="00373B14" w:rsidP="00AB4E2A">
            <w:pPr>
              <w:rPr>
                <w:rFonts w:ascii="Arial" w:hAnsi="Arial" w:cs="Arial"/>
                <w:color w:val="333333"/>
                <w:szCs w:val="21"/>
                <w:shd w:val="clear" w:color="auto" w:fill="FFFFFF"/>
              </w:rPr>
            </w:pPr>
            <w:r>
              <w:rPr>
                <w:rFonts w:ascii="Arial" w:hAnsi="Arial" w:cs="Arial"/>
                <w:color w:val="333333"/>
                <w:szCs w:val="21"/>
                <w:shd w:val="clear" w:color="auto" w:fill="FFFFFF"/>
              </w:rPr>
              <w:t>任何能够将自然人、法人或者其他组织的商品或服务与他人的商品或服务区别开的可视性标志，包括文字、图形、字母、数字、三维标志和颜色组合，以及上述要素的组合，均可以作为商标申请注册。</w:t>
            </w:r>
          </w:p>
          <w:p w:rsidR="00AB4E2A" w:rsidRPr="00AB4E2A" w:rsidRDefault="00373B14" w:rsidP="00AB4E2A">
            <w:r w:rsidRPr="00373B14">
              <w:rPr>
                <w:rFonts w:hint="eastAsia"/>
              </w:rPr>
              <w:t>商标注册申请人必须是：依法成立的企业、事业单位、社会团体、个体工商业者、个人合伙或者与中国签订协议或与中国共同参加国际条约或按对等原则办理的国家的外国人或者外国企业。</w:t>
            </w:r>
          </w:p>
        </w:tc>
        <w:tc>
          <w:tcPr>
            <w:tcW w:w="3420" w:type="dxa"/>
            <w:tcBorders>
              <w:top w:val="single" w:sz="8" w:space="0" w:color="000000"/>
              <w:left w:val="single" w:sz="8" w:space="0" w:color="000000"/>
              <w:bottom w:val="single" w:sz="8" w:space="0" w:color="000000"/>
              <w:right w:val="single" w:sz="8" w:space="0" w:color="000000"/>
            </w:tcBorders>
            <w:shd w:val="clear" w:color="auto" w:fill="auto"/>
            <w:tcMar>
              <w:top w:w="15" w:type="dxa"/>
              <w:left w:w="82" w:type="dxa"/>
              <w:bottom w:w="0" w:type="dxa"/>
              <w:right w:w="82" w:type="dxa"/>
            </w:tcMar>
            <w:vAlign w:val="center"/>
            <w:hideMark/>
          </w:tcPr>
          <w:p w:rsidR="00AB4E2A" w:rsidRDefault="00D079B7" w:rsidP="0095127A">
            <w:pPr>
              <w:rPr>
                <w:rFonts w:ascii="Tahoma" w:hAnsi="Tahoma" w:cs="Tahoma"/>
                <w:color w:val="333333"/>
                <w:shd w:val="clear" w:color="auto" w:fill="FFFFFF"/>
              </w:rPr>
            </w:pPr>
            <w:r>
              <w:rPr>
                <w:rFonts w:ascii="Tahoma" w:hAnsi="Tahoma" w:cs="Tahoma"/>
                <w:color w:val="333333"/>
                <w:shd w:val="clear" w:color="auto" w:fill="FFFFFF"/>
              </w:rPr>
              <w:t>具有某种精神方面内容</w:t>
            </w:r>
            <w:r>
              <w:rPr>
                <w:rFonts w:ascii="Tahoma" w:hAnsi="Tahoma" w:cs="Tahoma" w:hint="eastAsia"/>
                <w:color w:val="333333"/>
                <w:shd w:val="clear" w:color="auto" w:fill="FFFFFF"/>
              </w:rPr>
              <w:t>，</w:t>
            </w:r>
            <w:r>
              <w:rPr>
                <w:rFonts w:ascii="Tahoma" w:hAnsi="Tahoma" w:cs="Tahoma"/>
                <w:color w:val="333333"/>
                <w:shd w:val="clear" w:color="auto" w:fill="FFFFFF"/>
              </w:rPr>
              <w:t>即作品要具有某种思想或者美学方面的精神内容</w:t>
            </w:r>
            <w:r>
              <w:rPr>
                <w:rFonts w:ascii="Tahoma" w:hAnsi="Tahoma" w:cs="Tahoma" w:hint="eastAsia"/>
                <w:color w:val="333333"/>
                <w:shd w:val="clear" w:color="auto" w:fill="FFFFFF"/>
              </w:rPr>
              <w:t>；</w:t>
            </w:r>
          </w:p>
          <w:p w:rsidR="00D079B7" w:rsidRPr="00AB4E2A" w:rsidRDefault="00D079B7" w:rsidP="0095127A">
            <w:r>
              <w:rPr>
                <w:rFonts w:hint="eastAsia"/>
              </w:rPr>
              <w:t>要具有独创性，</w:t>
            </w:r>
            <w:r w:rsidRPr="00D079B7">
              <w:rPr>
                <w:rFonts w:hint="eastAsia"/>
              </w:rPr>
              <w:t>即通过个体的智力劳动完成的作品</w:t>
            </w:r>
            <w:r>
              <w:rPr>
                <w:rFonts w:hint="eastAsia"/>
              </w:rPr>
              <w:t>。</w:t>
            </w:r>
          </w:p>
        </w:tc>
        <w:tc>
          <w:tcPr>
            <w:tcW w:w="2520" w:type="dxa"/>
            <w:tcBorders>
              <w:top w:val="single" w:sz="8" w:space="0" w:color="000000"/>
              <w:left w:val="single" w:sz="8" w:space="0" w:color="000000"/>
              <w:bottom w:val="single" w:sz="8" w:space="0" w:color="000000"/>
              <w:right w:val="nil"/>
            </w:tcBorders>
            <w:shd w:val="clear" w:color="auto" w:fill="auto"/>
            <w:tcMar>
              <w:top w:w="15" w:type="dxa"/>
              <w:left w:w="82" w:type="dxa"/>
              <w:bottom w:w="0" w:type="dxa"/>
              <w:right w:w="82" w:type="dxa"/>
            </w:tcMar>
            <w:vAlign w:val="center"/>
            <w:hideMark/>
          </w:tcPr>
          <w:p w:rsidR="00BC32A3" w:rsidRDefault="00BC32A3" w:rsidP="00BC32A3">
            <w:r>
              <w:rPr>
                <w:rFonts w:hint="eastAsia"/>
              </w:rPr>
              <w:t>秘密性，也叫非公开性，是指技术信息和经营信息必须“不为公众所知”。</w:t>
            </w:r>
          </w:p>
          <w:p w:rsidR="00BC32A3" w:rsidRDefault="00BC32A3" w:rsidP="00BC32A3">
            <w:r>
              <w:rPr>
                <w:rFonts w:hint="eastAsia"/>
              </w:rPr>
              <w:t>价值性，即技术信息和经营信息能为企业带来经济利益，具有实用性。</w:t>
            </w:r>
          </w:p>
          <w:p w:rsidR="00AB4E2A" w:rsidRPr="00AB4E2A" w:rsidRDefault="00BC32A3" w:rsidP="00BC32A3">
            <w:r>
              <w:rPr>
                <w:rFonts w:hint="eastAsia"/>
              </w:rPr>
              <w:t>保密性，指企业对技术信息和经营信息采取适当的保密措施，防止信息公开。</w:t>
            </w:r>
          </w:p>
        </w:tc>
      </w:tr>
      <w:tr w:rsidR="00AB4E2A" w:rsidRPr="00AB4E2A" w:rsidTr="00AB4E2A">
        <w:trPr>
          <w:trHeight w:val="539"/>
        </w:trPr>
        <w:tc>
          <w:tcPr>
            <w:tcW w:w="1134" w:type="dxa"/>
            <w:tcBorders>
              <w:top w:val="single" w:sz="8" w:space="0" w:color="000000"/>
              <w:left w:val="nil"/>
              <w:bottom w:val="single" w:sz="8" w:space="0" w:color="000000"/>
              <w:right w:val="single" w:sz="8" w:space="0" w:color="000000"/>
            </w:tcBorders>
            <w:shd w:val="clear" w:color="auto" w:fill="auto"/>
            <w:tcMar>
              <w:top w:w="15" w:type="dxa"/>
              <w:left w:w="82" w:type="dxa"/>
              <w:bottom w:w="0" w:type="dxa"/>
              <w:right w:w="82" w:type="dxa"/>
            </w:tcMar>
            <w:vAlign w:val="center"/>
            <w:hideMark/>
          </w:tcPr>
          <w:p w:rsidR="00AB4E2A" w:rsidRPr="00AB4E2A" w:rsidRDefault="00AB4E2A" w:rsidP="00AB4E2A">
            <w:r w:rsidRPr="00AB4E2A">
              <w:rPr>
                <w:rFonts w:hint="eastAsia"/>
                <w:b/>
                <w:bCs/>
              </w:rPr>
              <w:t>接受审查</w:t>
            </w:r>
          </w:p>
        </w:tc>
        <w:tc>
          <w:tcPr>
            <w:tcW w:w="4806" w:type="dxa"/>
            <w:tcBorders>
              <w:top w:val="single" w:sz="8" w:space="0" w:color="000000"/>
              <w:left w:val="single" w:sz="8" w:space="0" w:color="000000"/>
              <w:bottom w:val="single" w:sz="8" w:space="0" w:color="000000"/>
              <w:right w:val="single" w:sz="8" w:space="0" w:color="000000"/>
            </w:tcBorders>
            <w:shd w:val="clear" w:color="auto" w:fill="auto"/>
            <w:tcMar>
              <w:top w:w="15" w:type="dxa"/>
              <w:left w:w="82" w:type="dxa"/>
              <w:bottom w:w="0" w:type="dxa"/>
              <w:right w:w="82" w:type="dxa"/>
            </w:tcMar>
            <w:vAlign w:val="center"/>
            <w:hideMark/>
          </w:tcPr>
          <w:p w:rsidR="00AB4E2A" w:rsidRDefault="00DC32A9" w:rsidP="00AB4E2A">
            <w:r>
              <w:fldChar w:fldCharType="begin"/>
            </w:r>
            <w:r>
              <w:instrText xml:space="preserve"> </w:instrText>
            </w:r>
            <w:r>
              <w:rPr>
                <w:rFonts w:hint="eastAsia"/>
              </w:rPr>
              <w:instrText>= 1 \* GB3</w:instrText>
            </w:r>
            <w:r>
              <w:instrText xml:space="preserve"> </w:instrText>
            </w:r>
            <w:r>
              <w:fldChar w:fldCharType="separate"/>
            </w:r>
            <w:r>
              <w:rPr>
                <w:rFonts w:hint="eastAsia"/>
                <w:noProof/>
              </w:rPr>
              <w:t>①</w:t>
            </w:r>
            <w:r>
              <w:fldChar w:fldCharType="end"/>
            </w:r>
            <w:r>
              <w:rPr>
                <w:rFonts w:hint="eastAsia"/>
              </w:rPr>
              <w:t>形式审查制：</w:t>
            </w:r>
            <w:r w:rsidRPr="00DC32A9">
              <w:rPr>
                <w:rFonts w:hint="eastAsia"/>
              </w:rPr>
              <w:t>专利局对专利</w:t>
            </w:r>
            <w:proofErr w:type="gramStart"/>
            <w:r w:rsidRPr="00DC32A9">
              <w:rPr>
                <w:rFonts w:hint="eastAsia"/>
              </w:rPr>
              <w:t>申请案只进行</w:t>
            </w:r>
            <w:proofErr w:type="gramEnd"/>
            <w:r w:rsidRPr="00DC32A9">
              <w:rPr>
                <w:rFonts w:hint="eastAsia"/>
              </w:rPr>
              <w:t>形式审查，如果手续、文件齐备即给予登记，授予专利权，而不进行实质审查。</w:t>
            </w:r>
          </w:p>
          <w:p w:rsidR="00DC32A9" w:rsidRDefault="00DC32A9" w:rsidP="00AB4E2A">
            <w:r>
              <w:fldChar w:fldCharType="begin"/>
            </w:r>
            <w:r>
              <w:instrText xml:space="preserve"> </w:instrText>
            </w:r>
            <w:r>
              <w:rPr>
                <w:rFonts w:hint="eastAsia"/>
              </w:rPr>
              <w:instrText>= 2 \* GB3</w:instrText>
            </w:r>
            <w:r>
              <w:instrText xml:space="preserve"> </w:instrText>
            </w:r>
            <w:r>
              <w:fldChar w:fldCharType="separate"/>
            </w:r>
            <w:r>
              <w:rPr>
                <w:rFonts w:hint="eastAsia"/>
                <w:noProof/>
              </w:rPr>
              <w:t>②</w:t>
            </w:r>
            <w:r>
              <w:fldChar w:fldCharType="end"/>
            </w:r>
            <w:r>
              <w:rPr>
                <w:rFonts w:hint="eastAsia"/>
              </w:rPr>
              <w:t>实质审查制：</w:t>
            </w:r>
            <w:r w:rsidRPr="00DC32A9">
              <w:rPr>
                <w:rFonts w:hint="eastAsia"/>
              </w:rPr>
              <w:t>即不仅进行形式审查，还要审查发明的新颖性、创造性和实用性。</w:t>
            </w:r>
          </w:p>
          <w:p w:rsidR="00DC32A9" w:rsidRPr="00AB4E2A" w:rsidRDefault="00DC32A9" w:rsidP="00AB4E2A">
            <w:pPr>
              <w:rPr>
                <w:rFonts w:hint="eastAsia"/>
              </w:rPr>
            </w:pPr>
            <w:r>
              <w:fldChar w:fldCharType="begin"/>
            </w:r>
            <w:r>
              <w:instrText xml:space="preserve"> </w:instrText>
            </w:r>
            <w:r>
              <w:rPr>
                <w:rFonts w:hint="eastAsia"/>
              </w:rPr>
              <w:instrText>= 3 \* GB3</w:instrText>
            </w:r>
            <w:r>
              <w:instrText xml:space="preserve"> </w:instrText>
            </w:r>
            <w:r>
              <w:fldChar w:fldCharType="separate"/>
            </w:r>
            <w:r>
              <w:rPr>
                <w:rFonts w:hint="eastAsia"/>
                <w:noProof/>
              </w:rPr>
              <w:t>③</w:t>
            </w:r>
            <w:r>
              <w:fldChar w:fldCharType="end"/>
            </w:r>
            <w:r>
              <w:rPr>
                <w:rFonts w:hint="eastAsia"/>
              </w:rPr>
              <w:t>延期审查制：</w:t>
            </w:r>
            <w:r w:rsidRPr="00DC32A9">
              <w:rPr>
                <w:rFonts w:hint="eastAsia"/>
              </w:rPr>
              <w:t>对形式审查合格的发明申请案，自提出申请之日起满一定期限（如</w:t>
            </w:r>
            <w:r w:rsidRPr="00DC32A9">
              <w:t>18个月）即予以公</w:t>
            </w:r>
            <w:r w:rsidRPr="00DC32A9">
              <w:lastRenderedPageBreak/>
              <w:t>布，给予临时保护；在申请日起三年内经申请人要求专利局进行实质审查并缴纳相应的实质审查费用，逾期未要求实质审查或未按规定缴纳实质审查请求费的，则视为撤回申请。</w:t>
            </w:r>
          </w:p>
        </w:tc>
        <w:tc>
          <w:tcPr>
            <w:tcW w:w="3320" w:type="dxa"/>
            <w:tcBorders>
              <w:top w:val="single" w:sz="8" w:space="0" w:color="000000"/>
              <w:left w:val="single" w:sz="8" w:space="0" w:color="000000"/>
              <w:bottom w:val="single" w:sz="8" w:space="0" w:color="000000"/>
              <w:right w:val="single" w:sz="8" w:space="0" w:color="000000"/>
            </w:tcBorders>
            <w:shd w:val="clear" w:color="auto" w:fill="auto"/>
            <w:tcMar>
              <w:top w:w="15" w:type="dxa"/>
              <w:left w:w="82" w:type="dxa"/>
              <w:bottom w:w="0" w:type="dxa"/>
              <w:right w:w="82" w:type="dxa"/>
            </w:tcMar>
            <w:vAlign w:val="center"/>
            <w:hideMark/>
          </w:tcPr>
          <w:p w:rsidR="00AB4E2A" w:rsidRDefault="00046110" w:rsidP="00AB4E2A">
            <w:r>
              <w:lastRenderedPageBreak/>
              <w:fldChar w:fldCharType="begin"/>
            </w:r>
            <w:r>
              <w:instrText xml:space="preserve"> </w:instrText>
            </w:r>
            <w:r>
              <w:rPr>
                <w:rFonts w:hint="eastAsia"/>
              </w:rPr>
              <w:instrText>= 1 \* GB3</w:instrText>
            </w:r>
            <w:r>
              <w:instrText xml:space="preserve"> </w:instrText>
            </w:r>
            <w:r>
              <w:fldChar w:fldCharType="separate"/>
            </w:r>
            <w:r>
              <w:rPr>
                <w:rFonts w:hint="eastAsia"/>
                <w:noProof/>
              </w:rPr>
              <w:t>①</w:t>
            </w:r>
            <w:r>
              <w:fldChar w:fldCharType="end"/>
            </w:r>
            <w:r>
              <w:rPr>
                <w:rFonts w:hint="eastAsia"/>
              </w:rPr>
              <w:t>商标形式审查</w:t>
            </w:r>
            <w:r w:rsidRPr="00046110">
              <w:rPr>
                <w:rFonts w:hint="eastAsia"/>
              </w:rPr>
              <w:t>（</w:t>
            </w:r>
            <w:r w:rsidRPr="00046110">
              <w:t>3—4个月）</w:t>
            </w:r>
            <w:r>
              <w:rPr>
                <w:rFonts w:hint="eastAsia"/>
              </w:rPr>
              <w:t>，</w:t>
            </w:r>
            <w:r w:rsidRPr="00046110">
              <w:rPr>
                <w:rFonts w:hint="eastAsia"/>
              </w:rPr>
              <w:t>确立申请</w:t>
            </w:r>
            <w:proofErr w:type="gramStart"/>
            <w:r w:rsidRPr="00046110">
              <w:rPr>
                <w:rFonts w:hint="eastAsia"/>
              </w:rPr>
              <w:t>日十分</w:t>
            </w:r>
            <w:proofErr w:type="gramEnd"/>
            <w:r w:rsidRPr="00046110">
              <w:rPr>
                <w:rFonts w:hint="eastAsia"/>
              </w:rPr>
              <w:t>重要</w:t>
            </w:r>
            <w:r>
              <w:rPr>
                <w:rFonts w:hint="eastAsia"/>
              </w:rPr>
              <w:t>，</w:t>
            </w:r>
            <w:r w:rsidRPr="00046110">
              <w:t>由于中国商标注册采用申请在先原则</w:t>
            </w:r>
            <w:r>
              <w:rPr>
                <w:rFonts w:hint="eastAsia"/>
              </w:rPr>
              <w:t>，</w:t>
            </w:r>
            <w:r w:rsidRPr="00046110">
              <w:t>一旦发生申请日的先后成为确定商标权的法律依据</w:t>
            </w:r>
            <w:r>
              <w:rPr>
                <w:rFonts w:hint="eastAsia"/>
              </w:rPr>
              <w:t>，</w:t>
            </w:r>
            <w:r>
              <w:t>商标注册的申请日以知识产权局收到申请书件的日期为准</w:t>
            </w:r>
            <w:r>
              <w:rPr>
                <w:rFonts w:hint="eastAsia"/>
              </w:rPr>
              <w:t>，</w:t>
            </w:r>
            <w:r w:rsidRPr="00046110">
              <w:t>知识产权局收到商标申请书对于符</w:t>
            </w:r>
            <w:r w:rsidRPr="00046110">
              <w:lastRenderedPageBreak/>
              <w:t>合形式要件的申请书发放受理通知书。</w:t>
            </w:r>
          </w:p>
          <w:p w:rsidR="00046110" w:rsidRPr="00AB4E2A" w:rsidRDefault="00046110" w:rsidP="00AB4E2A">
            <w:pPr>
              <w:rPr>
                <w:rFonts w:hint="eastAsia"/>
              </w:rPr>
            </w:pPr>
            <w:r>
              <w:fldChar w:fldCharType="begin"/>
            </w:r>
            <w:r>
              <w:instrText xml:space="preserve"> </w:instrText>
            </w:r>
            <w:r>
              <w:rPr>
                <w:rFonts w:hint="eastAsia"/>
              </w:rPr>
              <w:instrText>= 2 \* GB3</w:instrText>
            </w:r>
            <w:r>
              <w:instrText xml:space="preserve"> </w:instrText>
            </w:r>
            <w:r>
              <w:fldChar w:fldCharType="separate"/>
            </w:r>
            <w:r>
              <w:rPr>
                <w:rFonts w:hint="eastAsia"/>
                <w:noProof/>
              </w:rPr>
              <w:t>②</w:t>
            </w:r>
            <w:r>
              <w:fldChar w:fldCharType="end"/>
            </w:r>
            <w:r>
              <w:rPr>
                <w:rFonts w:hint="eastAsia"/>
              </w:rPr>
              <w:t>商标实质审查</w:t>
            </w:r>
            <w:r w:rsidRPr="00046110">
              <w:rPr>
                <w:rFonts w:hint="eastAsia"/>
              </w:rPr>
              <w:t>（</w:t>
            </w:r>
            <w:r w:rsidRPr="00046110">
              <w:t>12</w:t>
            </w:r>
            <w:r>
              <w:t>个月）</w:t>
            </w:r>
            <w:r>
              <w:rPr>
                <w:rFonts w:hint="eastAsia"/>
              </w:rPr>
              <w:t>，</w:t>
            </w:r>
            <w:r w:rsidRPr="00046110">
              <w:t>商标实质审查是商标注册主管机关对商标注册申请是否合乎商标法的规定所进行的检查</w:t>
            </w:r>
            <w:r>
              <w:rPr>
                <w:rFonts w:hint="eastAsia"/>
              </w:rPr>
              <w:t>。</w:t>
            </w:r>
          </w:p>
        </w:tc>
        <w:tc>
          <w:tcPr>
            <w:tcW w:w="3420" w:type="dxa"/>
            <w:tcBorders>
              <w:top w:val="single" w:sz="8" w:space="0" w:color="000000"/>
              <w:left w:val="single" w:sz="8" w:space="0" w:color="000000"/>
              <w:bottom w:val="single" w:sz="8" w:space="0" w:color="000000"/>
              <w:right w:val="single" w:sz="8" w:space="0" w:color="000000"/>
            </w:tcBorders>
            <w:shd w:val="clear" w:color="auto" w:fill="auto"/>
            <w:tcMar>
              <w:top w:w="15" w:type="dxa"/>
              <w:left w:w="82" w:type="dxa"/>
              <w:bottom w:w="0" w:type="dxa"/>
              <w:right w:w="82" w:type="dxa"/>
            </w:tcMar>
            <w:vAlign w:val="center"/>
            <w:hideMark/>
          </w:tcPr>
          <w:p w:rsidR="00AB4E2A" w:rsidRPr="00AB4E2A" w:rsidRDefault="00D079B7" w:rsidP="00AB4E2A">
            <w:r w:rsidRPr="00D079B7">
              <w:rPr>
                <w:rFonts w:hint="eastAsia"/>
              </w:rPr>
              <w:lastRenderedPageBreak/>
              <w:t>我国著作权登记</w:t>
            </w:r>
            <w:proofErr w:type="gramStart"/>
            <w:r w:rsidRPr="00D079B7">
              <w:rPr>
                <w:rFonts w:hint="eastAsia"/>
              </w:rPr>
              <w:t>审查仅</w:t>
            </w:r>
            <w:proofErr w:type="gramEnd"/>
            <w:r w:rsidRPr="00D079B7">
              <w:rPr>
                <w:rFonts w:hint="eastAsia"/>
              </w:rPr>
              <w:t>为形式审查，著作权登记证书仅是登记“作品”享有著作权的初步证据，并非法定依据。</w:t>
            </w:r>
          </w:p>
        </w:tc>
        <w:tc>
          <w:tcPr>
            <w:tcW w:w="2520" w:type="dxa"/>
            <w:tcBorders>
              <w:top w:val="single" w:sz="8" w:space="0" w:color="000000"/>
              <w:left w:val="single" w:sz="8" w:space="0" w:color="000000"/>
              <w:bottom w:val="single" w:sz="8" w:space="0" w:color="000000"/>
              <w:right w:val="nil"/>
            </w:tcBorders>
            <w:shd w:val="clear" w:color="auto" w:fill="auto"/>
            <w:tcMar>
              <w:top w:w="15" w:type="dxa"/>
              <w:left w:w="82" w:type="dxa"/>
              <w:bottom w:w="0" w:type="dxa"/>
              <w:right w:w="82" w:type="dxa"/>
            </w:tcMar>
            <w:vAlign w:val="center"/>
            <w:hideMark/>
          </w:tcPr>
          <w:p w:rsidR="00AB4E2A" w:rsidRPr="00AB4E2A" w:rsidRDefault="007D19BB" w:rsidP="00AB4E2A">
            <w:r w:rsidRPr="007D19BB">
              <w:rPr>
                <w:rFonts w:hint="eastAsia"/>
              </w:rPr>
              <w:t>《政府信息公开条例》第十四条第四款规定，行政机关不得公开涉及国家秘密、商业秘密、个人隐私的政府信息。法院在对该条款进行司法审查时，要审查行政机关对商业秘密或</w:t>
            </w:r>
            <w:r w:rsidRPr="007D19BB">
              <w:rPr>
                <w:rFonts w:hint="eastAsia"/>
              </w:rPr>
              <w:lastRenderedPageBreak/>
              <w:t>个人隐私的认定是否具有相应的事实根据和法律依据；是否履行了书面征求第三</w:t>
            </w:r>
            <w:proofErr w:type="gramStart"/>
            <w:r w:rsidRPr="007D19BB">
              <w:rPr>
                <w:rFonts w:hint="eastAsia"/>
              </w:rPr>
              <w:t>方意见</w:t>
            </w:r>
            <w:proofErr w:type="gramEnd"/>
            <w:r w:rsidRPr="007D19BB">
              <w:rPr>
                <w:rFonts w:hint="eastAsia"/>
              </w:rPr>
              <w:t>的程序；是否进行了必要的区分处理：是否进行了公益与私益的利益衡量；答复程序是否合法、法律适用是否准确和全面等。</w:t>
            </w:r>
            <w:bookmarkStart w:id="0" w:name="_GoBack"/>
            <w:bookmarkEnd w:id="0"/>
          </w:p>
        </w:tc>
      </w:tr>
      <w:tr w:rsidR="00AB4E2A" w:rsidRPr="00AB4E2A" w:rsidTr="00AB4E2A">
        <w:trPr>
          <w:trHeight w:val="760"/>
        </w:trPr>
        <w:tc>
          <w:tcPr>
            <w:tcW w:w="1134" w:type="dxa"/>
            <w:tcBorders>
              <w:top w:val="single" w:sz="8" w:space="0" w:color="000000"/>
              <w:left w:val="nil"/>
              <w:bottom w:val="single" w:sz="8" w:space="0" w:color="000000"/>
              <w:right w:val="single" w:sz="8" w:space="0" w:color="000000"/>
            </w:tcBorders>
            <w:shd w:val="clear" w:color="auto" w:fill="auto"/>
            <w:tcMar>
              <w:top w:w="15" w:type="dxa"/>
              <w:left w:w="82" w:type="dxa"/>
              <w:bottom w:w="0" w:type="dxa"/>
              <w:right w:w="82" w:type="dxa"/>
            </w:tcMar>
            <w:vAlign w:val="center"/>
            <w:hideMark/>
          </w:tcPr>
          <w:p w:rsidR="00AB4E2A" w:rsidRPr="00AB4E2A" w:rsidRDefault="00AB4E2A" w:rsidP="00AB4E2A">
            <w:r w:rsidRPr="00AB4E2A">
              <w:rPr>
                <w:rFonts w:hint="eastAsia"/>
                <w:b/>
                <w:bCs/>
              </w:rPr>
              <w:lastRenderedPageBreak/>
              <w:t>保护成本</w:t>
            </w:r>
          </w:p>
        </w:tc>
        <w:tc>
          <w:tcPr>
            <w:tcW w:w="4806" w:type="dxa"/>
            <w:tcBorders>
              <w:top w:val="single" w:sz="8" w:space="0" w:color="000000"/>
              <w:left w:val="single" w:sz="8" w:space="0" w:color="000000"/>
              <w:bottom w:val="single" w:sz="8" w:space="0" w:color="000000"/>
              <w:right w:val="single" w:sz="8" w:space="0" w:color="000000"/>
            </w:tcBorders>
            <w:shd w:val="clear" w:color="auto" w:fill="auto"/>
            <w:tcMar>
              <w:top w:w="15" w:type="dxa"/>
              <w:left w:w="82" w:type="dxa"/>
              <w:bottom w:w="0" w:type="dxa"/>
              <w:right w:w="82" w:type="dxa"/>
            </w:tcMar>
            <w:vAlign w:val="center"/>
            <w:hideMark/>
          </w:tcPr>
          <w:p w:rsidR="00AB4E2A" w:rsidRDefault="004948EE" w:rsidP="00AB4E2A">
            <w:r>
              <w:rPr>
                <w:rFonts w:hint="eastAsia"/>
              </w:rPr>
              <w:t>发明：1-3年900元/年，4-6年1200元/年，7-9年2000元/年，10-12年4000元/年，13-15年6000元/年，16-20年8000元/年；</w:t>
            </w:r>
          </w:p>
          <w:p w:rsidR="004948EE" w:rsidRPr="00AB4E2A" w:rsidRDefault="004948EE" w:rsidP="00AB4E2A">
            <w:pPr>
              <w:rPr>
                <w:rFonts w:hint="eastAsia"/>
              </w:rPr>
            </w:pPr>
            <w:r>
              <w:rPr>
                <w:rFonts w:hint="eastAsia"/>
              </w:rPr>
              <w:t>实用新型和外观设计：1-3年600元/年，4-5年900元/年，6-8年1200元/年，9-10年2000元/年。</w:t>
            </w:r>
          </w:p>
        </w:tc>
        <w:tc>
          <w:tcPr>
            <w:tcW w:w="3320" w:type="dxa"/>
            <w:tcBorders>
              <w:top w:val="single" w:sz="8" w:space="0" w:color="000000"/>
              <w:left w:val="single" w:sz="8" w:space="0" w:color="000000"/>
              <w:bottom w:val="single" w:sz="8" w:space="0" w:color="000000"/>
              <w:right w:val="single" w:sz="8" w:space="0" w:color="000000"/>
            </w:tcBorders>
            <w:shd w:val="clear" w:color="auto" w:fill="auto"/>
            <w:tcMar>
              <w:top w:w="15" w:type="dxa"/>
              <w:left w:w="82" w:type="dxa"/>
              <w:bottom w:w="0" w:type="dxa"/>
              <w:right w:w="82" w:type="dxa"/>
            </w:tcMar>
            <w:vAlign w:val="center"/>
            <w:hideMark/>
          </w:tcPr>
          <w:p w:rsidR="00046110" w:rsidRDefault="00046110" w:rsidP="00046110">
            <w:r>
              <w:rPr>
                <w:rFonts w:hint="eastAsia"/>
              </w:rPr>
              <w:t>网上申请</w:t>
            </w:r>
            <w:r>
              <w:t>1枚商标1次申请官费为270元，可以选择10个商品或服务类别，不足10个类别仍收取270元官费，超过10个类别超出部分按照27元/</w:t>
            </w:r>
            <w:proofErr w:type="gramStart"/>
            <w:r>
              <w:t>个</w:t>
            </w:r>
            <w:proofErr w:type="gramEnd"/>
            <w:r>
              <w:t>类别收取官费。</w:t>
            </w:r>
          </w:p>
          <w:p w:rsidR="00046110" w:rsidRDefault="00046110" w:rsidP="00046110">
            <w:r>
              <w:rPr>
                <w:rFonts w:hint="eastAsia"/>
              </w:rPr>
              <w:t>窗口递交</w:t>
            </w:r>
            <w:r>
              <w:t>1枚商标1次申请官费为300元，可以选择10个商品或服务类别，不足10个类别仍收取300元官费，超过10个类别超出部分按照30元/</w:t>
            </w:r>
            <w:proofErr w:type="gramStart"/>
            <w:r w:rsidR="00373B14">
              <w:t>个</w:t>
            </w:r>
            <w:proofErr w:type="gramEnd"/>
            <w:r w:rsidR="00373B14">
              <w:t>类别收取官费</w:t>
            </w:r>
            <w:r w:rsidR="00373B14">
              <w:rPr>
                <w:rFonts w:hint="eastAsia"/>
              </w:rPr>
              <w:t>。</w:t>
            </w:r>
          </w:p>
          <w:p w:rsidR="00046110" w:rsidRDefault="00046110" w:rsidP="00046110">
            <w:r>
              <w:t>2013年10月1日前，每件提供商标注册证明申请的官费为1000元</w:t>
            </w:r>
          </w:p>
          <w:p w:rsidR="00AB4E2A" w:rsidRPr="00046110" w:rsidRDefault="00046110" w:rsidP="00373B14">
            <w:r>
              <w:rPr>
                <w:rFonts w:hint="eastAsia"/>
              </w:rPr>
              <w:t>在</w:t>
            </w:r>
            <w:r>
              <w:t>2013年10月1日调整为每件800元。</w:t>
            </w:r>
            <w:r>
              <w:rPr>
                <w:rFonts w:hint="eastAsia"/>
              </w:rPr>
              <w:t>至</w:t>
            </w:r>
            <w:r>
              <w:t>2015年10月15日调整为每件600元。</w:t>
            </w:r>
            <w:r>
              <w:rPr>
                <w:rFonts w:hint="eastAsia"/>
              </w:rPr>
              <w:t>至</w:t>
            </w:r>
            <w:r>
              <w:t>2017年4月1日调整为每件300元。</w:t>
            </w:r>
            <w:r>
              <w:rPr>
                <w:rFonts w:hint="eastAsia"/>
              </w:rPr>
              <w:t>至</w:t>
            </w:r>
            <w:r>
              <w:t>2019年7月1日调整为电子申请每件270</w:t>
            </w:r>
            <w:r>
              <w:lastRenderedPageBreak/>
              <w:t>元，窗口递交仍为300元。</w:t>
            </w:r>
          </w:p>
        </w:tc>
        <w:tc>
          <w:tcPr>
            <w:tcW w:w="3420" w:type="dxa"/>
            <w:tcBorders>
              <w:top w:val="single" w:sz="8" w:space="0" w:color="000000"/>
              <w:left w:val="single" w:sz="8" w:space="0" w:color="000000"/>
              <w:bottom w:val="single" w:sz="8" w:space="0" w:color="000000"/>
              <w:right w:val="single" w:sz="8" w:space="0" w:color="000000"/>
            </w:tcBorders>
            <w:shd w:val="clear" w:color="auto" w:fill="auto"/>
            <w:tcMar>
              <w:top w:w="15" w:type="dxa"/>
              <w:left w:w="82" w:type="dxa"/>
              <w:bottom w:w="0" w:type="dxa"/>
              <w:right w:w="82" w:type="dxa"/>
            </w:tcMar>
            <w:vAlign w:val="center"/>
            <w:hideMark/>
          </w:tcPr>
          <w:p w:rsidR="00AB4E2A" w:rsidRPr="00AB4E2A" w:rsidRDefault="00D079B7" w:rsidP="00AB4E2A">
            <w:r w:rsidRPr="00D079B7">
              <w:rPr>
                <w:rFonts w:hint="eastAsia"/>
              </w:rPr>
              <w:lastRenderedPageBreak/>
              <w:t>著作权是自愿登记原则，对于著作权申请费用，官方是</w:t>
            </w:r>
            <w:r w:rsidRPr="00D079B7">
              <w:t>300元，如果是多个著作权人同时申请一个软件著作权，需要副本的话，每个副本50元，具体情况会有所区别，以官方文件为准。是一次性的费用，不需要每年交费。</w:t>
            </w:r>
          </w:p>
        </w:tc>
        <w:tc>
          <w:tcPr>
            <w:tcW w:w="2520" w:type="dxa"/>
            <w:tcBorders>
              <w:top w:val="single" w:sz="8" w:space="0" w:color="000000"/>
              <w:left w:val="single" w:sz="8" w:space="0" w:color="000000"/>
              <w:bottom w:val="single" w:sz="8" w:space="0" w:color="000000"/>
              <w:right w:val="nil"/>
            </w:tcBorders>
            <w:shd w:val="clear" w:color="auto" w:fill="auto"/>
            <w:tcMar>
              <w:top w:w="15" w:type="dxa"/>
              <w:left w:w="82" w:type="dxa"/>
              <w:bottom w:w="0" w:type="dxa"/>
              <w:right w:w="82" w:type="dxa"/>
            </w:tcMar>
            <w:vAlign w:val="center"/>
            <w:hideMark/>
          </w:tcPr>
          <w:p w:rsidR="00AB4E2A" w:rsidRPr="00AB4E2A" w:rsidRDefault="007D19BB" w:rsidP="00AB4E2A">
            <w:r w:rsidRPr="007D19BB">
              <w:rPr>
                <w:rFonts w:hint="eastAsia"/>
              </w:rPr>
              <w:t>要制定比较合理的商业秘密保护成本，首先要确定自己企业所面临的泄密风险，</w:t>
            </w:r>
            <w:r>
              <w:rPr>
                <w:rFonts w:hint="eastAsia"/>
              </w:rPr>
              <w:t>并把所有的风险按照高低等级进行排序。本着优先控制高风险的原则，</w:t>
            </w:r>
            <w:r w:rsidRPr="007D19BB">
              <w:rPr>
                <w:rFonts w:hint="eastAsia"/>
              </w:rPr>
              <w:t>可以按照风险</w:t>
            </w:r>
            <w:r>
              <w:rPr>
                <w:rFonts w:hint="eastAsia"/>
              </w:rPr>
              <w:t>的顺序，逐个确定风险的处置原则和对应</w:t>
            </w:r>
            <w:r w:rsidRPr="007D19BB">
              <w:rPr>
                <w:rFonts w:hint="eastAsia"/>
              </w:rPr>
              <w:t>的风险控制方式。当风险控制方式确定以后，其所需要的成本就很好核算了。</w:t>
            </w:r>
          </w:p>
        </w:tc>
      </w:tr>
      <w:tr w:rsidR="00AB4E2A" w:rsidRPr="00AB4E2A" w:rsidTr="00AB4E2A">
        <w:trPr>
          <w:trHeight w:val="1440"/>
        </w:trPr>
        <w:tc>
          <w:tcPr>
            <w:tcW w:w="1134" w:type="dxa"/>
            <w:tcBorders>
              <w:top w:val="single" w:sz="8" w:space="0" w:color="000000"/>
              <w:left w:val="nil"/>
              <w:bottom w:val="single" w:sz="8" w:space="0" w:color="000000"/>
              <w:right w:val="single" w:sz="8" w:space="0" w:color="000000"/>
            </w:tcBorders>
            <w:shd w:val="clear" w:color="auto" w:fill="auto"/>
            <w:tcMar>
              <w:top w:w="15" w:type="dxa"/>
              <w:left w:w="82" w:type="dxa"/>
              <w:bottom w:w="0" w:type="dxa"/>
              <w:right w:w="82" w:type="dxa"/>
            </w:tcMar>
            <w:vAlign w:val="center"/>
            <w:hideMark/>
          </w:tcPr>
          <w:p w:rsidR="00AB4E2A" w:rsidRPr="00AB4E2A" w:rsidRDefault="00AB4E2A" w:rsidP="00AB4E2A">
            <w:r w:rsidRPr="00AB4E2A">
              <w:rPr>
                <w:rFonts w:hint="eastAsia"/>
                <w:b/>
                <w:bCs/>
              </w:rPr>
              <w:lastRenderedPageBreak/>
              <w:t>救济途径</w:t>
            </w:r>
          </w:p>
        </w:tc>
        <w:tc>
          <w:tcPr>
            <w:tcW w:w="4806" w:type="dxa"/>
            <w:tcBorders>
              <w:top w:val="single" w:sz="8" w:space="0" w:color="000000"/>
              <w:left w:val="single" w:sz="8" w:space="0" w:color="000000"/>
              <w:bottom w:val="single" w:sz="8" w:space="0" w:color="000000"/>
              <w:right w:val="single" w:sz="8" w:space="0" w:color="000000"/>
            </w:tcBorders>
            <w:shd w:val="clear" w:color="auto" w:fill="auto"/>
            <w:tcMar>
              <w:top w:w="15" w:type="dxa"/>
              <w:left w:w="82" w:type="dxa"/>
              <w:bottom w:w="0" w:type="dxa"/>
              <w:right w:w="82" w:type="dxa"/>
            </w:tcMar>
            <w:vAlign w:val="center"/>
            <w:hideMark/>
          </w:tcPr>
          <w:p w:rsidR="008C3069" w:rsidRPr="00AB4E2A" w:rsidRDefault="00DC32A9" w:rsidP="00AB4E2A">
            <w:pPr>
              <w:rPr>
                <w:rFonts w:hint="eastAsia"/>
              </w:rPr>
            </w:pPr>
            <w:r w:rsidRPr="00DC32A9">
              <w:rPr>
                <w:rFonts w:hint="eastAsia"/>
              </w:rPr>
              <w:t>中国的《专利法》规定对专利权实行保护，侵权人要赔偿损失，情节严重的要依法追究刑事责任。</w:t>
            </w:r>
          </w:p>
        </w:tc>
        <w:tc>
          <w:tcPr>
            <w:tcW w:w="3320" w:type="dxa"/>
            <w:tcBorders>
              <w:top w:val="single" w:sz="8" w:space="0" w:color="000000"/>
              <w:left w:val="single" w:sz="8" w:space="0" w:color="000000"/>
              <w:bottom w:val="single" w:sz="8" w:space="0" w:color="000000"/>
              <w:right w:val="single" w:sz="8" w:space="0" w:color="000000"/>
            </w:tcBorders>
            <w:shd w:val="clear" w:color="auto" w:fill="auto"/>
            <w:tcMar>
              <w:top w:w="15" w:type="dxa"/>
              <w:left w:w="82" w:type="dxa"/>
              <w:bottom w:w="0" w:type="dxa"/>
              <w:right w:w="82" w:type="dxa"/>
            </w:tcMar>
            <w:vAlign w:val="center"/>
            <w:hideMark/>
          </w:tcPr>
          <w:p w:rsidR="00373B14" w:rsidRDefault="00373B14" w:rsidP="00AB4E2A">
            <w:r w:rsidRPr="00373B14">
              <w:rPr>
                <w:rFonts w:hint="eastAsia"/>
              </w:rPr>
              <w:t>向法院提起民事诉讼，</w:t>
            </w:r>
            <w:r>
              <w:rPr>
                <w:rFonts w:hint="eastAsia"/>
              </w:rPr>
              <w:t>要求侵权人承担民事责任；</w:t>
            </w:r>
          </w:p>
          <w:p w:rsidR="00373B14" w:rsidRDefault="00373B14" w:rsidP="00AB4E2A">
            <w:pPr>
              <w:rPr>
                <w:rFonts w:ascii="microsoft Yahei" w:hAnsi="microsoft Yahei"/>
                <w:color w:val="353535"/>
                <w:shd w:val="clear" w:color="auto" w:fill="FFFFFF"/>
              </w:rPr>
            </w:pPr>
            <w:r>
              <w:rPr>
                <w:rFonts w:ascii="microsoft Yahei" w:hAnsi="microsoft Yahei"/>
                <w:color w:val="353535"/>
                <w:shd w:val="clear" w:color="auto" w:fill="FFFFFF"/>
              </w:rPr>
              <w:t>向工商行政管理机关进行投诉举报，要求侵权人停止侵权</w:t>
            </w:r>
            <w:r>
              <w:rPr>
                <w:rFonts w:ascii="microsoft Yahei" w:hAnsi="microsoft Yahei" w:hint="eastAsia"/>
                <w:color w:val="353535"/>
                <w:shd w:val="clear" w:color="auto" w:fill="FFFFFF"/>
              </w:rPr>
              <w:t>；</w:t>
            </w:r>
          </w:p>
          <w:p w:rsidR="00373B14" w:rsidRPr="00AB4E2A" w:rsidRDefault="00373B14" w:rsidP="00AB4E2A">
            <w:pPr>
              <w:rPr>
                <w:rFonts w:hint="eastAsia"/>
              </w:rPr>
            </w:pPr>
            <w:r>
              <w:rPr>
                <w:rFonts w:ascii="microsoft Yahei" w:hAnsi="microsoft Yahei"/>
                <w:color w:val="353535"/>
                <w:shd w:val="clear" w:color="auto" w:fill="FFFFFF"/>
              </w:rPr>
              <w:t>向公安机关报案，要求侵权人承担刑事责任。</w:t>
            </w:r>
          </w:p>
        </w:tc>
        <w:tc>
          <w:tcPr>
            <w:tcW w:w="3420" w:type="dxa"/>
            <w:tcBorders>
              <w:top w:val="single" w:sz="8" w:space="0" w:color="000000"/>
              <w:left w:val="single" w:sz="8" w:space="0" w:color="000000"/>
              <w:bottom w:val="single" w:sz="8" w:space="0" w:color="000000"/>
              <w:right w:val="single" w:sz="8" w:space="0" w:color="000000"/>
            </w:tcBorders>
            <w:shd w:val="clear" w:color="auto" w:fill="auto"/>
            <w:tcMar>
              <w:top w:w="15" w:type="dxa"/>
              <w:left w:w="82" w:type="dxa"/>
              <w:bottom w:w="0" w:type="dxa"/>
              <w:right w:w="82" w:type="dxa"/>
            </w:tcMar>
            <w:vAlign w:val="center"/>
            <w:hideMark/>
          </w:tcPr>
          <w:p w:rsidR="00AB4E2A" w:rsidRDefault="00D079B7" w:rsidP="00AB4E2A">
            <w:r>
              <w:rPr>
                <w:rFonts w:hint="eastAsia"/>
              </w:rPr>
              <w:t>调解；</w:t>
            </w:r>
            <w:r>
              <w:t xml:space="preserve"> </w:t>
            </w:r>
          </w:p>
          <w:p w:rsidR="00D079B7" w:rsidRDefault="00D079B7" w:rsidP="00AB4E2A">
            <w:r>
              <w:rPr>
                <w:rFonts w:hint="eastAsia"/>
              </w:rPr>
              <w:t>行政投诉；</w:t>
            </w:r>
          </w:p>
          <w:p w:rsidR="00D079B7" w:rsidRDefault="00D079B7" w:rsidP="00AB4E2A">
            <w:r>
              <w:rPr>
                <w:rFonts w:hint="eastAsia"/>
              </w:rPr>
              <w:t>民事诉讼；</w:t>
            </w:r>
          </w:p>
          <w:p w:rsidR="00D079B7" w:rsidRPr="00AB4E2A" w:rsidRDefault="00D079B7" w:rsidP="00AB4E2A">
            <w:pPr>
              <w:rPr>
                <w:rFonts w:hint="eastAsia"/>
              </w:rPr>
            </w:pPr>
            <w:r>
              <w:rPr>
                <w:rFonts w:hint="eastAsia"/>
              </w:rPr>
              <w:t>仲裁。</w:t>
            </w:r>
          </w:p>
        </w:tc>
        <w:tc>
          <w:tcPr>
            <w:tcW w:w="2520" w:type="dxa"/>
            <w:tcBorders>
              <w:top w:val="single" w:sz="8" w:space="0" w:color="000000"/>
              <w:left w:val="single" w:sz="8" w:space="0" w:color="000000"/>
              <w:bottom w:val="single" w:sz="8" w:space="0" w:color="000000"/>
              <w:right w:val="nil"/>
            </w:tcBorders>
            <w:shd w:val="clear" w:color="auto" w:fill="auto"/>
            <w:tcMar>
              <w:top w:w="15" w:type="dxa"/>
              <w:left w:w="82" w:type="dxa"/>
              <w:bottom w:w="0" w:type="dxa"/>
              <w:right w:w="82" w:type="dxa"/>
            </w:tcMar>
            <w:vAlign w:val="center"/>
            <w:hideMark/>
          </w:tcPr>
          <w:p w:rsidR="00D70503" w:rsidRPr="00AB4E2A" w:rsidRDefault="00903584" w:rsidP="00AB4E2A">
            <w:pPr>
              <w:rPr>
                <w:rFonts w:hint="eastAsia"/>
              </w:rPr>
            </w:pPr>
            <w:r>
              <w:rPr>
                <w:rFonts w:ascii="Arial" w:hAnsi="Arial" w:cs="Arial"/>
                <w:color w:val="333333"/>
                <w:szCs w:val="21"/>
                <w:shd w:val="clear" w:color="auto" w:fill="FFFFFF"/>
              </w:rPr>
              <w:t>法律在对被侵犯的商业秘密进行司法救济时，一般是分别援引合同法、侵权行为法、反不正当竞争法和刑法的有规定，对侵犯商业秘密行为追究法律责任</w:t>
            </w:r>
            <w:r>
              <w:rPr>
                <w:rFonts w:ascii="Arial" w:hAnsi="Arial" w:cs="Arial" w:hint="eastAsia"/>
                <w:color w:val="333333"/>
                <w:szCs w:val="21"/>
                <w:shd w:val="clear" w:color="auto" w:fill="FFFFFF"/>
              </w:rPr>
              <w:t>。</w:t>
            </w:r>
          </w:p>
        </w:tc>
      </w:tr>
      <w:tr w:rsidR="00AB4E2A" w:rsidRPr="00AB4E2A" w:rsidTr="00AB4E2A">
        <w:trPr>
          <w:trHeight w:val="575"/>
        </w:trPr>
        <w:tc>
          <w:tcPr>
            <w:tcW w:w="1134" w:type="dxa"/>
            <w:tcBorders>
              <w:top w:val="single" w:sz="8" w:space="0" w:color="000000"/>
              <w:left w:val="nil"/>
              <w:bottom w:val="single" w:sz="12" w:space="0" w:color="000000"/>
              <w:right w:val="single" w:sz="8" w:space="0" w:color="000000"/>
            </w:tcBorders>
            <w:shd w:val="clear" w:color="auto" w:fill="auto"/>
            <w:tcMar>
              <w:top w:w="15" w:type="dxa"/>
              <w:left w:w="82" w:type="dxa"/>
              <w:bottom w:w="0" w:type="dxa"/>
              <w:right w:w="82" w:type="dxa"/>
            </w:tcMar>
            <w:vAlign w:val="center"/>
            <w:hideMark/>
          </w:tcPr>
          <w:p w:rsidR="00AB4E2A" w:rsidRPr="00AB4E2A" w:rsidRDefault="00AB4E2A" w:rsidP="00AB4E2A">
            <w:r w:rsidRPr="00AB4E2A">
              <w:rPr>
                <w:rFonts w:hint="eastAsia"/>
                <w:b/>
                <w:bCs/>
              </w:rPr>
              <w:t>第三人的权利</w:t>
            </w:r>
          </w:p>
        </w:tc>
        <w:tc>
          <w:tcPr>
            <w:tcW w:w="4806" w:type="dxa"/>
            <w:tcBorders>
              <w:top w:val="single" w:sz="8" w:space="0" w:color="000000"/>
              <w:left w:val="single" w:sz="8" w:space="0" w:color="000000"/>
              <w:bottom w:val="single" w:sz="12" w:space="0" w:color="000000"/>
              <w:right w:val="single" w:sz="8" w:space="0" w:color="000000"/>
            </w:tcBorders>
            <w:shd w:val="clear" w:color="auto" w:fill="auto"/>
            <w:tcMar>
              <w:top w:w="15" w:type="dxa"/>
              <w:left w:w="82" w:type="dxa"/>
              <w:bottom w:w="0" w:type="dxa"/>
              <w:right w:w="82" w:type="dxa"/>
            </w:tcMar>
            <w:vAlign w:val="center"/>
            <w:hideMark/>
          </w:tcPr>
          <w:p w:rsidR="00AB4E2A" w:rsidRPr="0095127A" w:rsidRDefault="00AB4E2A" w:rsidP="00AB4E2A">
            <w:r w:rsidRPr="0095127A">
              <w:rPr>
                <w:rFonts w:hint="eastAsia"/>
                <w:bCs/>
              </w:rPr>
              <w:t>请求许可；请求专利无效</w:t>
            </w:r>
          </w:p>
        </w:tc>
        <w:tc>
          <w:tcPr>
            <w:tcW w:w="3320" w:type="dxa"/>
            <w:tcBorders>
              <w:top w:val="single" w:sz="8" w:space="0" w:color="000000"/>
              <w:left w:val="single" w:sz="8" w:space="0" w:color="000000"/>
              <w:bottom w:val="single" w:sz="12" w:space="0" w:color="000000"/>
              <w:right w:val="single" w:sz="8" w:space="0" w:color="000000"/>
            </w:tcBorders>
            <w:shd w:val="clear" w:color="auto" w:fill="auto"/>
            <w:tcMar>
              <w:top w:w="15" w:type="dxa"/>
              <w:left w:w="82" w:type="dxa"/>
              <w:bottom w:w="0" w:type="dxa"/>
              <w:right w:w="82" w:type="dxa"/>
            </w:tcMar>
            <w:vAlign w:val="center"/>
            <w:hideMark/>
          </w:tcPr>
          <w:p w:rsidR="00AB4E2A" w:rsidRPr="0095127A" w:rsidRDefault="00AB4E2A" w:rsidP="00AB4E2A">
            <w:r w:rsidRPr="0095127A">
              <w:rPr>
                <w:rFonts w:hint="eastAsia"/>
                <w:bCs/>
              </w:rPr>
              <w:t>如实反映商品来源；合理而附带地使用</w:t>
            </w:r>
          </w:p>
        </w:tc>
        <w:tc>
          <w:tcPr>
            <w:tcW w:w="3420" w:type="dxa"/>
            <w:tcBorders>
              <w:top w:val="single" w:sz="8" w:space="0" w:color="000000"/>
              <w:left w:val="single" w:sz="8" w:space="0" w:color="000000"/>
              <w:bottom w:val="single" w:sz="12" w:space="0" w:color="000000"/>
              <w:right w:val="single" w:sz="8" w:space="0" w:color="000000"/>
            </w:tcBorders>
            <w:shd w:val="clear" w:color="auto" w:fill="auto"/>
            <w:tcMar>
              <w:top w:w="15" w:type="dxa"/>
              <w:left w:w="82" w:type="dxa"/>
              <w:bottom w:w="0" w:type="dxa"/>
              <w:right w:w="82" w:type="dxa"/>
            </w:tcMar>
            <w:vAlign w:val="center"/>
            <w:hideMark/>
          </w:tcPr>
          <w:p w:rsidR="00AB4E2A" w:rsidRPr="0095127A" w:rsidRDefault="00AB4E2A" w:rsidP="00AB4E2A">
            <w:r w:rsidRPr="0095127A">
              <w:rPr>
                <w:rFonts w:hint="eastAsia"/>
                <w:bCs/>
              </w:rPr>
              <w:t>合理使用；独立创造</w:t>
            </w:r>
          </w:p>
        </w:tc>
        <w:tc>
          <w:tcPr>
            <w:tcW w:w="2520" w:type="dxa"/>
            <w:tcBorders>
              <w:top w:val="single" w:sz="8" w:space="0" w:color="000000"/>
              <w:left w:val="single" w:sz="8" w:space="0" w:color="000000"/>
              <w:bottom w:val="single" w:sz="12" w:space="0" w:color="000000"/>
              <w:right w:val="nil"/>
            </w:tcBorders>
            <w:shd w:val="clear" w:color="auto" w:fill="auto"/>
            <w:tcMar>
              <w:top w:w="15" w:type="dxa"/>
              <w:left w:w="82" w:type="dxa"/>
              <w:bottom w:w="0" w:type="dxa"/>
              <w:right w:w="82" w:type="dxa"/>
            </w:tcMar>
            <w:vAlign w:val="center"/>
            <w:hideMark/>
          </w:tcPr>
          <w:p w:rsidR="00AB4E2A" w:rsidRPr="0095127A" w:rsidRDefault="00AB4E2A" w:rsidP="00AB4E2A">
            <w:r w:rsidRPr="0095127A">
              <w:rPr>
                <w:rFonts w:hint="eastAsia"/>
                <w:bCs/>
              </w:rPr>
              <w:t>独立开发；反向工程</w:t>
            </w:r>
          </w:p>
        </w:tc>
      </w:tr>
    </w:tbl>
    <w:p w:rsidR="00AB4E2A" w:rsidRDefault="00AB4E2A"/>
    <w:sectPr w:rsidR="00AB4E2A" w:rsidSect="00AB4E2A">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 Yahei">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344A"/>
    <w:rsid w:val="00046110"/>
    <w:rsid w:val="000763B6"/>
    <w:rsid w:val="0014344A"/>
    <w:rsid w:val="00373811"/>
    <w:rsid w:val="00373B14"/>
    <w:rsid w:val="004948EE"/>
    <w:rsid w:val="004D0FAC"/>
    <w:rsid w:val="005B3EC3"/>
    <w:rsid w:val="007C4865"/>
    <w:rsid w:val="007C5773"/>
    <w:rsid w:val="007D19BB"/>
    <w:rsid w:val="008C3069"/>
    <w:rsid w:val="00903584"/>
    <w:rsid w:val="0095127A"/>
    <w:rsid w:val="00A306FA"/>
    <w:rsid w:val="00AB4E2A"/>
    <w:rsid w:val="00AD40F0"/>
    <w:rsid w:val="00BC32A3"/>
    <w:rsid w:val="00D079B7"/>
    <w:rsid w:val="00D70503"/>
    <w:rsid w:val="00DC32A9"/>
    <w:rsid w:val="00F04E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34AAD"/>
  <w15:chartTrackingRefBased/>
  <w15:docId w15:val="{677F14B0-DC3B-4CC2-9518-C34326A7E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A306F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328193">
      <w:bodyDiv w:val="1"/>
      <w:marLeft w:val="0"/>
      <w:marRight w:val="0"/>
      <w:marTop w:val="0"/>
      <w:marBottom w:val="0"/>
      <w:divBdr>
        <w:top w:val="none" w:sz="0" w:space="0" w:color="auto"/>
        <w:left w:val="none" w:sz="0" w:space="0" w:color="auto"/>
        <w:bottom w:val="none" w:sz="0" w:space="0" w:color="auto"/>
        <w:right w:val="none" w:sz="0" w:space="0" w:color="auto"/>
      </w:divBdr>
    </w:div>
    <w:div w:id="1130705509">
      <w:bodyDiv w:val="1"/>
      <w:marLeft w:val="0"/>
      <w:marRight w:val="0"/>
      <w:marTop w:val="0"/>
      <w:marBottom w:val="0"/>
      <w:divBdr>
        <w:top w:val="none" w:sz="0" w:space="0" w:color="auto"/>
        <w:left w:val="none" w:sz="0" w:space="0" w:color="auto"/>
        <w:bottom w:val="none" w:sz="0" w:space="0" w:color="auto"/>
        <w:right w:val="none" w:sz="0" w:space="0" w:color="auto"/>
      </w:divBdr>
    </w:div>
    <w:div w:id="1400404244">
      <w:bodyDiv w:val="1"/>
      <w:marLeft w:val="0"/>
      <w:marRight w:val="0"/>
      <w:marTop w:val="0"/>
      <w:marBottom w:val="0"/>
      <w:divBdr>
        <w:top w:val="none" w:sz="0" w:space="0" w:color="auto"/>
        <w:left w:val="none" w:sz="0" w:space="0" w:color="auto"/>
        <w:bottom w:val="none" w:sz="0" w:space="0" w:color="auto"/>
        <w:right w:val="none" w:sz="0" w:space="0" w:color="auto"/>
      </w:divBdr>
      <w:divsChild>
        <w:div w:id="939992709">
          <w:marLeft w:val="0"/>
          <w:marRight w:val="0"/>
          <w:marTop w:val="0"/>
          <w:marBottom w:val="225"/>
          <w:divBdr>
            <w:top w:val="none" w:sz="0" w:space="0" w:color="auto"/>
            <w:left w:val="none" w:sz="0" w:space="0" w:color="auto"/>
            <w:bottom w:val="none" w:sz="0" w:space="0" w:color="auto"/>
            <w:right w:val="none" w:sz="0" w:space="0" w:color="auto"/>
          </w:divBdr>
        </w:div>
        <w:div w:id="1105225624">
          <w:marLeft w:val="0"/>
          <w:marRight w:val="0"/>
          <w:marTop w:val="0"/>
          <w:marBottom w:val="225"/>
          <w:divBdr>
            <w:top w:val="none" w:sz="0" w:space="0" w:color="auto"/>
            <w:left w:val="none" w:sz="0" w:space="0" w:color="auto"/>
            <w:bottom w:val="none" w:sz="0" w:space="0" w:color="auto"/>
            <w:right w:val="none" w:sz="0" w:space="0" w:color="auto"/>
          </w:divBdr>
        </w:div>
        <w:div w:id="1332875187">
          <w:marLeft w:val="0"/>
          <w:marRight w:val="0"/>
          <w:marTop w:val="0"/>
          <w:marBottom w:val="225"/>
          <w:divBdr>
            <w:top w:val="none" w:sz="0" w:space="0" w:color="auto"/>
            <w:left w:val="none" w:sz="0" w:space="0" w:color="auto"/>
            <w:bottom w:val="none" w:sz="0" w:space="0" w:color="auto"/>
            <w:right w:val="none" w:sz="0" w:space="0" w:color="auto"/>
          </w:divBdr>
        </w:div>
        <w:div w:id="1222206945">
          <w:marLeft w:val="0"/>
          <w:marRight w:val="0"/>
          <w:marTop w:val="0"/>
          <w:marBottom w:val="225"/>
          <w:divBdr>
            <w:top w:val="none" w:sz="0" w:space="0" w:color="auto"/>
            <w:left w:val="none" w:sz="0" w:space="0" w:color="auto"/>
            <w:bottom w:val="none" w:sz="0" w:space="0" w:color="auto"/>
            <w:right w:val="none" w:sz="0" w:space="0" w:color="auto"/>
          </w:divBdr>
        </w:div>
        <w:div w:id="377094690">
          <w:marLeft w:val="0"/>
          <w:marRight w:val="0"/>
          <w:marTop w:val="0"/>
          <w:marBottom w:val="225"/>
          <w:divBdr>
            <w:top w:val="none" w:sz="0" w:space="0" w:color="auto"/>
            <w:left w:val="none" w:sz="0" w:space="0" w:color="auto"/>
            <w:bottom w:val="none" w:sz="0" w:space="0" w:color="auto"/>
            <w:right w:val="none" w:sz="0" w:space="0" w:color="auto"/>
          </w:divBdr>
        </w:div>
        <w:div w:id="1579513780">
          <w:marLeft w:val="0"/>
          <w:marRight w:val="0"/>
          <w:marTop w:val="0"/>
          <w:marBottom w:val="225"/>
          <w:divBdr>
            <w:top w:val="none" w:sz="0" w:space="0" w:color="auto"/>
            <w:left w:val="none" w:sz="0" w:space="0" w:color="auto"/>
            <w:bottom w:val="none" w:sz="0" w:space="0" w:color="auto"/>
            <w:right w:val="none" w:sz="0" w:space="0" w:color="auto"/>
          </w:divBdr>
        </w:div>
        <w:div w:id="1835677914">
          <w:marLeft w:val="0"/>
          <w:marRight w:val="0"/>
          <w:marTop w:val="0"/>
          <w:marBottom w:val="225"/>
          <w:divBdr>
            <w:top w:val="none" w:sz="0" w:space="0" w:color="auto"/>
            <w:left w:val="none" w:sz="0" w:space="0" w:color="auto"/>
            <w:bottom w:val="none" w:sz="0" w:space="0" w:color="auto"/>
            <w:right w:val="none" w:sz="0" w:space="0" w:color="auto"/>
          </w:divBdr>
        </w:div>
        <w:div w:id="673609615">
          <w:marLeft w:val="0"/>
          <w:marRight w:val="0"/>
          <w:marTop w:val="0"/>
          <w:marBottom w:val="225"/>
          <w:divBdr>
            <w:top w:val="none" w:sz="0" w:space="0" w:color="auto"/>
            <w:left w:val="none" w:sz="0" w:space="0" w:color="auto"/>
            <w:bottom w:val="none" w:sz="0" w:space="0" w:color="auto"/>
            <w:right w:val="none" w:sz="0" w:space="0" w:color="auto"/>
          </w:divBdr>
        </w:div>
      </w:divsChild>
    </w:div>
    <w:div w:id="1421682283">
      <w:bodyDiv w:val="1"/>
      <w:marLeft w:val="0"/>
      <w:marRight w:val="0"/>
      <w:marTop w:val="0"/>
      <w:marBottom w:val="0"/>
      <w:divBdr>
        <w:top w:val="none" w:sz="0" w:space="0" w:color="auto"/>
        <w:left w:val="none" w:sz="0" w:space="0" w:color="auto"/>
        <w:bottom w:val="none" w:sz="0" w:space="0" w:color="auto"/>
        <w:right w:val="none" w:sz="0" w:space="0" w:color="auto"/>
      </w:divBdr>
      <w:divsChild>
        <w:div w:id="783617163">
          <w:marLeft w:val="0"/>
          <w:marRight w:val="0"/>
          <w:marTop w:val="0"/>
          <w:marBottom w:val="225"/>
          <w:divBdr>
            <w:top w:val="none" w:sz="0" w:space="0" w:color="auto"/>
            <w:left w:val="none" w:sz="0" w:space="0" w:color="auto"/>
            <w:bottom w:val="none" w:sz="0" w:space="0" w:color="auto"/>
            <w:right w:val="none" w:sz="0" w:space="0" w:color="auto"/>
          </w:divBdr>
        </w:div>
        <w:div w:id="1244146643">
          <w:marLeft w:val="0"/>
          <w:marRight w:val="0"/>
          <w:marTop w:val="0"/>
          <w:marBottom w:val="225"/>
          <w:divBdr>
            <w:top w:val="none" w:sz="0" w:space="0" w:color="auto"/>
            <w:left w:val="none" w:sz="0" w:space="0" w:color="auto"/>
            <w:bottom w:val="none" w:sz="0" w:space="0" w:color="auto"/>
            <w:right w:val="none" w:sz="0" w:space="0" w:color="auto"/>
          </w:divBdr>
        </w:div>
      </w:divsChild>
    </w:div>
    <w:div w:id="1605766727">
      <w:bodyDiv w:val="1"/>
      <w:marLeft w:val="0"/>
      <w:marRight w:val="0"/>
      <w:marTop w:val="0"/>
      <w:marBottom w:val="0"/>
      <w:divBdr>
        <w:top w:val="none" w:sz="0" w:space="0" w:color="auto"/>
        <w:left w:val="none" w:sz="0" w:space="0" w:color="auto"/>
        <w:bottom w:val="none" w:sz="0" w:space="0" w:color="auto"/>
        <w:right w:val="none" w:sz="0" w:space="0" w:color="auto"/>
      </w:divBdr>
    </w:div>
    <w:div w:id="1627269247">
      <w:bodyDiv w:val="1"/>
      <w:marLeft w:val="0"/>
      <w:marRight w:val="0"/>
      <w:marTop w:val="0"/>
      <w:marBottom w:val="0"/>
      <w:divBdr>
        <w:top w:val="none" w:sz="0" w:space="0" w:color="auto"/>
        <w:left w:val="none" w:sz="0" w:space="0" w:color="auto"/>
        <w:bottom w:val="none" w:sz="0" w:space="0" w:color="auto"/>
        <w:right w:val="none" w:sz="0" w:space="0" w:color="auto"/>
      </w:divBdr>
      <w:divsChild>
        <w:div w:id="545068831">
          <w:marLeft w:val="0"/>
          <w:marRight w:val="0"/>
          <w:marTop w:val="0"/>
          <w:marBottom w:val="225"/>
          <w:divBdr>
            <w:top w:val="none" w:sz="0" w:space="0" w:color="auto"/>
            <w:left w:val="none" w:sz="0" w:space="0" w:color="auto"/>
            <w:bottom w:val="none" w:sz="0" w:space="0" w:color="auto"/>
            <w:right w:val="none" w:sz="0" w:space="0" w:color="auto"/>
          </w:divBdr>
        </w:div>
        <w:div w:id="158539884">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300</TotalTime>
  <Pages>5</Pages>
  <Words>632</Words>
  <Characters>3605</Characters>
  <Application>Microsoft Office Word</Application>
  <DocSecurity>0</DocSecurity>
  <Lines>30</Lines>
  <Paragraphs>8</Paragraphs>
  <ScaleCrop>false</ScaleCrop>
  <Company/>
  <LinksUpToDate>false</LinksUpToDate>
  <CharactersWithSpaces>4229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dc:creator>
  <cp:keywords/>
  <dc:description/>
  <cp:lastModifiedBy>张 清宇</cp:lastModifiedBy>
  <cp:revision>4</cp:revision>
  <dcterms:created xsi:type="dcterms:W3CDTF">2020-02-25T12:55:00Z</dcterms:created>
  <dcterms:modified xsi:type="dcterms:W3CDTF">2020-03-06T09:23:00Z</dcterms:modified>
</cp:coreProperties>
</file>