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04923">
      <w:pPr>
        <w:pStyle w:val="2"/>
        <w:bidi w:val="0"/>
        <w:jc w:val="center"/>
        <w:rPr>
          <w:rFonts w:hint="default" w:ascii="霞鹜文楷 Medium" w:hAnsi="霞鹜文楷 Medium" w:eastAsia="霞鹜文楷 Medium" w:cs="霞鹜文楷 Medium"/>
          <w:color w:val="1F1F1F"/>
          <w:bdr w:val="none" w:color="1F1F1F" w:sz="0" w:space="0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8"/>
          <w:szCs w:val="28"/>
          <w:lang w:val="en-US" w:eastAsia="zh-CN"/>
        </w:rPr>
        <w:t>盐的可溶性规律</w:t>
      </w:r>
    </w:p>
    <w:p w14:paraId="02DA58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color w:val="1F1F1F"/>
          <w:bdr w:val="none" w:color="1F1F1F" w:sz="0" w:space="0"/>
        </w:rPr>
        <w:t>永远可溶的盐 (Always Soluble)</w:t>
      </w:r>
    </w:p>
    <w:p w14:paraId="3F75636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所有的钠盐 (Sodium)、钾盐 (Potassium) 和铵盐 (Ammonium)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都是可溶的。</w:t>
      </w:r>
    </w:p>
    <w:p w14:paraId="02ED8BB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所有的硝酸盐 (Nitrates)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都是可溶的。</w:t>
      </w:r>
    </w:p>
    <w:p w14:paraId="149A8FE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color w:val="1F1F1F"/>
          <w:bdr w:val="none" w:color="1F1F1F" w:sz="0" w:space="0"/>
        </w:rPr>
        <w:t xml:space="preserve"> 通常可溶，但有特定“不可溶”例外的盐</w:t>
      </w:r>
    </w:p>
    <w:p w14:paraId="0FAE23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卤化物 (Halides)：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所有的氯化物 (Chlorides)、溴化物 (Bromides) 和碘化物 (Iodides) 通常是可溶的。</w:t>
      </w:r>
    </w:p>
    <w:p w14:paraId="498E6B8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i/>
          <w:iCs/>
          <w:color w:val="1F1F1F"/>
          <w:bdr w:val="none" w:color="1F1F1F" w:sz="0" w:space="0"/>
        </w:rPr>
        <w:t>例外（不可溶）：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银 (Silver) 和 铅 (Lead)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的氯化物、溴化物和碘化物。</w:t>
      </w:r>
    </w:p>
    <w:p w14:paraId="74E6071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【常考不可溶沉淀着重】：AgCl（氯化银）、AgBr（溴化银）、AgI（碘化银）、PbCl₂（氯化铅）、PbBr₂（溴化铅）、PbI₂（碘化铅）</w:t>
      </w:r>
    </w:p>
    <w:p w14:paraId="7DE6AE9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硫酸盐 (Sulfates)：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所有的硫酸盐通常是可溶的。</w:t>
      </w:r>
    </w:p>
    <w:p w14:paraId="02752C7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i/>
          <w:iCs/>
          <w:color w:val="1F1F1F"/>
          <w:bdr w:val="none" w:color="1F1F1F" w:sz="0" w:space="0"/>
        </w:rPr>
        <w:t>例外（不可溶）：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钙 (Calcium)、钡 (Barium) 和 铅 (Lead)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的硫酸盐。</w:t>
      </w:r>
    </w:p>
    <w:p w14:paraId="6369EA0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【常考不可溶沉淀着重】：CaSO₄（硫酸钙，通常视为不溶/微溶）、BaSO₄（硫酸钡）、PbSO₄（硫酸铅）</w:t>
      </w:r>
    </w:p>
    <w:p w14:paraId="5965D15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color w:val="1F1F1F"/>
          <w:bdr w:val="none" w:color="1F1F1F" w:sz="0" w:space="0"/>
        </w:rPr>
        <w:t>🔴 通常不可溶，但有特定“可溶”例外的盐</w:t>
      </w:r>
    </w:p>
    <w:p w14:paraId="65ABDBC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碳酸盐 (Carbonates)：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只有钠、钾和铵的碳酸盐是可溶的</w:t>
      </w:r>
    </w:p>
    <w:p w14:paraId="2D2CE82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i/>
          <w:iCs/>
          <w:color w:val="1F1F1F"/>
          <w:bdr w:val="none" w:color="1F1F1F" w:sz="0" w:space="0"/>
        </w:rPr>
        <w:t>规律（不可溶）：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除了钠、钾、铵之外，所有其他的碳酸盐都是不可溶的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>。</w:t>
      </w:r>
    </w:p>
    <w:p w14:paraId="723930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霞鹜文楷 Medium" w:hAnsi="霞鹜文楷 Medium" w:eastAsia="霞鹜文楷 Medium" w:cs="霞鹜文楷 Medium"/>
          <w:color w:val="1F1F1F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【常考不可溶沉淀着重】：CaCO₃（碳酸钙）、CuCO₃（碳酸铜）、MgCO₃（碳酸镁）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等绝大多数常见的金属碳酸盐。</w:t>
      </w:r>
    </w:p>
    <w:p w14:paraId="033F76F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霞鹜文楷 Medium" w:hAnsi="霞鹜文楷 Medium" w:eastAsia="霞鹜文楷 Medium" w:cs="霞鹜文楷 Medium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 xml:space="preserve">💡 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  <w:lang w:val="en-US" w:eastAsia="zh-CN"/>
        </w:rPr>
        <w:t>注意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：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在处理推断题或离子检验（如滴加硝酸银检验卤素离子，或滴加氯化钡检验硫酸根离子）时，</w:t>
      </w:r>
      <w:r>
        <w:rPr>
          <w:rFonts w:hint="eastAsia" w:ascii="霞鹜文楷 Medium" w:hAnsi="霞鹜文楷 Medium" w:eastAsia="霞鹜文楷 Medium" w:cs="霞鹜文楷 Medium"/>
          <w:b/>
          <w:bCs/>
          <w:color w:val="1F1F1F"/>
          <w:bdr w:val="none" w:color="1F1F1F" w:sz="0" w:space="0"/>
        </w:rPr>
        <w:t>银 (Ag)、铅 (Pb) 和钡 (Ba)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</w:rPr>
        <w:t xml:space="preserve"> </w:t>
      </w:r>
      <w:r>
        <w:rPr>
          <w:rFonts w:hint="eastAsia" w:ascii="霞鹜文楷 Medium" w:hAnsi="霞鹜文楷 Medium" w:eastAsia="霞鹜文楷 Medium" w:cs="霞鹜文楷 Medium"/>
          <w:color w:val="1F1F1F"/>
          <w:bdr w:val="none" w:color="auto" w:sz="0" w:space="0"/>
          <w:lang w:val="en-US" w:eastAsia="zh-CN"/>
        </w:rPr>
        <w:t>的沉淀是重要考点.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A197F"/>
    <w:rsid w:val="3A9A3131"/>
    <w:rsid w:val="5AC95C92"/>
    <w:rsid w:val="67F3434E"/>
    <w:rsid w:val="79EF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61</Characters>
  <Lines>0</Lines>
  <Paragraphs>0</Paragraphs>
  <TotalTime>37</TotalTime>
  <ScaleCrop>false</ScaleCrop>
  <LinksUpToDate>false</LinksUpToDate>
  <CharactersWithSpaces>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2026-05-02T12:56:00Z</dcterms:created>
  <dc:creator>丁应豪</dc:creator>
  <cp:lastModifiedBy>丁应豪</cp:lastModifiedBy>
  <dcterms:modified xsi:type="dcterms:W3CDTF">2026-06-01T10:47:29Z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0BE82EB4F2764EDD8696EC7B8ECD6822_13</vt:lpwstr>
  </property>
</Properties>
</file>