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11.1 Reversible reaction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4.17</w:t>
      </w:r>
    </w:p>
    <w:p w14:paraId="64614B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reaction is not a reversible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E1D64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of alkanes </w:t>
      </w:r>
    </w:p>
    <w:p w14:paraId="3E6BA7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hydration of anhydrous copper(II) sulfate</w:t>
      </w:r>
    </w:p>
    <w:p w14:paraId="2C8BCF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melting lead(II) bromide </w:t>
      </w:r>
    </w:p>
    <w:p w14:paraId="13C060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thermal decomposition of hydrated cobalt(II) chloride</w:t>
      </w:r>
    </w:p>
    <w:p w14:paraId="7D8AF97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900E3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terms describe the pink cobalt(II) chloride and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589"/>
        <w:gridCol w:w="2601"/>
      </w:tblGrid>
      <w:tr w14:paraId="75E3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F0C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3E2A54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pink cobalt(II) chloride is</w:t>
            </w:r>
          </w:p>
        </w:tc>
        <w:tc>
          <w:p w14:paraId="17E576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 reaction is reversible</w:t>
            </w:r>
          </w:p>
        </w:tc>
      </w:tr>
      <w:tr w14:paraId="14DB5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60E2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6B2218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</w:t>
            </w:r>
          </w:p>
        </w:tc>
        <w:tc>
          <w:p w14:paraId="51769A9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  <w:tr w14:paraId="4214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11E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3792F1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</w:t>
            </w:r>
          </w:p>
        </w:tc>
        <w:tc>
          <w:p w14:paraId="5A7664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  <w:tr w14:paraId="261B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222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96F019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</w:t>
            </w:r>
          </w:p>
        </w:tc>
        <w:tc>
          <w:p w14:paraId="7245D59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yes</w:t>
            </w:r>
          </w:p>
        </w:tc>
      </w:tr>
      <w:tr w14:paraId="55EA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5AC5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020FF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</w:t>
            </w:r>
          </w:p>
        </w:tc>
        <w:tc>
          <w:p w14:paraId="2B4465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</w:t>
            </w:r>
          </w:p>
        </w:tc>
      </w:tr>
    </w:tbl>
    <w:p w14:paraId="376CEB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581DB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equation shows the formation of anhydrous copper(II) sulfate from hydrated copper(II) sulfate.</w:t>
      </w:r>
    </w:p>
    <w:p w14:paraId="31AF525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0"/>
              <w:szCs w:val="22"/>
            </w:rPr>
            <m:t>CuS</m:t>
          </m:r>
          <m:sSub>
            <m:sSubP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0"/>
              <w:szCs w:val="22"/>
              <w:lang w:val="en-US" w:eastAsia="zh-CN"/>
            </w:rPr>
            <m:t xml:space="preserve"> ∗5</m:t>
          </m:r>
          <m:sSub>
            <m:sSubP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0"/>
              <w:szCs w:val="22"/>
            </w:rPr>
            <m:t>O⇌CuS</m:t>
          </m:r>
          <m:sSub>
            <m:sSubP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0"/>
              <w:szCs w:val="22"/>
            </w:rPr>
            <m:t>+5</m:t>
          </m:r>
          <m:sSub>
            <m:sSubP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Arial"/>
                  <w:sz w:val="20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0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0"/>
              <w:szCs w:val="22"/>
            </w:rPr>
            <m:t>O</m:t>
          </m:r>
        </m:oMath>
      </m:oMathPara>
    </w:p>
    <w:p w14:paraId="0A92F38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Statements 1, 2 and 3 refer to this reaction.</w:t>
      </w:r>
    </w:p>
    <w:p w14:paraId="20B20FD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 Hydrated copper(II) sulfate is reduced to anhydrous copper(II) sulfate.</w:t>
      </w:r>
    </w:p>
    <w:p w14:paraId="5CF093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The (II) in the name copper(II) sulfate refers to the oxidation state of the metal.</w:t>
      </w:r>
    </w:p>
    <w:p w14:paraId="4A60DB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 reaction is reversible.</w:t>
      </w:r>
    </w:p>
    <w:p w14:paraId="628A3D6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259AF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only</w:t>
      </w:r>
    </w:p>
    <w:p w14:paraId="12E750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the change from an anhydrous salt to its hydrated form.</w:t>
      </w:r>
    </w:p>
    <w:p w14:paraId="632EF17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67355" cy="539750"/>
            <wp:effectExtent l="0" t="0" r="4445" b="1270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541C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AADE3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forward reaction requires heat and water </w:t>
      </w:r>
    </w:p>
    <w:p w14:paraId="056732C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forward reaction requires water only </w:t>
      </w:r>
    </w:p>
    <w:p w14:paraId="0D2D59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reverse reaction requires heat and water </w:t>
      </w:r>
    </w:p>
    <w:p w14:paraId="6BE4E0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rPr>
          <w:rFonts w:hint="default" w:ascii="Arial" w:hAnsi="Arial" w:cs="Arial"/>
          <w:sz w:val="22"/>
          <w:szCs w:val="22"/>
        </w:rPr>
        <w:t>D reverse reaction requires water only</w:t>
      </w:r>
    </w:p>
    <w:p w14:paraId="610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 xml:space="preserve">Solid copper(II) sulfate can exist in two different forms, anhydrous and hydrated. </w:t>
      </w:r>
    </w:p>
    <w:p w14:paraId="4EF81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One of these forms is blue and the other is white. </w:t>
      </w:r>
    </w:p>
    <w:p w14:paraId="21BB8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change between these two forms is reversible. </w:t>
      </w:r>
    </w:p>
    <w:p w14:paraId="3981F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880" w:leftChars="0" w:firstLine="7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blue form ⇌ white form </w:t>
      </w:r>
    </w:p>
    <w:p w14:paraId="4629C4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Which is the blue form and how is the change from the blue form to the white form brought about?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44"/>
        <w:gridCol w:w="2259"/>
      </w:tblGrid>
      <w:tr w14:paraId="60BD7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AAF8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C74AF0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 form</w:t>
            </w:r>
          </w:p>
        </w:tc>
        <w:tc>
          <w:p w14:paraId="4955A74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change to white form</w:t>
            </w:r>
          </w:p>
        </w:tc>
      </w:tr>
      <w:tr w14:paraId="1624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30CD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5BFEF1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</w:t>
            </w:r>
          </w:p>
        </w:tc>
        <w:tc>
          <w:p w14:paraId="7C29E2B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add water</w:t>
            </w:r>
          </w:p>
        </w:tc>
      </w:tr>
      <w:tr w14:paraId="1B0F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E02F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70995A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</w:t>
            </w:r>
          </w:p>
        </w:tc>
        <w:tc>
          <w:p w14:paraId="40DE132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heat</w:t>
            </w:r>
          </w:p>
        </w:tc>
      </w:tr>
      <w:tr w14:paraId="56B1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BE98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7B427A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</w:t>
            </w:r>
          </w:p>
        </w:tc>
        <w:tc>
          <w:p w14:paraId="58AC695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add water</w:t>
            </w:r>
          </w:p>
        </w:tc>
      </w:tr>
      <w:tr w14:paraId="2253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5A9E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32C2E5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</w:t>
            </w:r>
          </w:p>
        </w:tc>
        <w:tc>
          <w:p w14:paraId="3511DCD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heat</w:t>
            </w:r>
          </w:p>
        </w:tc>
      </w:tr>
    </w:tbl>
    <w:p w14:paraId="12CA5C5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Heating pink cobalt(II) chloride crystals forms a blue solid and steam.</w:t>
      </w:r>
    </w:p>
    <w:p w14:paraId="16423B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blue solid turns pink when water is added.</w:t>
      </w:r>
    </w:p>
    <w:p w14:paraId="5F4DA1E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The equation shows a reaction that is reversed by changing the conditions.</w:t>
      </w:r>
    </w:p>
    <w:p w14:paraId="543CE68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33015" cy="349885"/>
            <wp:effectExtent l="0" t="0" r="635" b="12065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3723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can the forward reaction be reversed?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70"/>
        <w:gridCol w:w="1232"/>
      </w:tblGrid>
      <w:tr w14:paraId="5E09D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2462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8CC7D1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by adding water</w:t>
            </w:r>
          </w:p>
        </w:tc>
        <w:tc>
          <w:p w14:paraId="48922E1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by heating</w:t>
            </w:r>
          </w:p>
        </w:tc>
      </w:tr>
      <w:tr w14:paraId="1BFE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BA2B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C16E7C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6A8BB7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0D3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A327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0F7D98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294385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476E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FFA6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51071B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692A251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18FD8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9E2A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F791B1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6EF1781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0AF02D9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 </w:t>
      </w:r>
      <w:r>
        <w:rPr>
          <w:rFonts w:hint="default" w:ascii="Arial" w:hAnsi="Arial" w:cs="Arial"/>
          <w:sz w:val="22"/>
          <w:szCs w:val="22"/>
        </w:rPr>
        <w:t>Separate samples of anhydrous and hydrated copper(II) sulfate are heated.</w:t>
      </w:r>
    </w:p>
    <w:p w14:paraId="0B4686D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054350" cy="631190"/>
            <wp:effectExtent l="0" t="0" r="12700" b="1651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631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587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shows the correct colour changes?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956"/>
        <w:gridCol w:w="2785"/>
      </w:tblGrid>
      <w:tr w14:paraId="7AA5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99F5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0488D6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anhydrous copper(II) sulfate</w:t>
            </w:r>
          </w:p>
        </w:tc>
        <w:tc>
          <w:p w14:paraId="5AA55FF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hydrated copper(II) sulfate</w:t>
            </w:r>
          </w:p>
        </w:tc>
      </w:tr>
      <w:tr w14:paraId="716C0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6AEE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BA9A88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 to white</w:t>
            </w:r>
          </w:p>
        </w:tc>
        <w:tc>
          <w:p w14:paraId="0C256B9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 to blue</w:t>
            </w:r>
          </w:p>
        </w:tc>
      </w:tr>
      <w:tr w14:paraId="3BF6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9543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A35788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change</w:t>
            </w:r>
          </w:p>
        </w:tc>
        <w:tc>
          <w:p w14:paraId="0802F41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 to white</w:t>
            </w:r>
          </w:p>
        </w:tc>
      </w:tr>
      <w:tr w14:paraId="0174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CEC9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6A298F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 to blue</w:t>
            </w:r>
          </w:p>
        </w:tc>
        <w:tc>
          <w:p w14:paraId="6E6F084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 to white</w:t>
            </w:r>
          </w:p>
        </w:tc>
      </w:tr>
      <w:tr w14:paraId="35FD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2A32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640B07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 to blue</w:t>
            </w:r>
          </w:p>
        </w:tc>
        <w:tc>
          <w:p w14:paraId="7DA7A91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change</w:t>
            </w:r>
          </w:p>
        </w:tc>
      </w:tr>
    </w:tbl>
    <w:p w14:paraId="390003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Some crystals of hydrated cobalt(II) chloride are heated in a test- tube until no further change is observed.</w:t>
      </w:r>
    </w:p>
    <w:p w14:paraId="2A6233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test- tube is allowed to cool and a few drops of water are then added to the contents.</w:t>
      </w:r>
    </w:p>
    <w:p w14:paraId="4EA01D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colours are observed?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23"/>
        <w:gridCol w:w="1440"/>
        <w:gridCol w:w="1978"/>
      </w:tblGrid>
      <w:tr w14:paraId="55FA2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B8D0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25B69D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before heating</w:t>
            </w:r>
          </w:p>
        </w:tc>
        <w:tc>
          <w:p w14:paraId="4464E5F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after heating</w:t>
            </w:r>
          </w:p>
        </w:tc>
        <w:tc>
          <w:p w14:paraId="03B0E6C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after adding water</w:t>
            </w:r>
          </w:p>
        </w:tc>
      </w:tr>
      <w:tr w14:paraId="026A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7DE4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D21562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74CCAEA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pink</w:t>
            </w:r>
          </w:p>
        </w:tc>
        <w:tc>
          <w:p w14:paraId="45ACDCA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</w:tr>
      <w:tr w14:paraId="2D8BD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FCB2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39BEF7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2320D36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  <w:tc>
          <w:p w14:paraId="14FCC45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</w:tr>
      <w:tr w14:paraId="0A76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1269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2B11E5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pink</w:t>
            </w:r>
          </w:p>
        </w:tc>
        <w:tc>
          <w:p w14:paraId="367C6BC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5061F86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pink</w:t>
            </w:r>
          </w:p>
        </w:tc>
      </w:tr>
      <w:tr w14:paraId="24712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A81A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4AD59D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  <w:tc>
          <w:p w14:paraId="1255406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blue</w:t>
            </w:r>
          </w:p>
        </w:tc>
        <w:tc>
          <w:p w14:paraId="510099A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</w:tbl>
    <w:p w14:paraId="49EE860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6E72F4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 xml:space="preserve">Nitrogen, hydrogen and ammonia gases are placed inside a container. </w:t>
      </w:r>
    </w:p>
    <w:p w14:paraId="296644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container is then sealed. After some time, an equilibrium forms.</w:t>
      </w:r>
    </w:p>
    <w:p w14:paraId="4C7631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343089F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describes the equilibrium in this container?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9AE5A0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amount of ammonia remains constant from the moment the container is sealed. </w:t>
      </w:r>
    </w:p>
    <w:p w14:paraId="22EF7AB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amounts of ammonia, nitrogen and hydrogen in the container are always equal. </w:t>
      </w:r>
    </w:p>
    <w:p w14:paraId="3866A7B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rate of formation of ammonia is equal to the rate of decomposition of ammonia. </w:t>
      </w:r>
    </w:p>
    <w:p w14:paraId="53AF5B2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rate of formation of ammonia is faster than the rate of decomposition of ammonia.</w:t>
      </w:r>
    </w:p>
    <w:p w14:paraId="21B6BF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74E391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11.</w:t>
      </w:r>
      <w:r>
        <w:rPr>
          <w:rFonts w:hint="default" w:ascii="Arial" w:hAnsi="Arial" w:cs="Arial"/>
          <w:sz w:val="22"/>
          <w:szCs w:val="22"/>
        </w:rPr>
        <w:t>The reaction used to manufacture ammonia from nitrogen and hydrogen is reversible.</w:t>
      </w:r>
    </w:p>
    <w:p w14:paraId="62E508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 equilibrium can be established between ammonia, nitrogen and hydrogen.</w:t>
      </w:r>
    </w:p>
    <w:p w14:paraId="4E0680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describes the equilibrium?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4669F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Both the forward reaction and the backward reaction have the same rate. </w:t>
      </w:r>
    </w:p>
    <w:p w14:paraId="3F6467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rate of the backward reaction is greater than the rate of the forward reaction. </w:t>
      </w:r>
    </w:p>
    <w:p w14:paraId="054204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rate of the forward reaction is greater than the rate of the backward reaction. </w:t>
      </w:r>
    </w:p>
    <w:p w14:paraId="0DE49EA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forward and backward reactions have both stopped.</w:t>
      </w:r>
    </w:p>
    <w:p w14:paraId="74857E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1D316B5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Ammonia is manufactured by the Haber process.</w:t>
      </w:r>
    </w:p>
    <w:p w14:paraId="3599E61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The equation for the reaction is shown.</w:t>
      </w:r>
    </w:p>
    <w:p w14:paraId="186EF31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5844A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hAnsi="Cambria Math" w:cs="Arial"/>
          <w:b w:val="0"/>
          <w:i w:val="0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 xml:space="preserve">State what is meant by the symbol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⇌</m:t>
        </m:r>
      </m:oMath>
    </w:p>
    <w:p w14:paraId="5F1BA9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38125"/>
            <wp:effectExtent l="0" t="0" r="0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538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4431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>Ammonia is also made when ammonium carbonate decomposes.</w:t>
      </w:r>
    </w:p>
    <w:p w14:paraId="0C52D5F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)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4598ECF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reaction is reversible and can reach a position of equilibrium.</w:t>
      </w:r>
    </w:p>
    <w:p w14:paraId="3CE145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graph shows how the yield of ammonia at equilibrium changes with temperature and pressure.</w:t>
      </w:r>
    </w:p>
    <w:p w14:paraId="3A1C68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73505" cy="917575"/>
            <wp:effectExtent l="0" t="0" r="17145" b="15875"/>
            <wp:docPr id="1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91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98B94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What is meant by the term equilibrium for a reversible reaction?</w:t>
      </w:r>
    </w:p>
    <w:p w14:paraId="63480BD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12165"/>
            <wp:effectExtent l="0" t="0" r="0" b="6985"/>
            <wp:docPr id="1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3D0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hint="eastAsia" w:ascii="Arial" w:hAnsi="Arial" w:cs="Arial" w:eastAsiaTheme="minorEastAsia"/>
          <w:sz w:val="22"/>
          <w:szCs w:val="22"/>
          <w:lang w:eastAsia="zh-CN"/>
        </w:rPr>
        <w:t>(ii)Describe two features of an equilibrium.</w:t>
      </w:r>
    </w:p>
    <w:p w14:paraId="358D15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p w14:paraId="7BF31D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E15BA"/>
    <w:rsid w:val="07C72895"/>
    <w:rsid w:val="080C0DE8"/>
    <w:rsid w:val="14257AD1"/>
    <w:rsid w:val="192C77AC"/>
    <w:rsid w:val="1A472154"/>
    <w:rsid w:val="1B2E0C1E"/>
    <w:rsid w:val="1EFC6539"/>
    <w:rsid w:val="222B4109"/>
    <w:rsid w:val="241412F8"/>
    <w:rsid w:val="28367D07"/>
    <w:rsid w:val="290354E8"/>
    <w:rsid w:val="2C6E3570"/>
    <w:rsid w:val="2E0B264A"/>
    <w:rsid w:val="378974B0"/>
    <w:rsid w:val="3A6F5083"/>
    <w:rsid w:val="42813BA5"/>
    <w:rsid w:val="4C4579F1"/>
    <w:rsid w:val="4C520360"/>
    <w:rsid w:val="5BE54D4D"/>
    <w:rsid w:val="6B6A4927"/>
    <w:rsid w:val="6F215C44"/>
    <w:rsid w:val="74940C67"/>
    <w:rsid w:val="768D3BBF"/>
    <w:rsid w:val="7E25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484</Words>
  <Characters>2198</Characters>
  <Lines>0</Lines>
  <Paragraphs>0</Paragraphs>
  <TotalTime>303</TotalTime>
  <ScaleCrop>false</ScaleCrop>
  <LinksUpToDate>false</LinksUpToDate>
  <CharactersWithSpaces>2676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2025-10-29T06:48:00Z</dcterms:created>
  <dc:creator>丁应豪</dc:creator>
  <cp:lastModifiedBy>丁应豪</cp:lastModifiedBy>
  <cp:lastPrinted>2025-11-06T13:20:00Z</cp:lastPrinted>
  <dcterms:modified xsi:type="dcterms:W3CDTF">2026-04-15T06:28:20Z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D5A31D77C6B2422F8577700B317448C4_12</vt:lpwstr>
  </property>
</Properties>
</file>