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33874">
      <w:pPr>
        <w:jc w:val="center"/>
        <w:rPr>
          <w:rFonts w:hint="default"/>
          <w:b/>
          <w:bCs/>
          <w:sz w:val="28"/>
          <w:szCs w:val="36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11.7 Titration PartⅡ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12.14</w:t>
      </w:r>
    </w:p>
    <w:p w14:paraId="78D6C6E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373380</wp:posOffset>
            </wp:positionH>
            <wp:positionV relativeFrom="paragraph">
              <wp:posOffset>25400</wp:posOffset>
            </wp:positionV>
            <wp:extent cx="5304155" cy="6812280"/>
            <wp:effectExtent l="0" t="0" r="10795" b="762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4797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68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1.</w:t>
      </w:r>
    </w:p>
    <w:p w14:paraId="6F4AF96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</w:p>
    <w:p w14:paraId="5280595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511EED2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2039628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647F38F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02B7CA6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333414C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1909773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2D4B977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788D9B8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0434378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6BC8F60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4F93BAE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330B670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486A9FE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3D51240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3FD3CA3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111DA95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4C93E81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1EF0295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2AAE198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6A85495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7CB4DAC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653FDC9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316B23E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3BED8B3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1DA6DC2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3043BA0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505BD09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4BF729D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3D1F5C2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7A0CDB6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7E5658F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</w:p>
    <w:p w14:paraId="49E3FC4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234950</wp:posOffset>
            </wp:positionH>
            <wp:positionV relativeFrom="paragraph">
              <wp:posOffset>243205</wp:posOffset>
            </wp:positionV>
            <wp:extent cx="5365115" cy="1478280"/>
            <wp:effectExtent l="0" t="0" r="0" b="0"/>
            <wp:wrapSquare wrapText="bothSides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r="71" b="14317"/>
                    <a:stretch>
                      <a:fillRect/>
                    </a:stretch>
                  </pic:blipFill>
                  <pic:spPr>
                    <a:xfrm>
                      <a:off x="0" y="0"/>
                      <a:ext cx="536511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D50E1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2.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The graph shows the change in the pH when aqueous potassium hydroxide is added to 25.0 cm³ of dilute nitric acid to form a solution of potassium nitrate. </w:t>
      </w:r>
    </w:p>
    <w:p w14:paraId="67729C6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A pH meter was used.</w:t>
      </w:r>
    </w:p>
    <w:p w14:paraId="38CFE59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  <w:r>
        <w:drawing>
          <wp:inline distT="0" distB="0" distL="114300" distR="114300">
            <wp:extent cx="5340985" cy="4655820"/>
            <wp:effectExtent l="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t="6739" r="-1301" b="27290"/>
                    <a:stretch>
                      <a:fillRect/>
                    </a:stretch>
                  </pic:blipFill>
                  <pic:spPr>
                    <a:xfrm>
                      <a:off x="0" y="0"/>
                      <a:ext cx="5340985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C8E6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a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)Name a suitable apparatus to measure 25.0 cm³ of dilute nitric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acid.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.</w:t>
      </w:r>
    </w:p>
    <w:p w14:paraId="38A4C07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....................................................................................................................[1]</w:t>
      </w:r>
    </w:p>
    <w:p w14:paraId="687E12A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(b) What could be used instead of a pH meter in this experiment?</w:t>
      </w:r>
    </w:p>
    <w:p w14:paraId="36DE135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....................................................................................................................[1]</w:t>
      </w:r>
    </w:p>
    <w:p w14:paraId="5698662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(c) Describe how the pH of the mixture changes as the potassium hydroxide is added.</w:t>
      </w:r>
    </w:p>
    <w:p w14:paraId="26E98F0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</w:t>
      </w:r>
    </w:p>
    <w:p w14:paraId="51BAE18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....................................................................................................................[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2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]</w:t>
      </w:r>
    </w:p>
    <w:p w14:paraId="1B0E505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(d) (i) What has happened at point X? </w:t>
      </w:r>
    </w:p>
    <w:p w14:paraId="68685C6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....................................................................................................................[1]</w:t>
      </w:r>
    </w:p>
    <w:p w14:paraId="1FD48C1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(ii) What volume of aqueous potassium hydroxide had been added to the mixture </w:t>
      </w:r>
    </w:p>
    <w:p w14:paraId="179A216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at point X?................................................................................................... [2]</w:t>
      </w:r>
    </w:p>
    <w:p w14:paraId="4F03322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(iii) What conclusion can you draw about the concentrations of the dilute nitric acid and the aqueous potassium hydroxide? Explain your answer.</w:t>
      </w:r>
    </w:p>
    <w:p w14:paraId="76FE147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</w:t>
      </w:r>
    </w:p>
    <w:p w14:paraId="21E68F5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</w:t>
      </w:r>
    </w:p>
    <w:p w14:paraId="400ED25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</w:t>
      </w:r>
    </w:p>
    <w:p w14:paraId="6935F15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....................................................................................................................[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2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]</w:t>
      </w:r>
    </w:p>
    <w:p w14:paraId="26644EB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3.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A student investigated the reaction between two different solutions of dilute 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HCl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, A and B, and solution C which is alkaline.Two experiments were carried out</w:t>
      </w:r>
    </w:p>
    <w:p w14:paraId="6B9D0A0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  <w:r>
        <w:drawing>
          <wp:inline distT="0" distB="0" distL="114300" distR="114300">
            <wp:extent cx="4662805" cy="3001010"/>
            <wp:effectExtent l="0" t="0" r="4445" b="889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rcRect l="2384" t="11325" r="1589" b="39771"/>
                    <a:stretch>
                      <a:fillRect/>
                    </a:stretch>
                  </pic:blipFill>
                  <pic:spPr>
                    <a:xfrm>
                      <a:off x="0" y="0"/>
                      <a:ext cx="466280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698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  <w:r>
        <w:drawing>
          <wp:inline distT="0" distB="0" distL="114300" distR="114300">
            <wp:extent cx="5164455" cy="2253615"/>
            <wp:effectExtent l="0" t="0" r="17145" b="13335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rcRect l="2276" t="64643" r="1132" b="1992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412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  <w:r>
        <w:drawing>
          <wp:inline distT="0" distB="0" distL="114300" distR="114300">
            <wp:extent cx="3900170" cy="759460"/>
            <wp:effectExtent l="0" t="0" r="5080" b="254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rcRect l="2823" t="8051" r="3965" b="12314"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975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(c) (i) What type of chemical reaction takes place when hydrochloric acid reacts with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alkaline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solutions?................................................................................................... [1]</w:t>
      </w:r>
    </w:p>
    <w:p w14:paraId="40B26C9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(ii) Why is methyl orange added to the flask?......................................................... [1]</w:t>
      </w:r>
    </w:p>
    <w:p w14:paraId="22061AB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(d) Why was the burette rinsed, first with distilled water and then with solution B, before starting Experiment 2?.................................................................................. </w:t>
      </w:r>
    </w:p>
    <w:p w14:paraId="61821AD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.................................................................................................................................[2]</w:t>
      </w:r>
    </w:p>
    <w:p w14:paraId="41755D2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(e) (i) In which experiment was the greater volume of dilute hydrochloric acid used?</w:t>
      </w:r>
    </w:p>
    <w:p w14:paraId="57D25C7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.................................................................................................................................[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1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]</w:t>
      </w:r>
    </w:p>
    <w:p w14:paraId="4DB7C2A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(ii) Compare the volumes of dilute hydrochloric acid used in Experiments 1 and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2</w:t>
      </w:r>
    </w:p>
    <w:p w14:paraId="4692499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 [1]</w:t>
      </w:r>
    </w:p>
    <w:p w14:paraId="5ED649A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(iii) Suggest, in terms of the concentration of solutions A and B, an explanation for the difference in volumes used...........................................................................................</w:t>
      </w:r>
    </w:p>
    <w:p w14:paraId="2464ECE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.................................................................................................................................[2]</w:t>
      </w:r>
    </w:p>
    <w:p w14:paraId="0A4E705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(f) If Experiment 2 was repeated using 10 cm³ of solution C, what volume of dilute hydrochloric acid would be used? Explain your answer............................................</w:t>
      </w:r>
    </w:p>
    <w:p w14:paraId="5A420BB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 [2]</w:t>
      </w:r>
    </w:p>
    <w:p w14:paraId="1589AD8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(g) Give one advantage and one disadvantage of using a measuring cylinder for solution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C.</w:t>
      </w:r>
    </w:p>
    <w:p w14:paraId="65DFE1F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advantage ....................................................................................................................</w:t>
      </w:r>
    </w:p>
    <w:p w14:paraId="1E09293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disadvantage ....................................................................................................... [2]</w:t>
      </w:r>
    </w:p>
    <w:p w14:paraId="5AEB3F1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4B24ADC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4.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Many window-cleaning products contain aqueous ammonia. </w:t>
      </w:r>
    </w:p>
    <w:p w14:paraId="5D77784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Aqueous ammonia is an alkali that reacts with dilute acids.</w:t>
      </w:r>
    </w:p>
    <w:p w14:paraId="752EC7E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Plan an investigation to find which of two window-cleaning products contains the most concentrated aqueous ammonia. </w:t>
      </w:r>
    </w:p>
    <w:p w14:paraId="3EB7AC4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Include in your plan:• the method you will use• </w:t>
      </w:r>
    </w:p>
    <w:p w14:paraId="120B777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how your results will be used to determine </w:t>
      </w:r>
    </w:p>
    <w:p w14:paraId="16FBCC6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which window-cleaning product contains the most concentrated aqueous ammonia.</w:t>
      </w:r>
    </w:p>
    <w:p w14:paraId="67FA6CF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You are provided with an aqueous solution of t</w:t>
      </w:r>
      <w:bookmarkStart w:id="0" w:name="_GoBack"/>
      <w:bookmarkEnd w:id="0"/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he two window-cleaning products, dilute hydrochloric acid of known concentration and common laboratory apparatus.</w:t>
      </w:r>
    </w:p>
    <w:p w14:paraId="77BDFD9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191AAD2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29D7EF2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6EF07F9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0050C73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37610FB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28FC83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</w:t>
      </w:r>
    </w:p>
    <w:p w14:paraId="7BB1D4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................................................................................................................................. [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6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12C27"/>
    <w:rsid w:val="0CEE6D0E"/>
    <w:rsid w:val="10B81E99"/>
    <w:rsid w:val="118A0FD0"/>
    <w:rsid w:val="24E0567E"/>
    <w:rsid w:val="251C1C6F"/>
    <w:rsid w:val="27165716"/>
    <w:rsid w:val="2E572816"/>
    <w:rsid w:val="3138634D"/>
    <w:rsid w:val="315C5E5D"/>
    <w:rsid w:val="3BF13876"/>
    <w:rsid w:val="40F06669"/>
    <w:rsid w:val="4BB37AC7"/>
    <w:rsid w:val="4BE8259F"/>
    <w:rsid w:val="567535C9"/>
    <w:rsid w:val="5A7A11AE"/>
    <w:rsid w:val="60786190"/>
    <w:rsid w:val="63BD3EBA"/>
    <w:rsid w:val="70B0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553</Words>
  <Characters>3610</Characters>
  <Lines>0</Lines>
  <Paragraphs>0</Paragraphs>
  <TotalTime>25</TotalTime>
  <ScaleCrop>false</ScaleCrop>
  <LinksUpToDate>false</LinksUpToDate>
  <CharactersWithSpaces>4142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2025-11-12T06:49:00Z</dcterms:created>
  <dc:creator>丁应豪</dc:creator>
  <cp:lastModifiedBy>丁应豪</cp:lastModifiedBy>
  <cp:lastPrinted>2025-12-10T06:31:02Z</cp:lastPrinted>
  <dcterms:modified xsi:type="dcterms:W3CDTF">2025-12-10T06:57:02Z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754AEB96C3144F7C8517330BAC1F9C6D_13</vt:lpwstr>
  </property>
</Properties>
</file>