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9.3 Affecting rate (Ⅰ)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11.7</w:t>
      </w:r>
    </w:p>
    <w:p w14:paraId="0CC0AB7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Calcium carbonate reacts with hydrochloric acid to form carbon dioxide.</w:t>
      </w:r>
    </w:p>
    <w:p w14:paraId="744C4CE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changes would slow this reaction down?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AA24F7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decreasing the concentration of hydrochloric acid </w:t>
      </w:r>
    </w:p>
    <w:p w14:paraId="04D21A6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decreasing the particle size of calcium carbonate </w:t>
      </w:r>
    </w:p>
    <w:p w14:paraId="5F9912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hint="default" w:ascii="Arial" w:hAnsi="Arial" w:cs="Arial"/>
          <w:sz w:val="22"/>
          <w:szCs w:val="22"/>
        </w:rPr>
        <w:t>3 decreasing the temperature</w:t>
      </w:r>
    </w:p>
    <w:p w14:paraId="1AAEB59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1, 2 and 3</w:t>
      </w:r>
    </w:p>
    <w:p w14:paraId="5DD06D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2E9BC6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A student investigates the rate of reaction between zinc and an excess of sulfuric acid.</w:t>
      </w:r>
    </w:p>
    <w:p w14:paraId="5CD525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graph shows the results of two experiments, X and Y.</w:t>
      </w:r>
    </w:p>
    <w:p w14:paraId="54C4DB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482090" cy="1123315"/>
            <wp:effectExtent l="0" t="0" r="3810" b="635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1123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BAECD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explains the difference between X and 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CE29B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catalyst is added in Y. </w:t>
      </w:r>
    </w:p>
    <w:p w14:paraId="520D9A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 lower temperature is used in Y. </w:t>
      </w:r>
    </w:p>
    <w:p w14:paraId="1D4647D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Larger pieces of zinc are used in Y. </w:t>
      </w:r>
    </w:p>
    <w:p w14:paraId="5187AE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Less concentrated acid is used in Y.</w:t>
      </w:r>
    </w:p>
    <w:p w14:paraId="0939F0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650817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The rate of a reaction depends on temperature, concentration, particle size and catalysts.</w:t>
      </w:r>
    </w:p>
    <w:p w14:paraId="29C2294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7DD30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Catalysts can be used to increase the rate of reaction. </w:t>
      </w:r>
    </w:p>
    <w:p w14:paraId="19C373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Higher concentration decreases the rate of reaction. </w:t>
      </w:r>
    </w:p>
    <w:p w14:paraId="345537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Higher temperature increases the rate of reaction. </w:t>
      </w:r>
    </w:p>
    <w:p w14:paraId="722C56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rPr>
          <w:rFonts w:hint="default" w:ascii="Arial" w:hAnsi="Arial" w:cs="Arial"/>
          <w:sz w:val="22"/>
          <w:szCs w:val="22"/>
        </w:rPr>
        <w:t>D Larger particle size decreases the rate of reaction.</w:t>
      </w:r>
    </w:p>
    <w:p w14:paraId="1BFE5D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3043104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Powdered marble reacts with hydrochloric acid using the apparatus shown.</w:t>
      </w:r>
    </w:p>
    <w:p w14:paraId="6F2C1C2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gas syringe fills in 36 seconds.</w:t>
      </w:r>
    </w:p>
    <w:p w14:paraId="75D32D2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053590" cy="1259205"/>
            <wp:effectExtent l="0" t="0" r="3810" b="17145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7574F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experiment is repeated using marble chips in place of powdered marble.</w:t>
      </w:r>
    </w:p>
    <w:p w14:paraId="0C53DD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long does it take to fill the gas syringe in this experiment?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95E5E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9 seconds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18 seconds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</w:t>
      </w:r>
      <w:r>
        <w:rPr>
          <w:rFonts w:hint="default" w:ascii="Arial" w:hAnsi="Arial" w:cs="Arial"/>
          <w:sz w:val="22"/>
          <w:szCs w:val="22"/>
        </w:rPr>
        <w:t xml:space="preserve"> C 36 seconds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72 seconds</w:t>
      </w:r>
    </w:p>
    <w:p w14:paraId="2F718DB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5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Which changes decrease the rate of reaction between magnesium and air?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D9DAE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heating the magnesium to a higher temperature </w:t>
      </w:r>
    </w:p>
    <w:p w14:paraId="3AEC7D0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using a higher proportion of oxygen in the air </w:t>
      </w:r>
    </w:p>
    <w:p w14:paraId="121C6F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using magnesium ribbon instead of powdered magnesium</w:t>
      </w:r>
    </w:p>
    <w:p w14:paraId="342642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1,2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1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only</w:t>
      </w:r>
    </w:p>
    <w:p w14:paraId="745B57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75A199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Which of the following changes decreases the rate of the reaction between magnesium and dilute hydrochloric acid?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1937A5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diluting the acid </w:t>
      </w:r>
    </w:p>
    <w:p w14:paraId="2867D1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using larger pieces of magnesium </w:t>
      </w:r>
    </w:p>
    <w:p w14:paraId="138F6D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cooling the mixture</w:t>
      </w:r>
    </w:p>
    <w:p w14:paraId="6EB053B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3 only</w:t>
      </w:r>
    </w:p>
    <w:p w14:paraId="3C56B2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29DF443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In an experiment nitric acid is added to excess marble chips and the volume of carbon dioxide formed is measured.</w:t>
      </w:r>
    </w:p>
    <w:p w14:paraId="57DE464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experiment is repeated using smaller marble chips. </w:t>
      </w:r>
    </w:p>
    <w:p w14:paraId="47306B8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All other conditions remain the same.</w:t>
      </w:r>
    </w:p>
    <w:p w14:paraId="3D313F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second experiment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6CDDB3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collisions are more frequent and higher energy. </w:t>
      </w:r>
    </w:p>
    <w:p w14:paraId="2A54CF5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collisions are more frequent and the same energy. </w:t>
      </w:r>
    </w:p>
    <w:p w14:paraId="7FD3464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collisions are the same frequency and the same energy. </w:t>
      </w:r>
    </w:p>
    <w:p w14:paraId="4F9DE76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collisions are the same frequency and higher energy.</w:t>
      </w:r>
    </w:p>
    <w:p w14:paraId="10023E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0B5B0B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An experiment X is carried out between a solid and a solution using the apparatus shown.</w:t>
      </w:r>
    </w:p>
    <w:p w14:paraId="56EE08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511935" cy="590550"/>
            <wp:effectExtent l="0" t="0" r="12065" b="0"/>
            <wp:docPr id="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0AB5B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volume of gas given off is measured at different times and the results plotted on a graph.</w:t>
      </w:r>
    </w:p>
    <w:p w14:paraId="50FCB1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a second experiment Y, the surface area of the solid is increased but all other factors remain the same.</w:t>
      </w:r>
    </w:p>
    <w:p w14:paraId="53711A1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graph shows the results of experiments X and 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870888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50160" cy="2232025"/>
            <wp:effectExtent l="0" t="0" r="2540" b="15875"/>
            <wp:docPr id="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223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F461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precipitate of insoluble sulfur is produced. This makes the mixture difficult to see through.</w:t>
      </w:r>
    </w:p>
    <w:p w14:paraId="0E3798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Na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S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HCl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NaCl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D1F9EA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time taken for the cross to disappear from view is measured.</w:t>
      </w:r>
    </w:p>
    <w:p w14:paraId="79680B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207770" cy="1154430"/>
            <wp:effectExtent l="0" t="0" r="11430" b="7620"/>
            <wp:docPr id="1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15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AC46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student adds the following volumes of aqueous sodium thiosulfate, dilute hydrochloric acid and distilled water to the conical flask.</w:t>
      </w:r>
    </w:p>
    <w:p w14:paraId="74A36F9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time taken for the formation of the precipitate of sulfur to make the cross disappear from view is recorded.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750"/>
        <w:gridCol w:w="1862"/>
        <w:gridCol w:w="1441"/>
        <w:gridCol w:w="1976"/>
      </w:tblGrid>
      <w:tr w14:paraId="2BE5E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6B3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experiment number</w:t>
            </w:r>
          </w:p>
        </w:tc>
        <w:tc>
          <w:p w14:paraId="408E793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volume of sodium thiosulfate /cm³</w:t>
            </w:r>
          </w:p>
        </w:tc>
        <w:tc>
          <w:p w14:paraId="7B2FA1E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volume of hydrochloric acid /cm³</w:t>
            </w:r>
          </w:p>
        </w:tc>
        <w:tc>
          <w:p w14:paraId="23D5277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volume of distilled water /cm³</w:t>
            </w:r>
          </w:p>
        </w:tc>
        <w:tc>
          <w:p w14:paraId="5AC31E1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time taken for cross to disappear from view/s</w:t>
            </w:r>
          </w:p>
        </w:tc>
      </w:tr>
      <w:tr w14:paraId="6CD4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2040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7F9C47A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  <w:tc>
          <w:p w14:paraId="0156404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  <w:tc>
          <w:p w14:paraId="5BC84FA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40</w:t>
            </w:r>
          </w:p>
        </w:tc>
        <w:tc>
          <w:p w14:paraId="23BD223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56</w:t>
            </w:r>
          </w:p>
        </w:tc>
      </w:tr>
      <w:tr w14:paraId="584C5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E5C9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023A6D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  <w:tc>
          <w:p w14:paraId="0E5A7AE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10</w:t>
            </w:r>
          </w:p>
        </w:tc>
        <w:tc>
          <w:p w14:paraId="3A475A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30</w:t>
            </w:r>
          </w:p>
        </w:tc>
        <w:tc>
          <w:p w14:paraId="48C9D1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28</w:t>
            </w:r>
          </w:p>
        </w:tc>
      </w:tr>
      <w:tr w14:paraId="1AC3B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41D8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  <w:tc>
          <w:p w14:paraId="67CDB3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03295D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98E9B2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F345E4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4A7B03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experiment 3 the student wanted the sodium thiosulfate to be double the concentration used in experiment 2.</w:t>
      </w:r>
    </w:p>
    <w:p w14:paraId="7F731F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(a). </w:t>
      </w:r>
      <w:r>
        <w:rPr>
          <w:rFonts w:hint="default" w:ascii="Arial" w:hAnsi="Arial" w:cs="Arial"/>
          <w:sz w:val="22"/>
          <w:szCs w:val="22"/>
        </w:rPr>
        <w:t>Complete the table to show the volumes which should be used and the expected time taken for the cross to disappear from view in experiment 3. [2]</w:t>
      </w:r>
    </w:p>
    <w:p w14:paraId="0CD32EE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23C5A69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(b). </w:t>
      </w:r>
      <w:r>
        <w:rPr>
          <w:rFonts w:hint="default" w:ascii="Arial" w:hAnsi="Arial" w:cs="Arial"/>
          <w:sz w:val="22"/>
          <w:szCs w:val="22"/>
        </w:rPr>
        <w:t>Use collision theory to explain why increasing the concentration of sodium thiosulfate would change the rate of reaction.</w:t>
      </w:r>
    </w:p>
    <w:p w14:paraId="4D1AE32A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97195" cy="817880"/>
            <wp:effectExtent l="0" t="0" r="0" b="0"/>
            <wp:docPr id="13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-197" b="27722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81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024B0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B0711E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(c). </w:t>
      </w:r>
      <w:r>
        <w:rPr>
          <w:rFonts w:hint="default" w:ascii="Arial" w:hAnsi="Arial" w:cs="Arial"/>
          <w:sz w:val="22"/>
          <w:szCs w:val="22"/>
        </w:rPr>
        <w:t>The student repeated experiment 1 at a higher temperature.</w:t>
      </w:r>
    </w:p>
    <w:p w14:paraId="5ABC7D9C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Use collision theory to explain why the rate of reaction would increase.</w:t>
      </w:r>
    </w:p>
    <w:p w14:paraId="3219DA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579745" cy="550545"/>
            <wp:effectExtent l="0" t="0" r="0" b="0"/>
            <wp:docPr id="1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-1701" b="5020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50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3B57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3F39ED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24B568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2E4F0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242018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3578D88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11.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20.0g</m:t>
        </m:r>
      </m:oMath>
      <w:r>
        <w:rPr>
          <w:rFonts w:hint="default" w:ascii="Arial" w:hAnsi="Arial" w:cs="Arial"/>
          <w:sz w:val="22"/>
          <w:szCs w:val="22"/>
        </w:rPr>
        <w:t xml:space="preserve"> of small lumps of calcium carbonate and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40c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hydrochloric acid, concentration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2.0mol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/</m:t>
        </m:r>
        <m:r>
          <m:rPr/>
          <w:rPr>
            <w:rFonts w:hint="default" w:ascii="Cambria Math" w:hAnsi="Cambria Math" w:cs="Arial"/>
            <w:sz w:val="22"/>
            <w:szCs w:val="22"/>
          </w:rPr>
          <m:t>d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were placed in a flask on a top pan balance. The mass of the flask and contents was recorded every minute.</w:t>
      </w:r>
    </w:p>
    <w:p w14:paraId="02A890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42590" cy="1466215"/>
            <wp:effectExtent l="0" t="0" r="10160" b="635"/>
            <wp:docPr id="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466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4C46A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mass of carbon dioxide given off was plotted against time.</w:t>
      </w:r>
    </w:p>
    <w:p w14:paraId="6732AFB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262630" cy="1475105"/>
            <wp:effectExtent l="0" t="0" r="13970" b="10795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C501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Sketch on the same graph, the line which would have been obtained if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20.0g</m:t>
        </m:r>
      </m:oMath>
      <w:r>
        <w:rPr>
          <w:rFonts w:hint="default" w:ascii="Arial" w:hAnsi="Arial" w:cs="Arial"/>
          <w:sz w:val="22"/>
          <w:szCs w:val="22"/>
        </w:rPr>
        <w:t xml:space="preserve"> of small lumps of calcium carbonate and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80c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hydrochloric acid, concentration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1.0mol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/</m:t>
        </m:r>
        <m:r>
          <m:rPr/>
          <w:rPr>
            <w:rFonts w:hint="default" w:ascii="Cambria Math" w:hAnsi="Cambria Math" w:cs="Arial"/>
            <w:sz w:val="22"/>
            <w:szCs w:val="22"/>
          </w:rPr>
          <m:t>d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had been used. </w:t>
      </w:r>
    </w:p>
    <w:p w14:paraId="4E4F1A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</w:p>
    <w:p w14:paraId="0420E9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(a).</w:t>
      </w:r>
      <w:r>
        <w:rPr>
          <w:rFonts w:hint="default" w:ascii="Arial" w:hAnsi="Arial" w:cs="Arial"/>
          <w:sz w:val="22"/>
          <w:szCs w:val="22"/>
        </w:rPr>
        <w:t>Explain in terms of collisions between reacting particles each of the following.</w:t>
      </w:r>
    </w:p>
    <w:p w14:paraId="14408A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reaction rate would be slower if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20.0</m:t>
        </m:r>
        <m:r>
          <m:rPr>
            <m:nor/>
            <m:sty m:val="p"/>
          </m:rPr>
          <w:rPr>
            <w:rFonts w:hint="default" w:ascii="Cambria Math" w:hAnsi="Cambria Math" w:cs="Arial"/>
            <w:b w:val="0"/>
            <w:i w:val="0"/>
            <w:sz w:val="22"/>
            <w:szCs w:val="22"/>
          </w:rPr>
          <m:t>g</m:t>
        </m:r>
      </m:oMath>
      <w:r>
        <w:rPr>
          <w:rFonts w:hint="default" w:ascii="Arial" w:hAnsi="Arial" w:cs="Arial"/>
          <w:sz w:val="22"/>
          <w:szCs w:val="22"/>
        </w:rPr>
        <w:t xml:space="preserve"> of larger lumps of calcium carbonate and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40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i w:val="0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of hydrochloric acid, concentration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2.0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i w:val="0"/>
                <w:sz w:val="22"/>
                <w:szCs w:val="22"/>
              </w:rPr>
              <m:t>mol / 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, were used.</w:t>
      </w:r>
    </w:p>
    <w:p w14:paraId="55F3C401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3BDAB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(b).</w:t>
      </w:r>
      <w:r>
        <w:rPr>
          <w:rFonts w:hint="default" w:ascii="Arial" w:hAnsi="Arial" w:cs="Arial"/>
          <w:sz w:val="22"/>
          <w:szCs w:val="22"/>
        </w:rPr>
        <w:t>The reaction rate would be faster if the experiment was carried out at a higher temperature.</w:t>
      </w:r>
    </w:p>
    <w:p w14:paraId="02F98E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938530"/>
            <wp:effectExtent l="0" t="0" r="0" b="1397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88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066B9"/>
    <w:rsid w:val="13CB5AE1"/>
    <w:rsid w:val="18D94D16"/>
    <w:rsid w:val="2118242B"/>
    <w:rsid w:val="27305054"/>
    <w:rsid w:val="32DB4EFC"/>
    <w:rsid w:val="41B17D2F"/>
    <w:rsid w:val="44E81CBA"/>
    <w:rsid w:val="5F697EB2"/>
    <w:rsid w:val="660F6F83"/>
    <w:rsid w:val="67A755AC"/>
    <w:rsid w:val="6FA32CF9"/>
    <w:rsid w:val="700F1F41"/>
    <w:rsid w:val="71BC1C54"/>
    <w:rsid w:val="76B3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892</Words>
  <Characters>3889</Characters>
  <Lines>0</Lines>
  <Paragraphs>0</Paragraphs>
  <TotalTime>241</TotalTime>
  <ScaleCrop>false</ScaleCrop>
  <LinksUpToDate>false</LinksUpToDate>
  <CharactersWithSpaces>4754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2025-10-25T02:09:00Z</dcterms:created>
  <dc:creator>丁应豪</dc:creator>
  <cp:lastModifiedBy>丁应豪</cp:lastModifiedBy>
  <cp:lastPrinted>2025-11-06T05:54:34Z</cp:lastPrinted>
  <dcterms:modified xsi:type="dcterms:W3CDTF">2025-11-06T05:55:44Z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DB38DBBB598E483BA36E4AFD116B3CD6_12</vt:lpwstr>
  </property>
</Properties>
</file>