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UX Defect Round 3 — Task Breakdown and Status</w:t>
      </w:r>
    </w:p>
    <w:p>
      <w:pPr>
        <w:pStyle w:val="Subtitle"/>
      </w:pPr>
      <w:r>
        <w:t xml:space="preserve">IBM Consulting Simulation — RMIT Capstone</w:t>
      </w:r>
    </w:p>
    <w:p>
      <w:pPr>
        <w:pStyle w:val="Author"/>
      </w:pPr>
      <w:r>
        <w:t xml:space="preserve">Vince Tran</w:t>
      </w:r>
    </w:p>
    <w:p>
      <w:pPr>
        <w:pStyle w:val="Date"/>
      </w:pPr>
      <w:r>
        <w:t xml:space="preserve">23 August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0.0"/>
        <w:tblLook w:firstRow="0" w:lastRow="0" w:firstColumn="0" w:lastColumn="0" w:noHBand="0" w:noVBand="0" w:val="000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Vince Tran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Christine’s round 3 review list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fix/christine-ux-round-3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Pull request</w:t>
            </w:r>
          </w:p>
        </w:tc>
        <w:tc>
          <w:p>
            <w:pPr>
              <w:pStyle w:val="Compact"/>
              <w:jc w:val="left"/>
            </w:pPr>
            <w:r>
              <w:t xml:space="preserve">#20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Prepared</w:t>
            </w:r>
          </w:p>
        </w:tc>
        <w:tc>
          <w:p>
            <w:pPr>
              <w:pStyle w:val="Compact"/>
              <w:jc w:val="left"/>
            </w:pPr>
            <w:r>
              <w:t xml:space="preserve">23 August 2026</w:t>
            </w:r>
          </w:p>
        </w:tc>
      </w:tr>
    </w:tbl>
    <w:p>
      <w:pPr>
        <w:pStyle w:val="BodyText"/>
      </w:pPr>
      <w:r>
        <w:t xml:space="preserve">Six defects broken into 54 tasks. Status is recorded honestly: a task marked</w:t>
      </w:r>
      <w:r>
        <w:t xml:space="preserve"> </w:t>
      </w:r>
      <w:r>
        <w:rPr>
          <w:bCs/>
          <w:b/>
        </w:rPr>
        <w:t xml:space="preserve">Partial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Not done</w:t>
      </w:r>
      <w:r>
        <w:t xml:space="preserve"> </w:t>
      </w:r>
      <w:r>
        <w:t xml:space="preserve">is one I did not complete, not one I completed</w:t>
      </w:r>
      <w:r>
        <w:t xml:space="preserve"> </w:t>
      </w:r>
      <w:r>
        <w:t xml:space="preserve">loosely. Three fixes could only be verified on replicas of the exact DOM and</w:t>
      </w:r>
      <w:r>
        <w:t xml:space="preserve"> </w:t>
      </w:r>
      <w:r>
        <w:t xml:space="preserve">CSS the pages produce, because the test engagement sits at the outreach phase</w:t>
      </w:r>
      <w:r>
        <w:t xml:space="preserve"> </w:t>
      </w:r>
      <w:r>
        <w:t xml:space="preserve">and cannot reach the assessment or meeting-secured states.</w:t>
      </w:r>
    </w:p>
    <w:p>
      <w:pPr>
        <w:pStyle w:val="BodyText"/>
      </w:pPr>
      <w:r>
        <w:rPr>
          <w:bCs/>
          <w:b/>
        </w:rPr>
        <w:t xml:space="preserve">Legend</w:t>
      </w:r>
      <w:r>
        <w:t xml:space="preserve"> </w:t>
      </w:r>
      <w:r>
        <w:t xml:space="preserve">— Done · Partial · Not done</w:t>
      </w:r>
    </w:p>
    <w:p>
      <w:r>
        <w:pict>
          <v:rect style="width:0;height:1.5pt" o:hralign="center" o:hrstd="t" o:hr="t"/>
        </w:pict>
      </w:r>
    </w:p>
    <w:bookmarkStart w:id="20" w:name="X6dc49e5ca57fc2b26f0780ebf5b89fe5e052099"/>
    <w:p>
      <w:pPr>
        <w:pStyle w:val="Heading2"/>
      </w:pPr>
      <w:r>
        <w:t xml:space="preserve">UX-N01 — Live Client Meeting: pre-start text not vertically centred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N01.1</w:t>
            </w:r>
          </w:p>
        </w:tc>
        <w:tc>
          <w:p>
            <w:pPr>
              <w:pStyle w:val="Compact"/>
              <w:jc w:val="left"/>
            </w:pPr>
            <w:r>
              <w:t xml:space="preserve">Reproduce with zero turns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 the live meeting page</w:t>
            </w:r>
            <w:r>
              <w:t xml:space="preserve">, reached by playing the simulation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N01.2</w:t>
            </w:r>
          </w:p>
        </w:tc>
        <w:tc>
          <w:p>
            <w:pPr>
              <w:pStyle w:val="Compact"/>
              <w:jc w:val="left"/>
            </w:pPr>
            <w:r>
              <w:t xml:space="preserve">Measure panel height against text offset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441px panel, text centre 128px above panel centre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N01.3</w:t>
            </w:r>
          </w:p>
        </w:tc>
        <w:tc>
          <w:p>
            <w:pPr>
              <w:pStyle w:val="Compact"/>
              <w:jc w:val="left"/>
            </w:pPr>
            <w:r>
              <w:t xml:space="preserve">Confirm root cause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Fixed</w:t>
            </w:r>
            <w:r>
              <w:t xml:space="preserve"> </w:t>
            </w:r>
            <w:r>
              <w:rPr>
                <w:rStyle w:val="VerbatimChar"/>
              </w:rPr>
              <w:t xml:space="preserve">margin: 4rem 0</w:t>
            </w:r>
            <w:r>
              <w:t xml:space="preserve"> </w:t>
            </w:r>
            <w:r>
              <w:t xml:space="preserve">on the placeholder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N01.4</w:t>
            </w:r>
          </w:p>
        </w:tc>
        <w:tc>
          <w:p>
            <w:pPr>
              <w:pStyle w:val="Compact"/>
              <w:jc w:val="left"/>
            </w:pPr>
            <w:r>
              <w:t xml:space="preserve">Implement centring for the empty state only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Live page: viewport centre 84px, text centre 84px, offset 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N01.5</w:t>
            </w:r>
          </w:p>
        </w:tc>
        <w:tc>
          <w:p>
            <w:pPr>
              <w:pStyle w:val="Compact"/>
              <w:jc w:val="left"/>
            </w:pPr>
            <w:r>
              <w:t xml:space="preserve">Regression: populated transcript stays top-aligned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First turn at 16px,</w:t>
            </w:r>
            <w:r>
              <w:t xml:space="preserve"> </w:t>
            </w:r>
            <w:r>
              <w:rPr>
                <w:rStyle w:val="VerbatimChar"/>
              </w:rPr>
              <w:t xml:space="preserve">scrollTop</w:t>
            </w:r>
            <w:r>
              <w:t xml:space="preserve"> </w:t>
            </w: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N01.6</w:t>
            </w:r>
          </w:p>
        </w:tc>
        <w:tc>
          <w:p>
            <w:pPr>
              <w:pStyle w:val="Compact"/>
              <w:jc w:val="left"/>
            </w:pPr>
            <w:r>
              <w:t xml:space="preserve">Verify at 80 / 100 / 125 / 150 % zoom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Offset from centre 0px at all four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N01.7</w:t>
            </w:r>
          </w:p>
        </w:tc>
        <w:tc>
          <w:p>
            <w:pPr>
              <w:pStyle w:val="Compact"/>
              <w:jc w:val="left"/>
            </w:pPr>
            <w:r>
              <w:t xml:space="preserve">Verify on a short viewport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Centred on both branches of</w:t>
            </w:r>
            <w:r>
              <w:t xml:space="preserve"> </w:t>
            </w:r>
            <w:r>
              <w:rPr>
                <w:rStyle w:val="VerbatimChar"/>
              </w:rPr>
              <w:t xml:space="preserve">min(42rem, 100vh − 14rem)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N01.8</w:t>
            </w:r>
          </w:p>
        </w:tc>
        <w:tc>
          <w:p>
            <w:pPr>
              <w:pStyle w:val="Compact"/>
              <w:jc w:val="left"/>
            </w:pPr>
            <w:r>
              <w:t xml:space="preserve">Confirm streaming and pending bubbles unaffected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Regression found and fixed; covered by four unit tests</w:t>
            </w:r>
          </w:p>
        </w:tc>
      </w:tr>
    </w:tbl>
    <w:bookmarkEnd w:id="20"/>
    <w:bookmarkStart w:id="21" w:name="Xda8f225c05c907b5cd209b52110d38d1691bb21"/>
    <w:p>
      <w:pPr>
        <w:pStyle w:val="Heading2"/>
      </w:pPr>
      <w:r>
        <w:t xml:space="preserve">UX-N02 — Outreach: client monogram renders as an oval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N02.1</w:t>
            </w:r>
          </w:p>
        </w:tc>
        <w:tc>
          <w:p>
            <w:pPr>
              <w:pStyle w:val="Compact"/>
              <w:jc w:val="left"/>
            </w:pPr>
            <w:r>
              <w:t xml:space="preserve">Reproduce with a long company name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Christine’s</w:t>
            </w:r>
            <w:r>
              <w:t xml:space="preserve"> </w:t>
            </w:r>
            <w:r>
              <w:t xml:space="preserve">“</w:t>
            </w:r>
            <w:r>
              <w:t xml:space="preserve">AeroVector Aviation Atlas Operations Opportunity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N02.2</w:t>
            </w:r>
          </w:p>
        </w:tc>
        <w:tc>
          <w:p>
            <w:pPr>
              <w:pStyle w:val="Compact"/>
              <w:jc w:val="left"/>
            </w:pPr>
            <w:r>
              <w:t xml:space="preserve">Measure the distortion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41.1 × 52 px, ratio 0.791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N02.3</w:t>
            </w:r>
          </w:p>
        </w:tc>
        <w:tc>
          <w:p>
            <w:pPr>
              <w:pStyle w:val="Compact"/>
              <w:jc w:val="left"/>
            </w:pPr>
            <w:r>
              <w:t xml:space="preserve">Confirm root cause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Flex item with fixed width and no shrink guard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N02.4</w:t>
            </w:r>
          </w:p>
        </w:tc>
        <w:tc>
          <w:p>
            <w:pPr>
              <w:pStyle w:val="Compact"/>
              <w:jc w:val="left"/>
            </w:pPr>
            <w:r>
              <w:t xml:space="preserve">Apply the shrink guard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flex: 0 0 auto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N02.5</w:t>
            </w:r>
          </w:p>
        </w:tc>
        <w:tc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aspect-ratio</w:t>
            </w:r>
            <w:r>
              <w:t xml:space="preserve"> </w:t>
            </w:r>
            <w:r>
              <w:t xml:space="preserve">as a second guarantee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Shape holds even if the box model 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N02.6</w:t>
            </w:r>
          </w:p>
        </w:tc>
        <w:tc>
          <w:p>
            <w:pPr>
              <w:pStyle w:val="Compact"/>
              <w:jc w:val="left"/>
            </w:pPr>
            <w:r>
              <w:t xml:space="preserve">Verify against the longest catalogue name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Plus one deliberately longer than any real name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N02.7</w:t>
            </w:r>
          </w:p>
        </w:tc>
        <w:tc>
          <w:p>
            <w:pPr>
              <w:pStyle w:val="Compact"/>
              <w:jc w:val="left"/>
            </w:pPr>
            <w:r>
              <w:t xml:space="preserve">Verify the two-line name case from the screenshot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52 × 52 ratio 1.000, confirmed again on the live page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N02.8</w:t>
            </w:r>
          </w:p>
        </w:tc>
        <w:tc>
          <w:p>
            <w:pPr>
              <w:pStyle w:val="Compact"/>
              <w:jc w:val="left"/>
            </w:pPr>
            <w:r>
              <w:t xml:space="preserve">Audit sibling circular elements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Six found across four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N02.9</w:t>
            </w:r>
          </w:p>
        </w:tc>
        <w:tc>
          <w:p>
            <w:pPr>
              <w:pStyle w:val="Compact"/>
              <w:jc w:val="left"/>
            </w:pPr>
            <w:r>
              <w:t xml:space="preserve">Fix those sharing the defect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.sectionNumber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.hudDot</w:t>
            </w:r>
            <w:r>
              <w:t xml:space="preserve"> </w:t>
            </w:r>
            <w:r>
              <w:t xml:space="preserve">guarded; three already were</w:t>
            </w:r>
          </w:p>
        </w:tc>
      </w:tr>
    </w:tbl>
    <w:bookmarkEnd w:id="21"/>
    <w:bookmarkStart w:id="22" w:name="X35fb6d950238e81a7bb3eaa16c98339568a1f8e"/>
    <w:p>
      <w:pPr>
        <w:pStyle w:val="Heading2"/>
      </w:pPr>
      <w:r>
        <w:t xml:space="preserve">UX-N03 — Engagement Assessment: boxes not aligned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N03.1</w:t>
            </w:r>
          </w:p>
        </w:tc>
        <w:tc>
          <w:p>
            <w:pPr>
              <w:pStyle w:val="Compact"/>
              <w:jc w:val="left"/>
            </w:pPr>
            <w:r>
              <w:t xml:space="preserve">Reproduce</w:t>
            </w:r>
          </w:p>
        </w:tc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Replica; engagement cannot reach the assessment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N03.2</w:t>
            </w:r>
          </w:p>
        </w:tc>
        <w:tc>
          <w:p>
            <w:pPr>
              <w:pStyle w:val="Compact"/>
              <w:jc w:val="left"/>
            </w:pPr>
            <w:r>
              <w:t xml:space="preserve">Measure left and right edges of every card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Direct child 80px, nested-grid card 96px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N03.3</w:t>
            </w:r>
          </w:p>
        </w:tc>
        <w:tc>
          <w:p>
            <w:pPr>
              <w:pStyle w:val="Compact"/>
              <w:jc w:val="left"/>
            </w:pPr>
            <w:r>
              <w:t xml:space="preserve">Confirm root cause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Nested Carbon Grid re-applies its own 1rem gutter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N03.4</w:t>
            </w:r>
          </w:p>
        </w:tc>
        <w:tc>
          <w:p>
            <w:pPr>
              <w:pStyle w:val="Compact"/>
              <w:jc w:val="left"/>
            </w:pPr>
            <w:r>
              <w:t xml:space="preserve">Decide the correction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Replace nesting rather than neutralise the gutter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N03.5</w:t>
            </w:r>
          </w:p>
        </w:tc>
        <w:tc>
          <w:p>
            <w:pPr>
              <w:pStyle w:val="Compact"/>
              <w:jc w:val="left"/>
            </w:pPr>
            <w:r>
              <w:t xml:space="preserve">Implement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Plain CSS grid,</w:t>
            </w:r>
            <w:r>
              <w:t xml:space="preserve"> </w:t>
            </w:r>
            <w:r>
              <w:rPr>
                <w:rStyle w:val="VerbatimChar"/>
              </w:rPr>
              <w:t xml:space="preserve">auto-fit</w:t>
            </w:r>
            <w:r>
              <w:t xml:space="preserve"> </w:t>
            </w:r>
            <w:r>
              <w:t xml:space="preserve">with a 20rem minimum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N03.6</w:t>
            </w:r>
          </w:p>
        </w:tc>
        <w:tc>
          <w:p>
            <w:pPr>
              <w:pStyle w:val="Compact"/>
              <w:jc w:val="left"/>
            </w:pPr>
            <w:r>
              <w:t xml:space="preserve">Re-measure for one left and one right edge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All cards at left 80px, right 1360px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N03.7</w:t>
            </w:r>
          </w:p>
        </w:tc>
        <w:tc>
          <w:p>
            <w:pPr>
              <w:pStyle w:val="Compact"/>
              <w:jc w:val="left"/>
            </w:pPr>
            <w:r>
              <w:t xml:space="preserve">Verify collapse at md and sm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Two columns to 660px, one column below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N03.8</w:t>
            </w:r>
          </w:p>
        </w:tc>
        <w:tc>
          <w:p>
            <w:pPr>
              <w:pStyle w:val="Compact"/>
              <w:jc w:val="left"/>
            </w:pPr>
            <w:r>
              <w:t xml:space="preserve">Check the summary paragraph is not clipped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Real summary text, not clipped at any zoom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N03.9</w:t>
            </w:r>
          </w:p>
        </w:tc>
        <w:tc>
          <w:p>
            <w:pPr>
              <w:pStyle w:val="Compact"/>
              <w:jc w:val="left"/>
            </w:pPr>
            <w:r>
              <w:t xml:space="preserve">Verify at 4 zoom levels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One left and one right edge at 80/100/125/150 %</w:t>
            </w:r>
          </w:p>
        </w:tc>
      </w:tr>
    </w:tbl>
    <w:bookmarkEnd w:id="22"/>
    <w:bookmarkStart w:id="23" w:name="ux-n04-boxes-have-no-visible-bottom-edge"/>
    <w:p>
      <w:pPr>
        <w:pStyle w:val="Heading2"/>
      </w:pPr>
      <w:r>
        <w:t xml:space="preserve">UX-N04 — Boxes have no visible bottom edge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N04.1</w:t>
            </w:r>
          </w:p>
        </w:tc>
        <w:tc>
          <w:p>
            <w:pPr>
              <w:pStyle w:val="Compact"/>
              <w:jc w:val="left"/>
            </w:pPr>
            <w:r>
              <w:t xml:space="preserve">Enumerate the surfaces affected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Assessment page tiles; all other cards already bordered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N04.2</w:t>
            </w:r>
          </w:p>
        </w:tc>
        <w:tc>
          <w:p>
            <w:pPr>
              <w:pStyle w:val="Compact"/>
              <w:jc w:val="left"/>
            </w:pPr>
            <w:r>
              <w:t xml:space="preserve">Measure card against page background contrast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Tile #f4f4f4 on page #ffffff =</w:t>
            </w:r>
            <w:r>
              <w:t xml:space="preserve"> </w:t>
            </w:r>
            <w:r>
              <w:rPr>
                <w:bCs/>
                <w:b/>
              </w:rPr>
              <w:t xml:space="preserve">1.1:1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N04.3</w:t>
            </w:r>
          </w:p>
        </w:tc>
        <w:tc>
          <w:p>
            <w:pPr>
              <w:pStyle w:val="Compact"/>
              <w:jc w:val="left"/>
            </w:pPr>
            <w:r>
              <w:t xml:space="preserve">Decide the treatment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Match the app convention rather than a one-off bottom rule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N04.4</w:t>
            </w:r>
          </w:p>
        </w:tc>
        <w:tc>
          <w:p>
            <w:pPr>
              <w:pStyle w:val="Compact"/>
              <w:jc w:val="left"/>
            </w:pPr>
            <w:r>
              <w:t xml:space="preserve">Implement consistently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1px solid $border-subtle</w:t>
            </w:r>
            <w:r>
              <w:t xml:space="preserve">, four tiles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N04.5</w:t>
            </w:r>
          </w:p>
        </w:tc>
        <w:tc>
          <w:p>
            <w:pPr>
              <w:pStyle w:val="Compact"/>
              <w:jc w:val="left"/>
            </w:pPr>
            <w:r>
              <w:t xml:space="preserve">Confirm it holds in the light theme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All contrast figures were measured on the light theme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N04.6</w:t>
            </w:r>
          </w:p>
        </w:tc>
        <w:tc>
          <w:p>
            <w:pPr>
              <w:pStyle w:val="Compact"/>
              <w:jc w:val="left"/>
            </w:pPr>
            <w:r>
              <w:t xml:space="preserve">Confirm 3:1 non-text contrast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$border-strong-01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3.02:1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$border-subtle</w:t>
            </w:r>
            <w:r>
              <w:t xml:space="preserve"> </w:t>
            </w:r>
            <w:r>
              <w:t xml:space="preserve">was only 1.31:1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N04.7</w:t>
            </w:r>
          </w:p>
        </w:tc>
        <w:tc>
          <w:p>
            <w:pPr>
              <w:pStyle w:val="Compact"/>
              <w:jc w:val="left"/>
            </w:pPr>
            <w:r>
              <w:t xml:space="preserve">Verify no double borders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Carbon</w:t>
            </w:r>
            <w:r>
              <w:t xml:space="preserve"> </w:t>
            </w:r>
            <w:r>
              <w:rPr>
                <w:rStyle w:val="VerbatimChar"/>
              </w:rPr>
              <w:t xml:space="preserve">Tile</w:t>
            </w:r>
            <w:r>
              <w:t xml:space="preserve"> </w:t>
            </w:r>
            <w:r>
              <w:t xml:space="preserve">verified to compute</w:t>
            </w:r>
            <w:r>
              <w:t xml:space="preserve"> </w:t>
            </w:r>
            <w:r>
              <w:rPr>
                <w:rStyle w:val="VerbatimChar"/>
              </w:rPr>
              <w:t xml:space="preserve">border: 0px none</w:t>
            </w:r>
          </w:p>
        </w:tc>
      </w:tr>
    </w:tbl>
    <w:bookmarkEnd w:id="23"/>
    <w:bookmarkStart w:id="24" w:name="ux-n05-email-body-spacing-under-zoom"/>
    <w:p>
      <w:pPr>
        <w:pStyle w:val="Heading2"/>
      </w:pPr>
      <w:r>
        <w:t xml:space="preserve">UX-N05 — Email body spacing under zoom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N05.1</w:t>
            </w:r>
          </w:p>
        </w:tc>
        <w:tc>
          <w:p>
            <w:pPr>
              <w:pStyle w:val="Compact"/>
              <w:jc w:val="left"/>
            </w:pPr>
            <w:r>
              <w:t xml:space="preserve">Reproduce at each zoom step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67 / 100 / 150 % measured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N05.2</w:t>
            </w:r>
          </w:p>
        </w:tc>
        <w:tc>
          <w:p>
            <w:pPr>
              <w:pStyle w:val="Compact"/>
              <w:jc w:val="left"/>
            </w:pPr>
            <w:r>
              <w:t xml:space="preserve">Measure gaps between subject, label, body, footer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19 / 28 / 42 px — uniform and proportional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N05.3</w:t>
            </w:r>
          </w:p>
        </w:tc>
        <w:tc>
          <w:p>
            <w:pPr>
              <w:pStyle w:val="Compact"/>
              <w:jc w:val="left"/>
            </w:pPr>
            <w:r>
              <w:t xml:space="preserve">Confirm root cause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reproduced</w:t>
            </w:r>
          </w:p>
        </w:tc>
        <w:tc>
          <w:p>
            <w:pPr>
              <w:pStyle w:val="Compact"/>
              <w:jc w:val="left"/>
            </w:pPr>
            <w:r>
              <w:t xml:space="preserve">No spacing defect found in the composer itself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N05.4</w:t>
            </w:r>
          </w:p>
        </w:tc>
        <w:tc>
          <w:p>
            <w:pPr>
              <w:pStyle w:val="Compact"/>
              <w:jc w:val="left"/>
            </w:pPr>
            <w:r>
              <w:t xml:space="preserve">Implement</w:t>
            </w:r>
          </w:p>
        </w:tc>
        <w:tc>
          <w:p>
            <w:pPr>
              <w:pStyle w:val="Compact"/>
              <w:jc w:val="left"/>
            </w:pPr>
            <w:r>
              <w:t xml:space="preserve">Done, different defect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Verified live</w:t>
            </w:r>
            <w:r>
              <w:t xml:space="preserve">: panel 146px around 96px of content, 50px of padding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N05.5</w:t>
            </w:r>
          </w:p>
        </w:tc>
        <w:tc>
          <w:p>
            <w:pPr>
              <w:pStyle w:val="Compact"/>
              <w:jc w:val="left"/>
            </w:pPr>
            <w:r>
              <w:t xml:space="preserve">Verify the textarea flexes without pushing Send off-screen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Composer footer visible at all three zooms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N05.6</w:t>
            </w:r>
          </w:p>
        </w:tc>
        <w:tc>
          <w:p>
            <w:pPr>
              <w:pStyle w:val="Compact"/>
              <w:jc w:val="left"/>
            </w:pPr>
            <w:r>
              <w:t xml:space="preserve">Verify at 4 zoom levels plus a short viewport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Gaps 22/28/35/42 px, uniform at each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N05.7</w:t>
            </w:r>
          </w:p>
        </w:tc>
        <w:tc>
          <w:p>
            <w:pPr>
              <w:pStyle w:val="Compact"/>
              <w:jc w:val="left"/>
            </w:pPr>
            <w:r>
              <w:t xml:space="preserve">Regression at md and sm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No overflow, Send present; 4px rhythm variance noted below</w:t>
            </w:r>
          </w:p>
        </w:tc>
      </w:tr>
    </w:tbl>
    <w:p>
      <w:pPr>
        <w:pStyle w:val="BodyText"/>
      </w:pPr>
      <w:r>
        <w:t xml:space="preserve">One hypothesis was formed and then disproved by measurement. The item is</w:t>
      </w:r>
      <w:r>
        <w:t xml:space="preserve"> </w:t>
      </w:r>
      <w:r>
        <w:t xml:space="preserve">carried forward pending Christine’s zoom level and a screenshot of the</w:t>
      </w:r>
      <w:r>
        <w:t xml:space="preserve"> </w:t>
      </w:r>
      <w:r>
        <w:t xml:space="preserve">composer itself. The defect visible in her screenshot — 504px of box around</w:t>
      </w:r>
      <w:r>
        <w:t xml:space="preserve"> </w:t>
      </w:r>
      <w:r>
        <w:t xml:space="preserve">88px of content in the meeting-secured state — is fixed.</w:t>
      </w:r>
    </w:p>
    <w:bookmarkEnd w:id="24"/>
    <w:bookmarkStart w:id="25" w:name="Xbfc38c44fad2d46c412f9ff249cfbf5be05b6f3"/>
    <w:p>
      <w:pPr>
        <w:pStyle w:val="Heading2"/>
      </w:pPr>
      <w:r>
        <w:t xml:space="preserve">UX-N06 — Progress bar: stage labels wrap to a second line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N06.1</w:t>
            </w:r>
          </w:p>
        </w:tc>
        <w:tc>
          <w:p>
            <w:pPr>
              <w:pStyle w:val="Compact"/>
              <w:jc w:val="left"/>
            </w:pPr>
            <w:r>
              <w:t xml:space="preserve">Reproduce and find the failing width band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Labels revealed above 1440px viewport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N06.2</w:t>
            </w:r>
          </w:p>
        </w:tc>
        <w:tc>
          <w:p>
            <w:pPr>
              <w:pStyle w:val="Compact"/>
              <w:jc w:val="left"/>
            </w:pPr>
            <w:r>
              <w:t xml:space="preserve">Measure the natural width of all ten labels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1014px required, 814px available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N06.3</w:t>
            </w:r>
          </w:p>
        </w:tc>
        <w:tc>
          <w:p>
            <w:pPr>
              <w:pStyle w:val="Compact"/>
              <w:jc w:val="left"/>
            </w:pPr>
            <w:r>
              <w:t xml:space="preserve">Confirm root cause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Viewport breakpoint was a guess and was wrong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N06.4</w:t>
            </w:r>
          </w:p>
        </w:tc>
        <w:tc>
          <w:p>
            <w:pPr>
              <w:pStyle w:val="Compact"/>
              <w:jc w:val="left"/>
            </w:pPr>
            <w:r>
              <w:t xml:space="preserve">Decide the correction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Query the stepper’s own container, not the viewport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N06.5</w:t>
            </w:r>
          </w:p>
        </w:tc>
        <w:tc>
          <w:p>
            <w:pPr>
              <w:pStyle w:val="Compact"/>
              <w:jc w:val="left"/>
            </w:pPr>
            <w:r>
              <w:t xml:space="preserve">Implement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container-type: inline-size</w:t>
            </w:r>
            <w:r>
              <w:t xml:space="preserve"> </w:t>
            </w:r>
            <w:r>
              <w:t xml:space="preserve">plus</w:t>
            </w:r>
            <w:r>
              <w:t xml:space="preserve"> </w:t>
            </w:r>
            <w:r>
              <w:rPr>
                <w:rStyle w:val="VerbatimChar"/>
              </w:rPr>
              <w:t xml:space="preserve">flex-wrap: nowrap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N06.6</w:t>
            </w:r>
          </w:p>
        </w:tc>
        <w:tc>
          <w:p>
            <w:pPr>
              <w:pStyle w:val="Compact"/>
              <w:jc w:val="left"/>
            </w:pPr>
            <w:r>
              <w:t xml:space="preserve">Sweep widths to prove no band wraps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400 → 1400px; labels switch on at 1024px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N06.7</w:t>
            </w:r>
          </w:p>
        </w:tc>
        <w:tc>
          <w:p>
            <w:pPr>
              <w:pStyle w:val="Compact"/>
              <w:jc w:val="left"/>
            </w:pPr>
            <w:r>
              <w:t xml:space="preserve">Verify the current stage stays identifiable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Current label always shown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N06.8</w:t>
            </w:r>
          </w:p>
        </w:tc>
        <w:tc>
          <w:p>
            <w:pPr>
              <w:pStyle w:val="Compact"/>
              <w:jc w:val="left"/>
            </w:pPr>
            <w:r>
              <w:t xml:space="preserve">Verify bar height constant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21px at every width, and across all eight pages</w:t>
            </w:r>
          </w:p>
        </w:tc>
      </w:tr>
    </w:tbl>
    <w:bookmarkEnd w:id="25"/>
    <w:bookmarkStart w:id="26" w:name="cross-cutting"/>
    <w:p>
      <w:pPr>
        <w:pStyle w:val="Heading2"/>
      </w:pPr>
      <w:r>
        <w:t xml:space="preserve">Cross-cutting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X.1</w:t>
            </w:r>
          </w:p>
        </w:tc>
        <w:tc>
          <w:p>
            <w:pPr>
              <w:pStyle w:val="Compact"/>
              <w:jc w:val="left"/>
            </w:pPr>
            <w:r>
              <w:t xml:space="preserve">Establish one test matrix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Four zoom levels and md/sm, applied to every visual defect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X.2</w:t>
            </w:r>
          </w:p>
        </w:tc>
        <w:tc>
          <w:p>
            <w:pPr>
              <w:pStyle w:val="Compact"/>
              <w:jc w:val="left"/>
            </w:pPr>
            <w:r>
              <w:t xml:space="preserve">Full-page regression sweep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Eight pages render, no console errors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X.3</w:t>
            </w:r>
          </w:p>
        </w:tc>
        <w:tc>
          <w:p>
            <w:pPr>
              <w:pStyle w:val="Compact"/>
              <w:jc w:val="left"/>
            </w:pPr>
            <w:r>
              <w:t xml:space="preserve">Before/after evidence per item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Measurements recorded in each commit message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X.4</w:t>
            </w:r>
          </w:p>
        </w:tc>
        <w:tc>
          <w:p>
            <w:pPr>
              <w:pStyle w:val="Compact"/>
              <w:jc w:val="left"/>
            </w:pPr>
            <w:r>
              <w:t xml:space="preserve">Lint, type-check, test type-check, tests, build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All pass; 73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X.5</w:t>
            </w:r>
          </w:p>
        </w:tc>
        <w:tc>
          <w:p>
            <w:pPr>
              <w:pStyle w:val="Compact"/>
              <w:jc w:val="left"/>
            </w:pPr>
            <w:r>
              <w:t xml:space="preserve">One commit per defect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Six commits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X.6</w:t>
            </w:r>
          </w:p>
        </w:tc>
        <w:tc>
          <w:p>
            <w:pPr>
              <w:pStyle w:val="Compact"/>
              <w:jc w:val="left"/>
            </w:pPr>
            <w:r>
              <w:t xml:space="preserve">PR with evidence and handoff notes</w:t>
            </w:r>
          </w:p>
        </w:tc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PR #20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ummary"/>
    <w:p>
      <w:pPr>
        <w:pStyle w:val="Heading2"/>
      </w:pPr>
      <w:r>
        <w:t xml:space="preserve">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/>
        </w:tc>
        <w:tc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p>
            <w:pPr>
              <w:pStyle w:val="Compact"/>
              <w:jc w:val="left"/>
            </w:pPr>
            <w:r>
              <w:t xml:space="preserve">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p>
            <w:pPr>
              <w:pStyle w:val="Compact"/>
              <w:jc w:val="left"/>
            </w:pPr>
            <w:r>
              <w:t xml:space="preserve">1 (N03.1)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 reproduced</w:t>
            </w:r>
          </w:p>
        </w:tc>
        <w:tc>
          <w:p>
            <w:pPr>
              <w:pStyle w:val="Compact"/>
              <w:jc w:val="left"/>
            </w:pPr>
            <w:r>
              <w:t xml:space="preserve">1 (N05.3)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Done against a different defect</w:t>
            </w:r>
          </w:p>
        </w:tc>
        <w:tc>
          <w:p>
            <w:pPr>
              <w:pStyle w:val="Compact"/>
              <w:jc w:val="left"/>
            </w:pPr>
            <w:r>
              <w:t xml:space="preserve">1 (N05.4)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Defects fixed</w:t>
            </w:r>
          </w:p>
        </w:tc>
        <w:tc>
          <w:p>
            <w:pPr>
              <w:pStyle w:val="Compact"/>
              <w:jc w:val="left"/>
            </w:pPr>
            <w:r>
              <w:t xml:space="preserve">5 of 6</w:t>
            </w:r>
          </w:p>
        </w:tc>
      </w:tr>
    </w:tbl>
    <w:p>
      <w:pPr>
        <w:pStyle w:val="BodyText"/>
      </w:pPr>
      <w:r>
        <w:t xml:space="preserve">N03.1 remains partial. The engagement was driven forward specifically to close</w:t>
      </w:r>
      <w:r>
        <w:t xml:space="preserve"> </w:t>
      </w:r>
      <w:r>
        <w:t xml:space="preserve">these gaps — a fresh outreach email was written against the rubric, accepted by</w:t>
      </w:r>
      <w:r>
        <w:t xml:space="preserve"> </w:t>
      </w:r>
      <w:r>
        <w:t xml:space="preserve">the client, and the meeting plan was taken to 100/100 to open the live meeting.</w:t>
      </w:r>
      <w:r>
        <w:t xml:space="preserve"> </w:t>
      </w:r>
      <w:r>
        <w:t xml:space="preserve">That closed four verifications that had only been done on replicas: the live</w:t>
      </w:r>
      <w:r>
        <w:t xml:space="preserve"> </w:t>
      </w:r>
      <w:r>
        <w:t xml:space="preserve">meeting centring, the monogram, the meeting-secured panel and the stepper are</w:t>
      </w:r>
      <w:r>
        <w:t xml:space="preserve"> </w:t>
      </w:r>
      <w:r>
        <w:t xml:space="preserve">now all measured on the real pages.</w:t>
      </w:r>
    </w:p>
    <w:p>
      <w:pPr>
        <w:pStyle w:val="BodyText"/>
      </w:pPr>
      <w:r>
        <w:t xml:space="preserve">The playthrough stopped at the live meeting: messages fail with</w:t>
      </w:r>
      <w:r>
        <w:t xml:space="preserve"> </w:t>
      </w:r>
      <w:r>
        <w:t xml:space="preserve">“</w:t>
      </w:r>
      <w:r>
        <w:t xml:space="preserve">Not connected</w:t>
      </w:r>
      <w:r>
        <w:t xml:space="preserve"> </w:t>
      </w:r>
      <w:r>
        <w:t xml:space="preserve">to the live meeting channel yet</w:t>
      </w:r>
      <w:r>
        <w:t xml:space="preserve">”</w:t>
      </w:r>
      <w:r>
        <w:t xml:space="preserve"> </w:t>
      </w:r>
      <w:r>
        <w:t xml:space="preserve">because the STOMP WebSocket does not connect</w:t>
      </w:r>
      <w:r>
        <w:t xml:space="preserve"> </w:t>
      </w:r>
      <w:r>
        <w:t xml:space="preserve">through the local dev proxy. That is a local infrastructure problem unrelated</w:t>
      </w:r>
      <w:r>
        <w:t xml:space="preserve"> </w:t>
      </w:r>
      <w:r>
        <w:t xml:space="preserve">to these fixes, but without it the meeting cannot complete, so the proposal and</w:t>
      </w:r>
      <w:r>
        <w:t xml:space="preserve"> </w:t>
      </w:r>
      <w:r>
        <w:t xml:space="preserve">assessment stages stay out of reach. The layout was measured on a replica</w:t>
      </w:r>
      <w:r>
        <w:t xml:space="preserve"> </w:t>
      </w:r>
      <w:r>
        <w:t xml:space="preserve">built from the same Carbon classes and the same stylesheet the page uses, with</w:t>
      </w:r>
      <w:r>
        <w:t xml:space="preserve"> </w:t>
      </w:r>
      <w:r>
        <w:t xml:space="preserve">the real feedback text, so the figures are real — but nobody has seen the page</w:t>
      </w:r>
      <w:r>
        <w:t xml:space="preserve"> </w:t>
      </w:r>
      <w:r>
        <w:t xml:space="preserve">itself with real data. That is the one thing worth a second pair of eyes before</w:t>
      </w:r>
      <w:r>
        <w:t xml:space="preserve"> </w:t>
      </w:r>
      <w:r>
        <w:t xml:space="preserve">this merges.</w:t>
      </w:r>
    </w:p>
    <w:bookmarkEnd w:id="27"/>
    <w:bookmarkStart w:id="28" w:name="what-the-verification-work-turned-up"/>
    <w:p>
      <w:pPr>
        <w:pStyle w:val="Heading2"/>
      </w:pPr>
      <w:r>
        <w:t xml:space="preserve">What the verification work turned up</w:t>
      </w:r>
    </w:p>
    <w:p>
      <w:pPr>
        <w:pStyle w:val="FirstParagraph"/>
      </w:pPr>
      <w:r>
        <w:t xml:space="preserve">Two findings came out of finishing the tasks rather than out of the original</w:t>
      </w:r>
      <w:r>
        <w:t xml:space="preserve"> </w:t>
      </w:r>
      <w:r>
        <w:t xml:space="preserve">defect list.</w:t>
      </w:r>
    </w:p>
    <w:p>
      <w:pPr>
        <w:pStyle w:val="BodyText"/>
      </w:pPr>
      <w:r>
        <w:rPr>
          <w:bCs/>
          <w:b/>
        </w:rPr>
        <w:t xml:space="preserve">A regression I had introduced (N01.8).</w:t>
      </w:r>
      <w:r>
        <w:t xml:space="preserve"> </w:t>
      </w:r>
      <w:r>
        <w:rPr>
          <w:rStyle w:val="VerbatimChar"/>
        </w:rPr>
        <w:t xml:space="preserve">turns</w:t>
      </w:r>
      <w:r>
        <w:t xml:space="preserve"> </w:t>
      </w:r>
      <w:r>
        <w:t xml:space="preserve">stays empty until the first</w:t>
      </w:r>
      <w:r>
        <w:t xml:space="preserve"> </w:t>
      </w:r>
      <w:r>
        <w:t xml:space="preserve">exchange is persisted, so on the learner’s very first message the placeholder</w:t>
      </w:r>
      <w:r>
        <w:t xml:space="preserve"> </w:t>
      </w:r>
      <w:r>
        <w:t xml:space="preserve">was still rendering beside their own pending and streaming bubbles. My</w:t>
      </w:r>
      <w:r>
        <w:t xml:space="preserve"> </w:t>
      </w:r>
      <w:r>
        <w:t xml:space="preserve">centring rule would then have laid them out side by side. The placeholder now</w:t>
      </w:r>
      <w:r>
        <w:t xml:space="preserve"> </w:t>
      </w:r>
      <w:r>
        <w:t xml:space="preserve">hides as soon as a message is in flight, the centring is column-safe, and the</w:t>
      </w:r>
      <w:r>
        <w:t xml:space="preserve"> </w:t>
      </w:r>
      <w:r>
        <w:t xml:space="preserve">rule is covered by four unit tests so it cannot come back silently.</w:t>
      </w:r>
    </w:p>
    <w:p>
      <w:pPr>
        <w:pStyle w:val="BodyText"/>
      </w:pPr>
      <w:r>
        <w:rPr>
          <w:bCs/>
          <w:b/>
        </w:rPr>
        <w:t xml:space="preserve">The card edge is faint across the whole product (N04.6).</w:t>
      </w:r>
      <w:r>
        <w:t xml:space="preserve"> </w:t>
      </w:r>
      <w:r>
        <w:t xml:space="preserve">Measured against</w:t>
      </w:r>
      <w:r>
        <w:t xml:space="preserve"> </w:t>
      </w:r>
      <w:r>
        <w:t xml:space="preserve">the tile background of</w:t>
      </w:r>
      <w:r>
        <w:t xml:space="preserve"> </w:t>
      </w:r>
      <w:r>
        <w:rPr>
          <w:rStyle w:val="VerbatimChar"/>
        </w:rPr>
        <w:t xml:space="preserve">#f4f4f4</w:t>
      </w:r>
      <w:r>
        <w:t xml:space="preserve">:</w:t>
      </w:r>
      <w:r>
        <w:t xml:space="preserve"> </w:t>
      </w:r>
      <w:r>
        <w:rPr>
          <w:rStyle w:val="VerbatimChar"/>
        </w:rPr>
        <w:t xml:space="preserve">$border-subtle</w:t>
      </w:r>
      <w:r>
        <w:t xml:space="preserve"> </w:t>
      </w:r>
      <w:r>
        <w:t xml:space="preserve">gives 1.31:1 and</w:t>
      </w:r>
      <w:r>
        <w:t xml:space="preserve"> </w:t>
      </w:r>
      <w:r>
        <w:rPr>
          <w:rStyle w:val="VerbatimChar"/>
        </w:rPr>
        <w:t xml:space="preserve">$border-strong-01</w:t>
      </w:r>
      <w:r>
        <w:t xml:space="preserve"> </w:t>
      </w:r>
      <w:r>
        <w:t xml:space="preserve">gives 3.02:1, which is the WCAG 1.4.11 threshold for</w:t>
      </w:r>
      <w:r>
        <w:t xml:space="preserve"> </w:t>
      </w:r>
      <w:r>
        <w:t xml:space="preserve">non-text contrast. The assessment page now uses the stronger token, because a</w:t>
      </w:r>
      <w:r>
        <w:t xml:space="preserve"> </w:t>
      </w:r>
      <w:r>
        <w:t xml:space="preserve">line nobody can see does not answer a request for a line. Every other card in</w:t>
      </w:r>
      <w:r>
        <w:t xml:space="preserve"> </w:t>
      </w:r>
      <w:r>
        <w:t xml:space="preserve">the product sits at roughly 1.15:1 against the same background. That is a</w:t>
      </w:r>
      <w:r>
        <w:t xml:space="preserve"> </w:t>
      </w:r>
      <w:r>
        <w:t xml:space="preserve">design-system decision rather than something to settle on one page, and it is</w:t>
      </w:r>
      <w:r>
        <w:t xml:space="preserve"> </w:t>
      </w:r>
      <w:r>
        <w:t xml:space="preserve">handed back rather than changed unilaterally.</w:t>
      </w:r>
    </w:p>
    <w:p>
      <w:pPr>
        <w:pStyle w:val="BodyText"/>
      </w:pPr>
      <w:r>
        <w:rPr>
          <w:bCs/>
          <w:b/>
        </w:rPr>
        <w:t xml:space="preserve">A new defect found while playing through, not on Christine’s list.</w:t>
      </w:r>
      <w:r>
        <w:t xml:space="preserve"> </w:t>
      </w:r>
      <w:r>
        <w:t xml:space="preserve">The</w:t>
      </w:r>
      <w:r>
        <w:t xml:space="preserve"> </w:t>
      </w:r>
      <w:r>
        <w:t xml:space="preserve">coach-mark tour opens over the Live Client Meeting and covers the conversation</w:t>
      </w:r>
      <w:r>
        <w:t xml:space="preserve"> </w:t>
      </w:r>
      <w:r>
        <w:t xml:space="preserve">panel, including the placeholder this round was fixing. It is not touched here</w:t>
      </w:r>
      <w:r>
        <w:t xml:space="preserve"> </w:t>
      </w:r>
      <w:r>
        <w:t xml:space="preserve">because it belongs to the coach-mark work rather than to these six defects, but</w:t>
      </w:r>
      <w:r>
        <w:t xml:space="preserve"> </w:t>
      </w:r>
      <w:r>
        <w:t xml:space="preserve">it is worth someone owning.</w:t>
      </w:r>
    </w:p>
    <w:p>
      <w:pPr>
        <w:pStyle w:val="BodyText"/>
      </w:pPr>
      <w:r>
        <w:rPr>
          <w:bCs/>
          <w:b/>
        </w:rPr>
        <w:t xml:space="preserve">A local blocker, recorded so nobody repeats the diagnosis.</w:t>
      </w:r>
      <w:r>
        <w:t xml:space="preserve"> </w:t>
      </w:r>
      <w:r>
        <w:t xml:space="preserve">The live meeting</w:t>
      </w:r>
      <w:r>
        <w:t xml:space="preserve"> </w:t>
      </w:r>
      <w:r>
        <w:t xml:space="preserve">cannot send messages through the local dev proxy:</w:t>
      </w:r>
      <w:r>
        <w:t xml:space="preserve"> </w:t>
      </w:r>
      <w:r>
        <w:t xml:space="preserve">“</w:t>
      </w:r>
      <w:r>
        <w:t xml:space="preserve">Not connected to the live</w:t>
      </w:r>
      <w:r>
        <w:t xml:space="preserve"> </w:t>
      </w:r>
      <w:r>
        <w:t xml:space="preserve">meeting channel yet</w:t>
      </w:r>
      <w:r>
        <w:t xml:space="preserve">”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/ws</w:t>
      </w:r>
      <w:r>
        <w:t xml:space="preserve"> </w:t>
      </w:r>
      <w:r>
        <w:t xml:space="preserve">proxy already declares</w:t>
      </w:r>
      <w:r>
        <w:t xml:space="preserve"> </w:t>
      </w:r>
      <w:r>
        <w:rPr>
          <w:rStyle w:val="VerbatimChar"/>
        </w:rPr>
        <w:t xml:space="preserve">ws: true</w:t>
      </w:r>
      <w:r>
        <w:t xml:space="preserve"> </w:t>
      </w:r>
      <w:r>
        <w:t xml:space="preserve">and the proxy</w:t>
      </w:r>
      <w:r>
        <w:t xml:space="preserve"> </w:t>
      </w:r>
      <w:r>
        <w:t xml:space="preserve">log shows no errors, so the STOMP CONNECT is failing somewhere past the</w:t>
      </w:r>
      <w:r>
        <w:t xml:space="preserve"> </w:t>
      </w:r>
      <w:r>
        <w:t xml:space="preserve">upgrade. Unrelated to these fixes, but it is what stops a local playthrough</w:t>
      </w:r>
      <w:r>
        <w:t xml:space="preserve"> </w:t>
      </w:r>
      <w:r>
        <w:t xml:space="preserve">reaching the proposal and assessment stages.</w:t>
      </w:r>
    </w:p>
    <w:p>
      <w:pPr>
        <w:pStyle w:val="BodyText"/>
      </w:pPr>
      <w:r>
        <w:rPr>
          <w:bCs/>
          <w:b/>
        </w:rPr>
        <w:t xml:space="preserve">One thing deliberately not changed (N05.7).</w:t>
      </w:r>
      <w:r>
        <w:t xml:space="preserve"> </w:t>
      </w:r>
      <w:r>
        <w:t xml:space="preserve">At md and sm the composer’s</w:t>
      </w:r>
      <w:r>
        <w:t xml:space="preserve"> </w:t>
      </w:r>
      <w:r>
        <w:t xml:space="preserve">vertical rhythm measures 32 / 32 / 36 px rather than a single value, because it</w:t>
      </w:r>
      <w:r>
        <w:t xml:space="preserve"> </w:t>
      </w:r>
      <w:r>
        <w:t xml:space="preserve">is built from four separate margins (8, 12, 8 and 16px) instead of one scale.</w:t>
      </w:r>
      <w:r>
        <w:t xml:space="preserve"> </w:t>
      </w:r>
      <w:r>
        <w:t xml:space="preserve">Four pixels at tablet width is below the threshold anyone would report, and</w:t>
      </w:r>
      <w:r>
        <w:t xml:space="preserve"> </w:t>
      </w:r>
      <w:r>
        <w:t xml:space="preserve">replacing the rhythm risks a visible regression at desktop where it currently</w:t>
      </w:r>
      <w:r>
        <w:t xml:space="preserve"> </w:t>
      </w:r>
      <w:r>
        <w:t xml:space="preserve">measures uniform. Recorded rather than churned.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UX Defect Round 3 — Task Breakdown and Status</dc:title>
  <dc:creator>Vince Tran</dc:creator>
  <cp:keywords/>
  <dcterms:created xsi:type="dcterms:W3CDTF">2026-08-23T09:45:59Z</dcterms:created>
  <dcterms:modified xsi:type="dcterms:W3CDTF">2026-08-23T09:45:59Z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23 August 2026</vt:lpwstr>
  </property>
  <property fmtid="{D5CDD505-2E9C-101B-9397-08002B2CF9AE}" pid="3" name="subtitle">
    <vt:lpwstr>IBM Consulting Simulation — RMIT Capstone</vt:lpwstr>
  </property>
</Properties>
</file>