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12" w:rsidRPr="000F2212" w:rsidRDefault="000F2212" w:rsidP="000F2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0F2212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981075" cy="858441"/>
            <wp:effectExtent l="0" t="0" r="0" b="0"/>
            <wp:docPr id="1" name="Imagem 1" descr="20mg/mL, caixa com 1 frasco com 240mL de solução de uso 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mg/mL, caixa com 1 frasco com 240mL de solução de uso o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97" cy="86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12" w:rsidRPr="000F2212" w:rsidRDefault="00722E67" w:rsidP="000F221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6" w:tooltip="Ziagenavir 20mg/mL, caixa com 1 frasco com 240mL de solução de uso oral" w:history="1">
        <w:proofErr w:type="spellStart"/>
        <w:r w:rsidR="000F2212"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>Ziagenavir</w:t>
        </w:r>
        <w:proofErr w:type="spellEnd"/>
        <w:r w:rsidR="000F2212" w:rsidRPr="000F2212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20mg/mL, caixa com 1 frasco com 240mL de solução de uso oral</w:t>
        </w:r>
      </w:hyperlink>
    </w:p>
    <w:p w:rsidR="007277D9" w:rsidRDefault="007277D9"/>
    <w:p w:rsidR="001A440D" w:rsidRPr="001A440D" w:rsidRDefault="001A440D" w:rsidP="001A44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1A440D">
        <w:rPr>
          <w:rFonts w:ascii="Arial" w:hAnsi="Arial" w:cs="Arial"/>
          <w:color w:val="169998"/>
          <w:sz w:val="14"/>
          <w:szCs w:val="14"/>
        </w:rPr>
        <w:t>Como </w:t>
      </w:r>
      <w:proofErr w:type="spellStart"/>
      <w:r w:rsidRPr="001A440D">
        <w:rPr>
          <w:rFonts w:ascii="Arial" w:hAnsi="Arial" w:cs="Arial"/>
          <w:color w:val="169998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 pertence a um grupo de medicamentos conhecidos como antirretrovirais, que combatem vírus do grupo dos retrovírus.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 é um inibidor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transcriptase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reversa análogo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nucleosídeos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(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ITRNs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), usado para o tratamento de infecções causadas pelo HIV (que é um tipo de retrovírus).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É utilizado em combinação com outros antirretrovirais para o tratamento dessas infecções.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Reduz a quantidade de HIV que circula no sangue, mantendo-a em níveis baixos.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Também aumenta a contagem de células CD4, um tipo de célula sanguínea branca que tem importante papel na manutenção de um sistema imunológico saudável, capaz de combater a infecção.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resposta ao tratamento com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Ziagenavir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> varia entre os pacientes. Seu médico irá monitorar a efetividade do seu tratamento.</w:t>
      </w:r>
    </w:p>
    <w:p w:rsidR="001A440D" w:rsidRDefault="001A440D" w:rsidP="001A44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1A440D" w:rsidRPr="001A440D" w:rsidRDefault="001A440D" w:rsidP="001A44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1A440D">
        <w:rPr>
          <w:noProof/>
          <w:sz w:val="22"/>
          <w:szCs w:val="22"/>
        </w:rPr>
        <w:drawing>
          <wp:inline distT="0" distB="0" distL="0" distR="0" wp14:anchorId="5CEAE447" wp14:editId="3A446CD5">
            <wp:extent cx="676275" cy="592416"/>
            <wp:effectExtent l="0" t="0" r="0" b="0"/>
            <wp:docPr id="3" name="Imagem 3" descr="Gallery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llery placehol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77" cy="64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40D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   </w:t>
      </w:r>
      <w:hyperlink r:id="rId8" w:tooltip="Zoladex 3,6mg, caixa com 1 seringa carreada com depot de uso subcutâneo﻿" w:history="1">
        <w:proofErr w:type="spellStart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>Zoladex</w:t>
        </w:r>
        <w:proofErr w:type="spellEnd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 xml:space="preserve"> 3,6mg, caixa com 1 seringa carreada com </w:t>
        </w:r>
        <w:proofErr w:type="spellStart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>depot</w:t>
        </w:r>
        <w:proofErr w:type="spellEnd"/>
        <w:r w:rsidRPr="001A440D">
          <w:rPr>
            <w:rStyle w:val="Hyperlink"/>
            <w:rFonts w:ascii="Arial" w:hAnsi="Arial" w:cs="Arial"/>
            <w:b w:val="0"/>
            <w:bCs w:val="0"/>
            <w:color w:val="0084B2"/>
            <w:sz w:val="22"/>
            <w:szCs w:val="22"/>
          </w:rPr>
          <w:t xml:space="preserve"> de uso subcutâneo</w:t>
        </w:r>
        <w:r w:rsidRPr="001A440D">
          <w:rPr>
            <w:rStyle w:val="Hyperlink"/>
            <w:rFonts w:ascii="Tahoma" w:hAnsi="Tahoma" w:cs="Tahoma"/>
            <w:b w:val="0"/>
            <w:bCs w:val="0"/>
            <w:color w:val="0084B2"/>
            <w:sz w:val="22"/>
            <w:szCs w:val="22"/>
          </w:rPr>
          <w:t>﻿</w:t>
        </w:r>
      </w:hyperlink>
    </w:p>
    <w:p w:rsidR="001A440D" w:rsidRPr="001A440D" w:rsidRDefault="001A440D" w:rsidP="001A440D">
      <w:pPr>
        <w:pStyle w:val="Ttulo1"/>
        <w:shd w:val="clear" w:color="auto" w:fill="FFFFFF"/>
        <w:spacing w:before="0" w:after="75"/>
        <w:rPr>
          <w:rFonts w:ascii="Arial" w:hAnsi="Arial" w:cs="Arial"/>
          <w:color w:val="333333"/>
          <w:sz w:val="22"/>
          <w:szCs w:val="22"/>
        </w:rPr>
      </w:pPr>
    </w:p>
    <w:p w:rsidR="001A440D" w:rsidRPr="001A440D" w:rsidRDefault="001A440D" w:rsidP="001A44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>
        <w:rPr>
          <w:rFonts w:ascii="Arial" w:hAnsi="Arial" w:cs="Arial"/>
          <w:color w:val="169998"/>
          <w:sz w:val="14"/>
          <w:szCs w:val="14"/>
        </w:rPr>
        <w:t>Como </w:t>
      </w:r>
      <w:proofErr w:type="spellStart"/>
      <w:r>
        <w:rPr>
          <w:rFonts w:ascii="Arial" w:hAnsi="Arial" w:cs="Arial"/>
          <w:color w:val="169998"/>
          <w:sz w:val="14"/>
          <w:szCs w:val="14"/>
        </w:rPr>
        <w:t>Zoladex</w:t>
      </w:r>
      <w:proofErr w:type="spellEnd"/>
      <w:r>
        <w:rPr>
          <w:rFonts w:ascii="Arial" w:hAnsi="Arial" w:cs="Arial"/>
          <w:color w:val="169998"/>
          <w:sz w:val="14"/>
          <w:szCs w:val="14"/>
        </w:rPr>
        <w:t xml:space="preserve"> </w:t>
      </w:r>
      <w:r w:rsidRPr="001A440D">
        <w:rPr>
          <w:rFonts w:ascii="Arial" w:hAnsi="Arial" w:cs="Arial"/>
          <w:color w:val="169998"/>
          <w:sz w:val="14"/>
          <w:szCs w:val="14"/>
        </w:rPr>
        <w:t>funciona?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administração contínua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resulta na inibição da liberação do hormônio luteinizante (LH) pela glândula hipófise, o que leva a uma queda nas concentrações no sangue de </w:t>
      </w:r>
      <w:hyperlink r:id="rId9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testosterona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nos homens e de </w:t>
      </w:r>
      <w:hyperlink r:id="rId10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estradiol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nas mulheres.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Em homens, por volta do 21° dia após a primeira injeção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depot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, as concentrações de testosterona são reduzidas e permanecem suprimidas com o tratamento contínuo a cada 28 dias, com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3,6 mg.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Em mulheres, as concentrações de estradiol no sangue são suprimidas por volta do 21° dia após a primeira injeção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depot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Zoladex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3,6 mg e, com o tratamento contínuo a cada 28 dias, permanecem diminuídas a níveis comparáveis àqueles observados em mulheres </w:t>
      </w:r>
      <w:proofErr w:type="gramStart"/>
      <w:r w:rsidRPr="001A440D">
        <w:rPr>
          <w:rFonts w:ascii="Arial" w:hAnsi="Arial" w:cs="Arial"/>
          <w:color w:val="333333"/>
          <w:sz w:val="14"/>
          <w:szCs w:val="14"/>
        </w:rPr>
        <w:t>na pós</w:t>
      </w:r>
      <w:proofErr w:type="gramEnd"/>
      <w:r w:rsidRPr="001A440D">
        <w:rPr>
          <w:rFonts w:ascii="Arial" w:hAnsi="Arial" w:cs="Arial"/>
          <w:color w:val="333333"/>
          <w:sz w:val="14"/>
          <w:szCs w:val="14"/>
        </w:rPr>
        <w:t xml:space="preserve"> menopausa.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Esta supressão está associada: à diminuição da espessura do endométrio, à supressão do desenvolvimento folicular no ovário, e a uma resposta do câncer de mama dependente de hormônio, à endometriose e ao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leiomioma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uterino.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A supressão de estradiol resulta em </w:t>
      </w:r>
      <w:hyperlink r:id="rId11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amenorreia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 (interrupção da menstruação) na maioria das pacientes.</w:t>
      </w:r>
    </w:p>
    <w:p w:rsidR="001A440D" w:rsidRPr="001A440D" w:rsidRDefault="001A440D" w:rsidP="001A4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 xml:space="preserve">A supressão do estradiol está associada com uma resposta da endometriose e do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leiomioma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uterino, e resultará em amenorreia (interrupção da menstruação) na maioria das pacientes.</w:t>
      </w:r>
    </w:p>
    <w:p w:rsidR="001A440D" w:rsidRDefault="001A440D">
      <w:pPr>
        <w:rPr>
          <w:sz w:val="14"/>
          <w:szCs w:val="14"/>
        </w:rPr>
      </w:pPr>
    </w:p>
    <w:p w:rsidR="001A440D" w:rsidRPr="001A440D" w:rsidRDefault="001A440D" w:rsidP="001A4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440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19150" cy="716756"/>
            <wp:effectExtent l="0" t="0" r="0" b="0"/>
            <wp:docPr id="5" name="Imagem 5" descr="25mg, caixa com 7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5mg, caixa com 7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202" cy="7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0D" w:rsidRDefault="00722E67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13" w:tooltip="Agomelatina - EMS 25mg, caixa com 7 comprimidos revestidos" w:history="1">
        <w:proofErr w:type="spellStart"/>
        <w:r w:rsidR="001A440D"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>Agomelatina</w:t>
        </w:r>
        <w:proofErr w:type="spellEnd"/>
        <w:r w:rsidR="001A440D"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- EMS 25mg, caixa com 7 comprimidos revestidos</w:t>
        </w:r>
      </w:hyperlink>
    </w:p>
    <w:p w:rsid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</w:p>
    <w:p w:rsidR="001A440D" w:rsidRPr="001A440D" w:rsidRDefault="00722E67" w:rsidP="001A44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4" w:anchor="indication-collapse" w:tooltip="+Para que serve" w:history="1">
        <w:r w:rsidR="001A440D" w:rsidRPr="001A44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1A440D" w:rsidRPr="001A440D" w:rsidRDefault="00722E67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15" w:tgtFrame="_blank" w:history="1">
        <w:proofErr w:type="spellStart"/>
        <w:r w:rsidR="001A440D"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Agomelatina</w:t>
        </w:r>
        <w:proofErr w:type="spellEnd"/>
      </w:hyperlink>
      <w:r w:rsidR="001A440D" w:rsidRPr="001A440D">
        <w:rPr>
          <w:rFonts w:ascii="Arial" w:hAnsi="Arial" w:cs="Arial"/>
          <w:color w:val="333333"/>
          <w:sz w:val="14"/>
          <w:szCs w:val="14"/>
        </w:rPr>
        <w:t> (substância ativa deste medicamento) é um medicamento indicado para o tratamento da </w:t>
      </w:r>
      <w:proofErr w:type="spellStart"/>
      <w:r w:rsidR="001A440D" w:rsidRPr="001A440D">
        <w:rPr>
          <w:rFonts w:ascii="Arial" w:hAnsi="Arial" w:cs="Arial"/>
          <w:color w:val="333333"/>
          <w:sz w:val="14"/>
          <w:szCs w:val="14"/>
        </w:rPr>
        <w:fldChar w:fldCharType="begin"/>
      </w:r>
      <w:r w:rsidR="001A440D" w:rsidRPr="001A440D">
        <w:rPr>
          <w:rFonts w:ascii="Arial" w:hAnsi="Arial" w:cs="Arial"/>
          <w:color w:val="333333"/>
          <w:sz w:val="14"/>
          <w:szCs w:val="14"/>
        </w:rPr>
        <w:instrText xml:space="preserve"> HYPERLINK "https://minutosaudavel.com.br/depressao/" \t "_blank" </w:instrText>
      </w:r>
      <w:r w:rsidR="001A440D" w:rsidRPr="001A440D">
        <w:rPr>
          <w:rFonts w:ascii="Arial" w:hAnsi="Arial" w:cs="Arial"/>
          <w:color w:val="333333"/>
          <w:sz w:val="14"/>
          <w:szCs w:val="14"/>
        </w:rPr>
        <w:fldChar w:fldCharType="separate"/>
      </w:r>
      <w:r w:rsidR="001A440D" w:rsidRPr="001A440D">
        <w:rPr>
          <w:rStyle w:val="Hyperlink"/>
          <w:rFonts w:ascii="Arial" w:hAnsi="Arial" w:cs="Arial"/>
          <w:color w:val="00AAE5"/>
          <w:sz w:val="14"/>
          <w:szCs w:val="14"/>
        </w:rPr>
        <w:t>depressão</w:t>
      </w:r>
      <w:r w:rsidR="001A440D" w:rsidRPr="001A440D">
        <w:rPr>
          <w:rFonts w:ascii="Arial" w:hAnsi="Arial" w:cs="Arial"/>
          <w:color w:val="333333"/>
          <w:sz w:val="14"/>
          <w:szCs w:val="14"/>
        </w:rPr>
        <w:fldChar w:fldCharType="end"/>
      </w:r>
      <w:r w:rsidR="001A440D" w:rsidRPr="001A440D">
        <w:rPr>
          <w:rFonts w:ascii="Arial" w:hAnsi="Arial" w:cs="Arial"/>
          <w:color w:val="333333"/>
          <w:sz w:val="14"/>
          <w:szCs w:val="14"/>
        </w:rPr>
        <w:t>em</w:t>
      </w:r>
      <w:proofErr w:type="spellEnd"/>
      <w:r w:rsidR="001A440D" w:rsidRPr="001A440D">
        <w:rPr>
          <w:rFonts w:ascii="Arial" w:hAnsi="Arial" w:cs="Arial"/>
          <w:color w:val="333333"/>
          <w:sz w:val="14"/>
          <w:szCs w:val="14"/>
        </w:rPr>
        <w:t xml:space="preserve"> adultos.</w:t>
      </w:r>
    </w:p>
    <w:p w:rsidR="001A440D" w:rsidRP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A depressão trata-se de um distúrbio crônico do humor que interfere com a vida diária. Os </w:t>
      </w:r>
      <w:hyperlink r:id="rId16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sintomas da </w:t>
        </w:r>
        <w:proofErr w:type="spellStart"/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>variam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de uma pessoa para outra, mas frequentemente incluem tristeza profunda, sentimento de inutilidade, perda de interesse nas atividades preferidas, distúrbios do sono, sentimento de lentidão, </w:t>
      </w:r>
      <w:hyperlink r:id="rId17" w:tgtFrame="_blank" w:history="1">
        <w:r w:rsidRPr="001A440D">
          <w:rPr>
            <w:rStyle w:val="Hyperlink"/>
            <w:rFonts w:ascii="Arial" w:hAnsi="Arial" w:cs="Arial"/>
            <w:color w:val="00AAE5"/>
            <w:sz w:val="14"/>
            <w:szCs w:val="14"/>
          </w:rPr>
          <w:t>ansiedade</w:t>
        </w:r>
      </w:hyperlink>
      <w:r w:rsidRPr="001A440D">
        <w:rPr>
          <w:rFonts w:ascii="Arial" w:hAnsi="Arial" w:cs="Arial"/>
          <w:color w:val="333333"/>
          <w:sz w:val="14"/>
          <w:szCs w:val="14"/>
        </w:rPr>
        <w:t xml:space="preserve"> e alterações no peso. Os benefícios esperados de </w:t>
      </w:r>
      <w:proofErr w:type="spellStart"/>
      <w:r w:rsidRPr="001A440D">
        <w:rPr>
          <w:rFonts w:ascii="Arial" w:hAnsi="Arial" w:cs="Arial"/>
          <w:color w:val="333333"/>
          <w:sz w:val="14"/>
          <w:szCs w:val="14"/>
        </w:rPr>
        <w:t>Valdoxan</w:t>
      </w:r>
      <w:proofErr w:type="spellEnd"/>
      <w:r w:rsidRPr="001A440D">
        <w:rPr>
          <w:rFonts w:ascii="Arial" w:hAnsi="Arial" w:cs="Arial"/>
          <w:color w:val="333333"/>
          <w:sz w:val="14"/>
          <w:szCs w:val="14"/>
        </w:rPr>
        <w:t xml:space="preserve"> são reduzir e eliminar gradualmente os sintomas relacionados a sua depressão.</w:t>
      </w:r>
    </w:p>
    <w:p w:rsid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1A440D">
        <w:rPr>
          <w:rFonts w:ascii="Arial" w:hAnsi="Arial" w:cs="Arial"/>
          <w:color w:val="333333"/>
          <w:sz w:val="14"/>
          <w:szCs w:val="14"/>
        </w:rPr>
        <w:t>Sua depressão deve ser tratada por um período suficiente de pelo menos 6 meses para garantir que você está livre dos sintomas.</w:t>
      </w:r>
    </w:p>
    <w:p w:rsidR="001A440D" w:rsidRPr="001A440D" w:rsidRDefault="001A440D" w:rsidP="001A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1A440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71525" cy="675084"/>
            <wp:effectExtent l="0" t="0" r="0" b="0"/>
            <wp:docPr id="6" name="Imagem 6" descr="60mg, caixa com 30 cápsulas duras de liberação retar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0mg, caixa com 30 cápsulas duras de liberação retard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73" cy="6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0D" w:rsidRPr="001A440D" w:rsidRDefault="00722E67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18" w:tooltip="Velija 60mg, caixa com 30 cápsulas duras de liberação retardada" w:history="1">
        <w:proofErr w:type="spellStart"/>
        <w:r w:rsidR="001A440D"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>Velija</w:t>
        </w:r>
        <w:proofErr w:type="spellEnd"/>
        <w:r w:rsidR="001A440D" w:rsidRPr="001A440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60mg, caixa com 30 cápsulas duras de liberação retardada</w:t>
        </w:r>
      </w:hyperlink>
    </w:p>
    <w:p w:rsidR="001A440D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1A440D" w:rsidRPr="001A440D" w:rsidRDefault="001A440D" w:rsidP="00C7027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</w:pPr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Como o </w:t>
      </w:r>
      <w:proofErr w:type="spellStart"/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 funciona?</w:t>
      </w:r>
    </w:p>
    <w:p w:rsidR="001A440D" w:rsidRDefault="001A440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é um medicamento da classe dos inibidores da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e noradrenalina.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é um medicamento </w:t>
      </w:r>
      <w:hyperlink r:id="rId19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antidepressivo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que age no sistema nervoso central (SNC) proporcionando a melhora de sintomas depressivos em pacientes com transtorno depressivo maior; sintomas dolorosos em pacientes com neuropatia diabética [doença que provoca lesão dos nervos devido aos altos níveis de </w:t>
      </w:r>
      <w:hyperlink r:id="rId20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glicose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(açúcar) no sangue]; sintomas dolorosos em pacientes com fibromialgia [doença que provoca dor muscular e </w:t>
      </w:r>
      <w:hyperlink r:id="rId21" w:tgtFrame="_blank" w:history="1">
        <w:r w:rsidRPr="001A440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fadiga</w:t>
        </w:r>
      </w:hyperlink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(cansaço)]; sintomas dos estados de dor crônica associados à dor lombar crônica; sintomas dos estados de dor crônica associados à dor devido à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osteoartrite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joelho (doença articular degenerativa) em pacientes com idade superior a 40 anos e sintomas ansiosos em pacientes com transtorno de ansiedade generalizada. A absorção (ou início da ação) de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, pela via oral, ocorre seis horas após a administração do medicamento. Quando </w:t>
      </w:r>
      <w:proofErr w:type="spellStart"/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Velija</w:t>
      </w:r>
      <w:proofErr w:type="spellEnd"/>
      <w:r w:rsidRPr="001A440D">
        <w:rPr>
          <w:rFonts w:ascii="Arial" w:eastAsia="Times New Roman" w:hAnsi="Arial" w:cs="Arial"/>
          <w:color w:val="333333"/>
          <w:sz w:val="14"/>
          <w:szCs w:val="14"/>
          <w:vertAlign w:val="superscript"/>
          <w:lang w:eastAsia="pt-BR"/>
        </w:rPr>
        <w:t>®</w:t>
      </w:r>
      <w:r w:rsidRPr="001A440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é administrado com alimento, esta absorção ocorre entre 6 a 10 horas. Quando o medicamento é administrado à tarde, observa-se um atraso de três horas na sua absorção. Esse atraso não ocorre quando o medicamento é tomado no período da manhã.</w:t>
      </w:r>
    </w:p>
    <w:p w:rsidR="00C7027D" w:rsidRDefault="00C7027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C7027D" w:rsidRPr="00C7027D" w:rsidRDefault="00C7027D" w:rsidP="00C70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7027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47725" cy="741759"/>
            <wp:effectExtent l="0" t="0" r="0" b="0"/>
            <wp:docPr id="7" name="Imagem 7" descr="10mg, caixa com 3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mg, caixa com 3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71" cy="7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722E67" w:rsidP="00C702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22" w:tooltip="Unitram Comprimido 10mg, caixa com 30 comprimidos revestidos" w:history="1">
        <w:proofErr w:type="spellStart"/>
        <w:r w:rsidR="00C7027D"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>Unitram</w:t>
        </w:r>
        <w:proofErr w:type="spellEnd"/>
        <w:r w:rsidR="00C7027D"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Comprimido 10mg, caixa com 30 comprimidos revestidos</w:t>
        </w:r>
      </w:hyperlink>
    </w:p>
    <w:p w:rsidR="00C7027D" w:rsidRPr="001A440D" w:rsidRDefault="00C7027D" w:rsidP="001A4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C7027D" w:rsidRPr="00C7027D" w:rsidRDefault="00C7027D" w:rsidP="00C7027D">
      <w:p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Como o </w:t>
      </w:r>
      <w:proofErr w:type="spellStart"/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 xml:space="preserve"> Comprimido funciona?</w:t>
      </w: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é um medicamento da classe dos inibidores seletivos da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(ISRS), que é uma classe do grupo dos </w:t>
      </w:r>
      <w:hyperlink r:id="rId23" w:tgtFrame="_blank" w:history="1">
        <w:r w:rsidRPr="00C7027D">
          <w:rPr>
            <w:rFonts w:ascii="Arial" w:eastAsia="Times New Roman" w:hAnsi="Arial" w:cs="Arial"/>
            <w:color w:val="00AAE5"/>
            <w:sz w:val="14"/>
            <w:szCs w:val="14"/>
            <w:u w:val="single"/>
            <w:lang w:eastAsia="pt-BR"/>
          </w:rPr>
          <w:t>antidepressivos</w:t>
        </w:r>
      </w:hyperlink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.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age no cérebro, onde corrige as concentrações inadequadas de determinadas substâncias denominadas neurotransmissores, em especial a serotonina, que causam os sintomas na situação de doença.</w:t>
      </w: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Pode demorar cerca de duas semanas até você começar a se sentir melhor. Continue a tomar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Unitram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, mesmo que leve algum tempo até você se sentir melhor.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Você deve procurar seu médico se você não se sentir melhor ou se sentir pior.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C7027D" w:rsidRPr="00C7027D" w:rsidRDefault="00C7027D" w:rsidP="00C70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7027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71525" cy="675084"/>
            <wp:effectExtent l="0" t="0" r="0" b="0"/>
            <wp:docPr id="8" name="Imagem 8" descr="30mg, caixa com 30 cápsulas gelatinosas de liberação retar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mg, caixa com 30 cápsulas gelatinosas de liberação retard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44" cy="6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722E67" w:rsidP="00C702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pt-BR"/>
        </w:rPr>
      </w:pPr>
      <w:hyperlink r:id="rId24" w:tooltip="Cymbi 30mg, caixa com 30 cápsulas gelatinosas de liberação retardada" w:history="1">
        <w:proofErr w:type="spellStart"/>
        <w:r w:rsidR="00C7027D"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>Cymbi</w:t>
        </w:r>
        <w:proofErr w:type="spellEnd"/>
        <w:r w:rsidR="00C7027D" w:rsidRPr="00C7027D">
          <w:rPr>
            <w:rFonts w:ascii="Arial" w:eastAsia="Times New Roman" w:hAnsi="Arial" w:cs="Arial"/>
            <w:color w:val="00AAE5"/>
            <w:u w:val="single"/>
            <w:lang w:eastAsia="pt-BR"/>
          </w:rPr>
          <w:t xml:space="preserve"> 30mg, caixa com 30 cápsulas gelatinosas de liberação retardada</w:t>
        </w:r>
      </w:hyperlink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C7027D" w:rsidRPr="00C7027D" w:rsidRDefault="00C7027D" w:rsidP="00C7027D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169998"/>
          <w:lang w:eastAsia="pt-BR"/>
        </w:rPr>
      </w:pPr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>Como o </w:t>
      </w:r>
      <w:proofErr w:type="spellStart"/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>Cymbi</w:t>
      </w:r>
      <w:proofErr w:type="spellEnd"/>
      <w:r w:rsidRPr="00C7027D">
        <w:rPr>
          <w:rFonts w:ascii="Arial" w:eastAsia="Times New Roman" w:hAnsi="Arial" w:cs="Arial"/>
          <w:b/>
          <w:bCs/>
          <w:color w:val="169998"/>
          <w:lang w:eastAsia="pt-BR"/>
        </w:rPr>
        <w:t xml:space="preserve"> funciona?</w:t>
      </w:r>
    </w:p>
    <w:p w:rsid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Cymbi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é um medicamento da classe dos inibidores da </w:t>
      </w:r>
      <w:proofErr w:type="spellStart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recaptação</w:t>
      </w:r>
      <w:proofErr w:type="spellEnd"/>
      <w:r w:rsidRPr="00C7027D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de serotonina e noradrenalina.</w:t>
      </w:r>
    </w:p>
    <w:p w:rsidR="00C7027D" w:rsidRPr="00C7027D" w:rsidRDefault="00C7027D" w:rsidP="00C7027D">
      <w:pPr>
        <w:pStyle w:val="Ttulo3"/>
        <w:shd w:val="clear" w:color="auto" w:fill="FFFFFF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Cymbi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é um medicamento </w:t>
      </w:r>
      <w:hyperlink r:id="rId25" w:tgtFrame="_blank" w:history="1">
        <w:r w:rsidRPr="00C7027D">
          <w:rPr>
            <w:rStyle w:val="Hyperlink"/>
            <w:rFonts w:ascii="Arial" w:hAnsi="Arial" w:cs="Arial"/>
            <w:color w:val="169998"/>
            <w:sz w:val="14"/>
            <w:szCs w:val="14"/>
          </w:rPr>
          <w:t>antidepressivo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que age no sistema nervoso central (SNC), proporcionando melhora de: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depressivos em pacientes com transtorno depressivo maior.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dolorosos em pacientes com neuropatia diabética [doença que provoca lesão dos nervos devido aos altos níveis de </w:t>
      </w:r>
      <w:hyperlink r:id="rId26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glicose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(açúcar) no sangue].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dolorosos em pacientes com fibromialgia [doença que provoca dor muscular e </w:t>
      </w:r>
      <w:hyperlink r:id="rId27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fadiga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 (cansaço)].</w:t>
      </w:r>
    </w:p>
    <w:p w:rsidR="00C7027D" w:rsidRP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Sintomas dos estados de dor crônica associados à dor lombar crônica.</w:t>
      </w:r>
    </w:p>
    <w:p w:rsidR="00C7027D" w:rsidRDefault="00C7027D" w:rsidP="00C70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Sintomas dos estados de dor crônica associados à dor devido à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osteoartrite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 joelho (doença articular degenerativa) em pacientes com idade superior a 40 anos e - sintomas ansiosos em pacientes com transtorno de ansiedade generalizada.</w:t>
      </w:r>
    </w:p>
    <w:p w:rsidR="00C7027D" w:rsidRDefault="00C7027D" w:rsidP="00C7027D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71525" cy="675084"/>
            <wp:effectExtent l="0" t="0" r="0" b="0"/>
            <wp:docPr id="9" name="Imagem 9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46" cy="6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Pr="00C7027D" w:rsidRDefault="00722E67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28" w:tooltip="Bupium LP 150mg, caixa com 30 comprimidos revestidos de liberação prolongada" w:history="1">
        <w:proofErr w:type="spellStart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Bupium</w:t>
        </w:r>
        <w:proofErr w:type="spellEnd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LP 150mg, caixa com 30 comprimidos revestidos de liberação prolongada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22"/>
          <w:szCs w:val="22"/>
        </w:rPr>
      </w:pPr>
      <w:r w:rsidRPr="00C7027D">
        <w:rPr>
          <w:rFonts w:ascii="Arial" w:hAnsi="Arial" w:cs="Arial"/>
          <w:color w:val="169998"/>
          <w:sz w:val="22"/>
          <w:szCs w:val="22"/>
        </w:rPr>
        <w:t>Como o </w:t>
      </w:r>
      <w:proofErr w:type="spellStart"/>
      <w:r w:rsidRPr="00C7027D">
        <w:rPr>
          <w:rFonts w:ascii="Arial" w:hAnsi="Arial" w:cs="Arial"/>
          <w:color w:val="169998"/>
          <w:sz w:val="22"/>
          <w:szCs w:val="22"/>
        </w:rPr>
        <w:t>Bupium</w:t>
      </w:r>
      <w:proofErr w:type="spellEnd"/>
      <w:r w:rsidRPr="00C7027D">
        <w:rPr>
          <w:rFonts w:ascii="Arial" w:hAnsi="Arial" w:cs="Arial"/>
          <w:color w:val="169998"/>
          <w:sz w:val="22"/>
          <w:szCs w:val="22"/>
        </w:rPr>
        <w:t xml:space="preserve"> LP funciona?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) é um medicamento que contém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. O mecanismo exato de ação da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, assim como o de muitos </w:t>
      </w:r>
      <w:hyperlink r:id="rId29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antidepressivos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 xml:space="preserve">, é desconhecido. Presume-se que 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) interaja com substâncias químicas no cérebro (neurotransmissores) relacionadas à depressão, chamadas noradrenalina e </w:t>
      </w:r>
      <w:hyperlink r:id="rId30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dopamina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Pode ser que você demore a se sentir melhor. Em alguns casos, pode levar semanas ou meses, até que o medicamento faça efeito completamente. Quando você começar se sentir melhor, seu médico pode recomendar que você continue tomando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Bupium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LP (cloridrato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) para prevenir o retorno da depressão</w:t>
      </w:r>
      <w:r>
        <w:rPr>
          <w:rFonts w:ascii="Arial" w:hAnsi="Arial" w:cs="Arial"/>
          <w:color w:val="333333"/>
          <w:sz w:val="14"/>
          <w:szCs w:val="14"/>
        </w:rPr>
        <w:t>.</w:t>
      </w: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775097"/>
            <wp:effectExtent l="0" t="0" r="0" b="0"/>
            <wp:docPr id="10" name="Imagem 10" descr="150mg, caixa com 30 comprimidos revestidos de liberação l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0mg, caixa com 30 comprimidos revestidos de liberação len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960" cy="7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722E67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1" w:tooltip="Cloridrato de Bupropiona - Germed Pharma 150mg, caixa com 30 comprimidos revestidos de liberação lenta" w:history="1"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Cloridrato de </w:t>
        </w:r>
        <w:proofErr w:type="spellStart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Bupropiona</w:t>
        </w:r>
        <w:proofErr w:type="spellEnd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- </w:t>
        </w:r>
        <w:proofErr w:type="spellStart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Germed</w:t>
        </w:r>
        <w:proofErr w:type="spellEnd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Pharma 150mg, caixa com 30 comprimidos revestidos de liberação lenta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722E67" w:rsidP="00C7027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32" w:anchor="indication-collapse" w:tooltip="+Para que serve" w:history="1">
        <w:r w:rsidR="00C7027D" w:rsidRPr="00C7027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C7027D" w:rsidRPr="00C7027D" w:rsidRDefault="00722E67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33" w:tgtFrame="_blank" w:history="1">
        <w:r w:rsidR="00C7027D"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="00C7027D"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="00C7027D" w:rsidRPr="00C7027D">
        <w:rPr>
          <w:rFonts w:ascii="Arial" w:hAnsi="Arial" w:cs="Arial"/>
          <w:color w:val="333333"/>
          <w:sz w:val="14"/>
          <w:szCs w:val="14"/>
        </w:rPr>
        <w:t> (substância ativa) é indicado no tratamento de transtorno depressivo maior (TDM) ou na prevenção de recaídas e recorrências de episódios depressivos após resposta inicial satisfatória.</w:t>
      </w:r>
    </w:p>
    <w:p w:rsidR="00C7027D" w:rsidRPr="00C7027D" w:rsidRDefault="00C7027D" w:rsidP="00C7027D">
      <w:pPr>
        <w:pStyle w:val="Ttulo3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gramStart"/>
      <w:r w:rsidRPr="00C7027D">
        <w:rPr>
          <w:rFonts w:ascii="Arial" w:hAnsi="Arial" w:cs="Arial"/>
          <w:color w:val="333333"/>
          <w:sz w:val="14"/>
          <w:szCs w:val="14"/>
        </w:rPr>
        <w:t>Exclusivo comprimidos</w:t>
      </w:r>
      <w:proofErr w:type="gramEnd"/>
      <w:r w:rsidRPr="00C7027D">
        <w:rPr>
          <w:rFonts w:ascii="Arial" w:hAnsi="Arial" w:cs="Arial"/>
          <w:color w:val="333333"/>
          <w:sz w:val="14"/>
          <w:szCs w:val="14"/>
        </w:rPr>
        <w:t xml:space="preserve"> revestidos de liberação lenta</w:t>
      </w:r>
    </w:p>
    <w:p w:rsid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Cloridrato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(substância ativa) também é usada para ajudar a parar de fumar. Entretanto, as informações desta bula são específicas para pacientes em tratamento de </w:t>
      </w:r>
      <w:hyperlink r:id="rId34" w:tgtFrame="_blank" w:history="1">
        <w:r w:rsidRPr="00C7027D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 Dosagens e outras instruções são diferentes para pacientes em tratamento para deixar de fumar.</w:t>
      </w:r>
    </w:p>
    <w:p w:rsid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81050" cy="683419"/>
            <wp:effectExtent l="0" t="0" r="0" b="0"/>
            <wp:docPr id="11" name="Imagem 11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80" cy="6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722E67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5" w:tooltip="Bupogran 150mg, caixa com 30 comprimidos revestidos de liberação prolongada" w:history="1">
        <w:proofErr w:type="spellStart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Bupogran</w:t>
        </w:r>
        <w:proofErr w:type="spellEnd"/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30 comprimidos revestidos de liberação prolongada</w:t>
        </w:r>
      </w:hyperlink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C7027D" w:rsidP="00C7027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C7027D">
        <w:rPr>
          <w:rFonts w:ascii="Arial" w:hAnsi="Arial" w:cs="Arial"/>
          <w:color w:val="169998"/>
          <w:sz w:val="14"/>
          <w:szCs w:val="14"/>
        </w:rPr>
        <w:t xml:space="preserve">Como </w:t>
      </w:r>
      <w:proofErr w:type="spellStart"/>
      <w:r w:rsidRPr="00C7027D">
        <w:rPr>
          <w:rFonts w:ascii="Arial" w:hAnsi="Arial" w:cs="Arial"/>
          <w:color w:val="169998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é um medicamento que contém a substância ativa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Esta substância é capaz de reduzir a vontade de fumar de pessoas com dependência à </w:t>
      </w:r>
      <w:hyperlink r:id="rId36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nicotina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>Seu mecanismo de ação não é igual ao dos tratamentos de reposição de nicotina.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Presume-se que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interage com duas substâncias químicas no cérebro, chamadas de noradrenalina e </w:t>
      </w:r>
      <w:hyperlink r:id="rId37" w:tgtFrame="_blank" w:history="1">
        <w:r w:rsidRPr="00C7027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dopamina</w:t>
        </w:r>
      </w:hyperlink>
      <w:r w:rsidRPr="00C7027D">
        <w:rPr>
          <w:rFonts w:ascii="Arial" w:hAnsi="Arial" w:cs="Arial"/>
          <w:color w:val="333333"/>
          <w:sz w:val="14"/>
          <w:szCs w:val="14"/>
        </w:rPr>
        <w:t>, que estão relacionadas com dependência e abstinência.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C7027D">
        <w:rPr>
          <w:rFonts w:ascii="Arial" w:hAnsi="Arial" w:cs="Arial"/>
          <w:color w:val="333333"/>
          <w:sz w:val="14"/>
          <w:szCs w:val="14"/>
        </w:rPr>
        <w:t xml:space="preserve">O uso de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deve ser acompanhado por um Programa de Suporte.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demora cerca de uma semana para começar a fazer efeito, já que é o período necessário para que a </w:t>
      </w: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atinja os níveis necessários no organismo.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C7027D">
        <w:rPr>
          <w:rFonts w:ascii="Arial" w:hAnsi="Arial" w:cs="Arial"/>
          <w:color w:val="333333"/>
          <w:sz w:val="14"/>
          <w:szCs w:val="14"/>
        </w:rPr>
        <w:t>Bupogran</w:t>
      </w:r>
      <w:proofErr w:type="spellEnd"/>
      <w:r w:rsidRPr="00C7027D">
        <w:rPr>
          <w:rFonts w:ascii="Arial" w:hAnsi="Arial" w:cs="Arial"/>
          <w:color w:val="333333"/>
          <w:sz w:val="14"/>
          <w:szCs w:val="14"/>
        </w:rPr>
        <w:t xml:space="preserve"> será mais eficiente se você estiver totalmente comprometido a parar de fumar e dispuser de um Programa de Suporte ou de Aconselhamento para auxiliá-lo.</w:t>
      </w:r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C7027D" w:rsidRPr="00C7027D" w:rsidRDefault="00C7027D" w:rsidP="00C7027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C7027D" w:rsidRDefault="00C7027D" w:rsidP="00C7027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666750" cy="583406"/>
            <wp:effectExtent l="0" t="0" r="0" b="0"/>
            <wp:docPr id="12" name="Imagem 12" descr="150mg, caixa com 12 comprimidos revestidos de liberação l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50mg, caixa com 12 comprimidos revestidos de liberação len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8" cy="60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7D" w:rsidRDefault="00722E67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38" w:tooltip="Alpes 150mg, caixa com 12 comprimidos revestidos de liberação lenta" w:history="1">
        <w:r w:rsidR="00C7027D" w:rsidRPr="00C7027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Alpes 150mg, caixa com 12 comprimidos revestidos de liberação lenta</w:t>
        </w:r>
      </w:hyperlink>
    </w:p>
    <w:p w:rsid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39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722E67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hyperlink r:id="rId40" w:tgtFrame="_blank" w:history="1">
        <w:r w:rsidR="00F137EF"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="00F137EF"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="00F137EF" w:rsidRPr="00F137EF">
        <w:rPr>
          <w:rFonts w:ascii="Arial" w:hAnsi="Arial" w:cs="Arial"/>
          <w:color w:val="333333"/>
          <w:sz w:val="14"/>
          <w:szCs w:val="14"/>
        </w:rPr>
        <w:t> (substância ativa) é indicado no tratamento de transtorno depressivo maior (TDM) ou na prevenção de recaídas e recorrências de episódios depressivos após resposta inicial satisfatória.</w:t>
      </w:r>
    </w:p>
    <w:p w:rsidR="00F137EF" w:rsidRPr="00F137EF" w:rsidRDefault="00F137EF" w:rsidP="00F137EF">
      <w:pPr>
        <w:pStyle w:val="Ttulo3"/>
        <w:spacing w:before="300" w:after="300"/>
        <w:rPr>
          <w:rFonts w:ascii="Arial" w:hAnsi="Arial" w:cs="Arial"/>
          <w:color w:val="333333"/>
          <w:sz w:val="14"/>
          <w:szCs w:val="14"/>
        </w:rPr>
      </w:pPr>
      <w:proofErr w:type="gramStart"/>
      <w:r w:rsidRPr="00F137EF">
        <w:rPr>
          <w:rFonts w:ascii="Arial" w:hAnsi="Arial" w:cs="Arial"/>
          <w:color w:val="333333"/>
          <w:sz w:val="14"/>
          <w:szCs w:val="14"/>
        </w:rPr>
        <w:t>Exclusivo comprimidos</w:t>
      </w:r>
      <w:proofErr w:type="gramEnd"/>
      <w:r w:rsidRPr="00F137EF">
        <w:rPr>
          <w:rFonts w:ascii="Arial" w:hAnsi="Arial" w:cs="Arial"/>
          <w:color w:val="333333"/>
          <w:sz w:val="14"/>
          <w:szCs w:val="14"/>
        </w:rPr>
        <w:t xml:space="preserve"> revestidos de liberação lenta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O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(substância ativa) também é usada para ajudar a parar de fumar. Entretanto, as informações desta bula são específicas para pacientes em tratamento de </w:t>
      </w:r>
      <w:hyperlink r:id="rId41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. Dosagens e outras instruções são diferentes para pacientes em tratamento para deixar de fumar.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42257" cy="561975"/>
            <wp:effectExtent l="0" t="0" r="0" b="0"/>
            <wp:docPr id="13" name="Imagem 13" descr="150mg, caixa com 6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50mg, caixa com 6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1" cy="58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P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42" w:tooltip="Noradop 150mg, caixa com 60 comprimidos revestidos de liberação prolongada" w:history="1">
        <w:proofErr w:type="spellStart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Noradop</w:t>
        </w:r>
        <w:proofErr w:type="spellEnd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60 comprimidos revestidos de liberação prolongada</w:t>
        </w:r>
      </w:hyperlink>
    </w:p>
    <w:p w:rsidR="00C7027D" w:rsidRPr="00C7027D" w:rsidRDefault="00C7027D" w:rsidP="00C7027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43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Noradop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foi receitado pelo seu médico para ajudar você a parar de fumar. Este medicamento demonstrou funcionar bem tanto para fumantes recreativos quanto para aqueles que fumam muito, não importa há quanto tempo ou se já tentaram parar de fumar. O </w:t>
      </w:r>
      <w:hyperlink r:id="rId44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 também demonstrou funcionar como auxiliar na cessação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tabágica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em fumantes que apresentam certos tipos de doença pulmonar e cardíaca. Em estudos clínicos, um número significativo de pessoas conseguiu ficar livre do cigarro por até 12 meses enquanto tomava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>. Para muitos pacientes, este medicamento reduziu os sintomas da síndrome de abstinência e a vontade de fumar.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Você precisa começar a usar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Noradop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enquanto ainda estiver fumando e, junto com seu médico, determinar uma data para interromper o hábito durante a segunda semana após o início do tratamento.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Embora a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também seja usada para tratar a </w:t>
      </w:r>
      <w:hyperlink r:id="rId45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, as informações contidas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nesta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bula são destinadas especificamente a pacientes que estejam em tratamento para parar de fumar, pois as dosagens e as demais instruções são diferentes para o tratamento da depressão.</w:t>
      </w:r>
    </w:p>
    <w:p w:rsidR="00C7027D" w:rsidRPr="00C7027D" w:rsidRDefault="00C7027D" w:rsidP="00C702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7027D" w:rsidRPr="00C7027D" w:rsidRDefault="00C7027D" w:rsidP="00C7027D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57250" cy="750094"/>
            <wp:effectExtent l="0" t="0" r="0" b="0"/>
            <wp:docPr id="14" name="Imagem 14" descr="150mg, caixa com 30 comprimidos revestidos de liberação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50mg, caixa com 30 comprimidos revestidos de liberação prolon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90227" flipV="1">
                      <a:off x="0" y="0"/>
                      <a:ext cx="879214" cy="7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46" w:tooltip="Inip 150mg, caixa com 30 comprimidos revestidos de liberação prolongada" w:history="1">
        <w:proofErr w:type="spellStart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Inip</w:t>
        </w:r>
        <w:proofErr w:type="spellEnd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150mg, caixa com 30 comprimidos revestidos de liberação prolongada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47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Inip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foi receitado pelo seu médico para ajudar você a parar de fumar. Este medicamento demonstrou funcionar bem tanto para fumantes recreativos quanto para aqueles que fumam muito, não importa há quanto tempo ou se já tentaram parar de fumar. O </w:t>
      </w:r>
      <w:hyperlink r:id="rId48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 xml:space="preserve">cloridrato de </w:t>
        </w:r>
        <w:proofErr w:type="spellStart"/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bupropiona</w:t>
        </w:r>
        <w:proofErr w:type="spellEnd"/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 também demonstrou funcionar como auxiliar na cessação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tabágica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em fumantes que apresentam certos tipos de doença pulmonar e cardíaca.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 estudos clínicos, um número significativo de pessoas conseguiu ficar livre do cigarro por até 12 meses enquanto tomava cloridrato de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>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Para muitos pacientes, este medicamento reduziu os sintomas da síndrome de abstinência e a vontade de fumar. Você precisa começar a usar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Inip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enquanto ainda estiver fumando e, junto com seu médico, determinar uma data para interromper o hábito durante a segunda semana após o início do tratamento.</w:t>
      </w: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 xml:space="preserve">Embora a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bupropiona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também seja usada para tratar a </w:t>
      </w:r>
      <w:hyperlink r:id="rId49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depressão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 xml:space="preserve">, as informações contidas </w:t>
      </w: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nesta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bula são destinadas especificamente a pacientes que estejam em tratamento para parar de fumar, pois as dosagens e as demais instruções são diferentes para o tratamento da depressão.</w:t>
      </w: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C7027D" w:rsidRPr="00C7027D" w:rsidRDefault="00C7027D" w:rsidP="00C702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1A440D" w:rsidRPr="00F137EF" w:rsidRDefault="001A440D" w:rsidP="001A44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62000" cy="666750"/>
            <wp:effectExtent l="0" t="0" r="0" b="0"/>
            <wp:docPr id="15" name="Imagem 15" descr="5mg, caixa com 20 drág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mg, caixa com 20 drágeas 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90" cy="6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1" w:tooltip="Bisalax 5mg, caixa com 20 drágeas " w:history="1">
        <w:proofErr w:type="spellStart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Bisalax</w:t>
        </w:r>
        <w:proofErr w:type="spellEnd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5mg, caixa com 20 drágeas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52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Bisalax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é indicado para o tratamento da </w:t>
      </w:r>
      <w:hyperlink r:id="rId53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; no preparo do paciente para exames diagnósticos, e antes ou após procedimentos cirúrgicos. É indicado também em casos em que é necessário facilitar a evacuação.</w:t>
      </w: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1A440D" w:rsidRPr="001A440D" w:rsidRDefault="001A440D" w:rsidP="001A440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47700" cy="647700"/>
            <wp:effectExtent l="0" t="0" r="0" b="0"/>
            <wp:docPr id="16" name="Imagem 16" descr="5mg, caixa com 16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5mg, caixa com 16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5" w:tooltip="Lacto-Purga 5mg, caixa com 16 comprimidos revestidos" w:history="1"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Lacto-Purga 5mg, caixa com 16 comprimidos revestidos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56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137EF">
        <w:rPr>
          <w:rFonts w:ascii="Arial" w:hAnsi="Arial" w:cs="Arial"/>
          <w:color w:val="333333"/>
          <w:sz w:val="14"/>
          <w:szCs w:val="14"/>
        </w:rPr>
        <w:t>Lacto-Purga</w:t>
      </w:r>
      <w:r w:rsidRPr="00F137EF">
        <w:rPr>
          <w:rFonts w:ascii="Arial" w:hAnsi="Arial" w:cs="Arial"/>
          <w:color w:val="333333"/>
          <w:sz w:val="14"/>
          <w:szCs w:val="14"/>
          <w:vertAlign w:val="superscript"/>
        </w:rPr>
        <w:t>®</w:t>
      </w:r>
      <w:r w:rsidRPr="00F137EF">
        <w:rPr>
          <w:rFonts w:ascii="Arial" w:hAnsi="Arial" w:cs="Arial"/>
          <w:color w:val="333333"/>
          <w:sz w:val="14"/>
          <w:szCs w:val="14"/>
        </w:rPr>
        <w:t> é indicado para o tratamento da </w:t>
      </w:r>
      <w:hyperlink r:id="rId57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; no preparo do paciente para exames diagnósticos, e antes ou após procedimentos cirúrgicos. É indicado também em casos em que é necessário facilitar a evacuação.</w:t>
      </w:r>
    </w:p>
    <w:p w:rsid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04875" cy="904875"/>
            <wp:effectExtent l="0" t="0" r="9525" b="9525"/>
            <wp:docPr id="17" name="Imagem 17" descr="Caixa com 20 cáps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aixa com 20 cápsula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59" w:tooltip="Tamarine Caixa com 20 cápsulas" w:history="1">
        <w:proofErr w:type="spellStart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Tamarine</w:t>
        </w:r>
        <w:proofErr w:type="spellEnd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Caixa com 20 cápsulas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0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Tamarine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cápsula é indicado para o tratamento sintomático de intestino preso, das constipações primárias e secundárias e na preparação para exames radiológicos e endoscópicos.</w:t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Default="00F137EF" w:rsidP="00F137E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47725" cy="847725"/>
            <wp:effectExtent l="0" t="0" r="9525" b="9525"/>
            <wp:docPr id="18" name="Imagem 18" descr="caixa com 16 cápsulas gelatinosas 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ixa com 16 cápsulas gelatinosas duras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EF" w:rsidRDefault="00722E67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2" w:tooltip="Naturetti caixa com 16 cápsulas gelatinosas duras" w:history="1">
        <w:proofErr w:type="spellStart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Naturetti</w:t>
        </w:r>
        <w:proofErr w:type="spellEnd"/>
        <w:r w:rsidR="00F137EF" w:rsidRPr="00F137E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caixa com 16 cápsulas gelatinosas duras</w:t>
        </w:r>
      </w:hyperlink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722E67" w:rsidP="00F137E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3" w:anchor="indication-collapse" w:tooltip="+Para que serve" w:history="1">
        <w:r w:rsidR="00F137EF" w:rsidRPr="00F137E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F137EF">
        <w:rPr>
          <w:rFonts w:ascii="Arial" w:hAnsi="Arial" w:cs="Arial"/>
          <w:color w:val="333333"/>
          <w:sz w:val="14"/>
          <w:szCs w:val="14"/>
        </w:rPr>
        <w:t>Naturetti</w:t>
      </w:r>
      <w:proofErr w:type="spellEnd"/>
      <w:r w:rsidRPr="00F137EF">
        <w:rPr>
          <w:rFonts w:ascii="Arial" w:hAnsi="Arial" w:cs="Arial"/>
          <w:color w:val="333333"/>
          <w:sz w:val="14"/>
          <w:szCs w:val="14"/>
        </w:rPr>
        <w:t xml:space="preserve"> é um medicamento fitoterápico indicado para o tratamento da </w:t>
      </w:r>
      <w:hyperlink r:id="rId64" w:tgtFrame="_blank" w:history="1">
        <w:r w:rsidRPr="00F137EF">
          <w:rPr>
            <w:rStyle w:val="Hyperlink"/>
            <w:rFonts w:ascii="Arial" w:hAnsi="Arial" w:cs="Arial"/>
            <w:color w:val="00AAE5"/>
            <w:sz w:val="14"/>
            <w:szCs w:val="14"/>
          </w:rPr>
          <w:t>prisão de ventre</w:t>
        </w:r>
      </w:hyperlink>
      <w:r w:rsidRPr="00F137EF">
        <w:rPr>
          <w:rFonts w:ascii="Arial" w:hAnsi="Arial" w:cs="Arial"/>
          <w:color w:val="333333"/>
          <w:sz w:val="14"/>
          <w:szCs w:val="14"/>
        </w:rPr>
        <w:t> crônica ou momentânea devido a viagens, menstruação, dietas, cirurgias e alteração de hábitos alimentares.</w:t>
      </w:r>
    </w:p>
    <w:p w:rsid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42950" cy="650081"/>
            <wp:effectExtent l="0" t="0" r="0" b="0"/>
            <wp:docPr id="19" name="Imagem 19" descr="250mg, caixa com 30 cápsulas gelatinosas 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50mg, caixa com 30 cápsulas gelatinosas duras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93" cy="6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5" w:tooltip="Biogestil 250mg, caixa com 30 cápsulas gelatinosas dura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Biogestil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250mg, caixa com 30 cápsulas gelatinosas duras</w:t>
        </w:r>
      </w:hyperlink>
    </w:p>
    <w:p w:rsidR="00F137EF" w:rsidRPr="006E230D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137EF" w:rsidRPr="00F137EF" w:rsidRDefault="00F137EF" w:rsidP="00F137E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6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Este medicamento é destinado ao tratamento de distúrbios digestivos leves, atuando na redução de espasmos intestinais e tratamento de distúrbios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hepatobiliares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, com ação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colagoga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e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colerética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>.</w:t>
      </w:r>
    </w:p>
    <w:p w:rsidR="00F137EF" w:rsidRPr="006E230D" w:rsidRDefault="00F137EF" w:rsidP="00F137E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38200" cy="838200"/>
            <wp:effectExtent l="0" t="0" r="0" b="0"/>
            <wp:docPr id="20" name="Imagem 20" descr="frasco com 100g de pó efervescente de uso oral, abac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rasco com 100g de pó efervescente de uso oral, abacaxi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68" w:tooltip="Sal de Frutas Eno frasco com 100g de pó efervescente de uso oral, abacaxi" w:history="1"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Sal de Frutas </w:t>
        </w:r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Eno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frasco com 100g de pó efervescente de uso oral, abacaxi</w:t>
        </w:r>
      </w:hyperlink>
    </w:p>
    <w:p w:rsidR="001A440D" w:rsidRDefault="001A440D"/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69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Sal de Fruta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Eno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para alívio de </w:t>
      </w:r>
      <w:hyperlink r:id="rId7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azia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 má digestão e outros transtornos estomacais, tais como excesso de acidez do estômago e </w:t>
      </w:r>
      <w:hyperlink r:id="rId7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indigestão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ácida.</w:t>
      </w:r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885825"/>
            <wp:effectExtent l="0" t="0" r="9525" b="9525"/>
            <wp:docPr id="21" name="Imagem 21" descr="10.000 FCC, com 30 tabletes dispersí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0.000 FCC, com 30 tabletes dispersíveis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73" w:tooltip="Lacday 10.000 FCC, com 30 tabletes dispersívei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Lacday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10.000 FCC, com 30 tabletes </w:t>
        </w:r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dispersíveis</w:t>
        </w:r>
        <w:proofErr w:type="spellEnd"/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74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Lacday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a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"https://consultaremedios.com.br/lactase/bula"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lactase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 xml:space="preserve"> em comprimido mastigável que auxilia na digestão da lactose presente nos alimentos.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Lacday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não se destina às pessoas com </w:t>
      </w:r>
      <w:hyperlink r:id="rId75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alergia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ao leite de vaca.</w:t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27314" cy="723900"/>
            <wp:effectExtent l="0" t="0" r="0" b="0"/>
            <wp:docPr id="22" name="Imagem 22" descr="50mg, caixa com 3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50mg, caixa com 30 comprim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11" cy="7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76" w:tooltip="Ablok 50mg, caixa com 30 comprimido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Ablok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50mg, caixa com 30 comprimidos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77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Ablok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para o controle da </w:t>
      </w:r>
      <w:hyperlink r:id="rId78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hipertensão arterial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(pressão alta), controle da </w:t>
      </w:r>
      <w:hyperlink r:id="rId79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angina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pectoris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> (</w:t>
      </w:r>
      <w:hyperlink r:id="rId8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dor no peito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ao esforço), controle de arritmias cardíacas, </w:t>
      </w:r>
      <w:hyperlink r:id="rId8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infarto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do miocárdio e tratamento precoce e tardio após infarto do miocárdio.</w:t>
      </w:r>
    </w:p>
    <w:p w:rsid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04875" cy="791766"/>
            <wp:effectExtent l="0" t="0" r="0" b="0"/>
            <wp:docPr id="23" name="Imagem 23" descr="2,5mg, caixa com 3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,5mg, caixa com 30 comprim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06" cy="8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82" w:tooltip="Pressat 2,5mg, caixa com 30 comprimido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Pressat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2,5mg, caixa com 30 comprimidos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83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Pressat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é indicado como medicamento de primeira escolha no tratamento da hipertensão (</w:t>
      </w:r>
      <w:hyperlink r:id="rId84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pressão alta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e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"https://minutosaudavel.com.br/o-que-e-angina-pectoris-instavel-e-estavel-sintomas-e-mais/"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angina</w:t>
      </w:r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>de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peito (</w:t>
      </w:r>
      <w:hyperlink r:id="rId85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dor no peito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 por doença do coração) devido à isquemia miocárdica (falta de sangue no coração).</w:t>
      </w: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Pressat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pode ser usado isoladamente ou em combinação com outros medicamentos para tratar as mesmas indicações acima.</w:t>
      </w: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816066" cy="714057"/>
            <wp:effectExtent l="0" t="0" r="0" b="0"/>
            <wp:docPr id="24" name="Imagem 24" descr="25mg, caixa com 3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5mg, caixa com 3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66" cy="7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86" w:tooltip="Aradois 25mg, caixa com 30 comprimidos revestido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Aradois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25mg, caixa com 30 comprimidos revestidos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722E67" w:rsidP="006E230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87" w:anchor="indication-collapse" w:tooltip="+Para que serve" w:history="1">
        <w:r w:rsidR="006E230D" w:rsidRPr="006E230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O seu médico receitou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para tratar a sua hipertensão (</w:t>
      </w:r>
      <w:hyperlink r:id="rId88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pressão alta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ou por você ter uma doença conhecida como </w:t>
      </w:r>
      <w:hyperlink r:id="rId89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insuficiência cardíaca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(enfraquecimento do coração). Em pacientes com pressão alta e hipertrofia ventricular esquerda, a 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fldChar w:fldCharType="begin"/>
      </w:r>
      <w:r w:rsidRPr="006E230D">
        <w:rPr>
          <w:rFonts w:ascii="Arial" w:hAnsi="Arial" w:cs="Arial"/>
          <w:color w:val="333333"/>
          <w:sz w:val="14"/>
          <w:szCs w:val="14"/>
        </w:rPr>
        <w:instrText xml:space="preserve"> HYPERLINK "https://consultaremedios.com.br/losartana-potassica/bula" \t "_blank" </w:instrText>
      </w:r>
      <w:r w:rsidRPr="006E230D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>losartana</w:t>
      </w:r>
      <w:proofErr w:type="spellEnd"/>
      <w:r w:rsidRPr="006E230D">
        <w:rPr>
          <w:rStyle w:val="Hyperlink"/>
          <w:rFonts w:ascii="Arial" w:hAnsi="Arial" w:cs="Arial"/>
          <w:color w:val="00AAE5"/>
          <w:sz w:val="14"/>
          <w:szCs w:val="14"/>
        </w:rPr>
        <w:t xml:space="preserve"> potássica</w:t>
      </w:r>
      <w:r w:rsidRPr="006E230D">
        <w:rPr>
          <w:rFonts w:ascii="Arial" w:hAnsi="Arial" w:cs="Arial"/>
          <w:color w:val="333333"/>
          <w:sz w:val="14"/>
          <w:szCs w:val="14"/>
        </w:rPr>
        <w:fldChar w:fldCharType="end"/>
      </w:r>
      <w:r w:rsidRPr="006E230D">
        <w:rPr>
          <w:rFonts w:ascii="Arial" w:hAnsi="Arial" w:cs="Arial"/>
          <w:color w:val="333333"/>
          <w:sz w:val="14"/>
          <w:szCs w:val="14"/>
        </w:rPr>
        <w:t> reduziu o risco de derrame (</w:t>
      </w:r>
      <w:hyperlink r:id="rId90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acidente vascular cerebral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 e de </w:t>
      </w:r>
      <w:hyperlink r:id="rId91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ataque cardíaco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(infarto do miocárdio) e ajudou esses pacientes a viverem mais.</w:t>
      </w:r>
    </w:p>
    <w:p w:rsidR="006E230D" w:rsidRPr="006E230D" w:rsidRDefault="006E230D" w:rsidP="006E230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 xml:space="preserve">O seu médico também pode ter receitado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por você ter </w:t>
      </w:r>
      <w:hyperlink r:id="rId92" w:tgtFrame="_blank" w:history="1">
        <w:r w:rsidRPr="006E230D">
          <w:rPr>
            <w:rStyle w:val="Hyperlink"/>
            <w:rFonts w:ascii="Arial" w:hAnsi="Arial" w:cs="Arial"/>
            <w:color w:val="00AAE5"/>
            <w:sz w:val="14"/>
            <w:szCs w:val="14"/>
          </w:rPr>
          <w:t>diabetes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 xml:space="preserve"> tipo 2 e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proteinúria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; nesse caso, </w:t>
      </w: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Aradois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pode retardar a piora da doença renal.</w:t>
      </w: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90575" cy="790575"/>
            <wp:effectExtent l="0" t="0" r="9525" b="9525"/>
            <wp:docPr id="25" name="Imagem 25" descr="15mg + 150mg + 150mg + 50mg, caixa com 24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5mg + 150mg + 150mg + 50mg, caixa com 24 comprimidos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P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94" w:tooltip="Engov 15mg + 150mg + 150mg + 50mg, caixa com 24 comprimido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Engov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15mg + 150mg + 150mg + 50mg, caixa com 24 comprimidos</w:t>
        </w:r>
      </w:hyperlink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6E230D">
        <w:rPr>
          <w:rFonts w:ascii="Arial" w:hAnsi="Arial" w:cs="Arial"/>
          <w:color w:val="169998"/>
          <w:sz w:val="14"/>
          <w:szCs w:val="14"/>
        </w:rPr>
        <w:t>Engov</w:t>
      </w:r>
      <w:proofErr w:type="spellEnd"/>
      <w:r w:rsidRPr="006E230D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6E230D" w:rsidRP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>Esse medicamento atua como analgésico (alivia as dores) e na melhora de sintomas alérgicos. Atua ainda como estimulante suave do Sistema Nervoso Central (SNC) que associado a analgésicos auxilia no alívio da dor.</w:t>
      </w:r>
    </w:p>
    <w:p w:rsidR="006E230D" w:rsidRPr="006E230D" w:rsidRDefault="006E230D" w:rsidP="006E23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6E230D">
        <w:rPr>
          <w:rFonts w:ascii="Arial" w:hAnsi="Arial" w:cs="Arial"/>
          <w:color w:val="333333"/>
          <w:sz w:val="14"/>
          <w:szCs w:val="14"/>
        </w:rPr>
        <w:t>O tempo de início da ação deste medicamento varia conforme o histórico de cada paciente. Em cefaleias leves a moderadas, sabe-se que em 60 minutos, após sua ingestão, tem-se o efeito esperado do medicamento.</w:t>
      </w:r>
    </w:p>
    <w:p w:rsidR="006E230D" w:rsidRDefault="006E230D">
      <w:pPr>
        <w:rPr>
          <w:sz w:val="14"/>
          <w:szCs w:val="14"/>
        </w:rPr>
      </w:pPr>
    </w:p>
    <w:p w:rsidR="006E230D" w:rsidRDefault="006E230D" w:rsidP="006E230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14375" cy="714375"/>
            <wp:effectExtent l="0" t="0" r="9525" b="9525"/>
            <wp:docPr id="26" name="Imagem 26" descr="250mg + 250mg + 65mg, blíster com 4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250mg + 250mg + 65mg, blíster com 4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0D" w:rsidRDefault="00722E67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96" w:tooltip="Doril Enxaqueca 250mg + 250mg + 65mg, blíster com 4 comprimidos revestidos" w:history="1"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Doril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Enxaqueca 250mg + 250mg + 65mg, </w:t>
        </w:r>
        <w:proofErr w:type="spellStart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blíster</w:t>
        </w:r>
        <w:proofErr w:type="spellEnd"/>
        <w:r w:rsidR="006E230D" w:rsidRPr="006E230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com 4 comprimidos revestidos</w:t>
        </w:r>
      </w:hyperlink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6E230D" w:rsidRPr="006E230D" w:rsidRDefault="006E230D" w:rsidP="006E230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6E230D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6E230D">
        <w:rPr>
          <w:rFonts w:ascii="Arial" w:hAnsi="Arial" w:cs="Arial"/>
          <w:color w:val="169998"/>
          <w:sz w:val="14"/>
          <w:szCs w:val="14"/>
        </w:rPr>
        <w:t>Doril</w:t>
      </w:r>
      <w:proofErr w:type="spellEnd"/>
      <w:r w:rsidRPr="006E230D">
        <w:rPr>
          <w:rFonts w:ascii="Arial" w:hAnsi="Arial" w:cs="Arial"/>
          <w:color w:val="169998"/>
          <w:sz w:val="14"/>
          <w:szCs w:val="14"/>
        </w:rPr>
        <w:t xml:space="preserve"> Enxaqueca funciona?</w:t>
      </w:r>
    </w:p>
    <w:p w:rsidR="006E230D" w:rsidRPr="006E230D" w:rsidRDefault="006E230D" w:rsidP="006E23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6E230D">
        <w:rPr>
          <w:rFonts w:ascii="Arial" w:hAnsi="Arial" w:cs="Arial"/>
          <w:color w:val="333333"/>
          <w:sz w:val="14"/>
          <w:szCs w:val="14"/>
        </w:rPr>
        <w:t>Doril</w:t>
      </w:r>
      <w:proofErr w:type="spellEnd"/>
      <w:r w:rsidRPr="006E230D">
        <w:rPr>
          <w:rFonts w:ascii="Arial" w:hAnsi="Arial" w:cs="Arial"/>
          <w:color w:val="333333"/>
          <w:sz w:val="14"/>
          <w:szCs w:val="14"/>
        </w:rPr>
        <w:t xml:space="preserve"> Enxaqueca é uma combinação de </w:t>
      </w:r>
      <w:hyperlink r:id="rId97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ácido acetilsalicílico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, </w:t>
      </w:r>
      <w:hyperlink r:id="rId98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paracetamol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 e cafeína. O paracetamol é um analgésico e antipirético (contra dor e </w:t>
      </w:r>
      <w:hyperlink r:id="rId99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febre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), o ácido acetilsalicílico é analgésico e </w:t>
      </w:r>
      <w:hyperlink r:id="rId100" w:tgtFrame="_blank" w:history="1">
        <w:r w:rsidRPr="006E230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anti-inflamatório</w:t>
        </w:r>
      </w:hyperlink>
      <w:r w:rsidRPr="006E230D">
        <w:rPr>
          <w:rFonts w:ascii="Arial" w:hAnsi="Arial" w:cs="Arial"/>
          <w:color w:val="333333"/>
          <w:sz w:val="14"/>
          <w:szCs w:val="14"/>
        </w:rPr>
        <w:t>. A cafeína potencializa o efeito analgésico.</w:t>
      </w:r>
    </w:p>
    <w:p w:rsidR="006E230D" w:rsidRDefault="006E230D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Default="0073790F" w:rsidP="0073790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1171575" cy="1171575"/>
            <wp:effectExtent l="0" t="0" r="9525" b="9525"/>
            <wp:docPr id="27" name="Imagem 27" descr="500mg + 30mg + 2mg, caixa com 2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500mg + 30mg + 2mg, caixa com 2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0F" w:rsidRDefault="00722E67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hyperlink r:id="rId102" w:tooltip="Benegrip 500mg + 30mg + 2mg, caixa com 20 comprimidos revestidos" w:history="1">
        <w:proofErr w:type="spellStart"/>
        <w:r w:rsidR="0073790F">
          <w:rPr>
            <w:rStyle w:val="Hyperlink"/>
            <w:rFonts w:ascii="Arial" w:hAnsi="Arial" w:cs="Arial"/>
            <w:b w:val="0"/>
            <w:bCs w:val="0"/>
            <w:color w:val="00AAE5"/>
            <w:sz w:val="27"/>
            <w:szCs w:val="27"/>
          </w:rPr>
          <w:t>Benegrip</w:t>
        </w:r>
        <w:proofErr w:type="spellEnd"/>
        <w:r w:rsidR="0073790F">
          <w:rPr>
            <w:rStyle w:val="Hyperlink"/>
            <w:rFonts w:ascii="Arial" w:hAnsi="Arial" w:cs="Arial"/>
            <w:b w:val="0"/>
            <w:bCs w:val="0"/>
            <w:color w:val="00AAE5"/>
            <w:sz w:val="27"/>
            <w:szCs w:val="27"/>
          </w:rPr>
          <w:t xml:space="preserve"> 500mg + 30mg + 2mg, caixa com 20 comprimidos revestidos</w:t>
        </w:r>
      </w:hyperlink>
    </w:p>
    <w:p w:rsidR="0073790F" w:rsidRPr="006E230D" w:rsidRDefault="0073790F" w:rsidP="006E230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Pr="0073790F" w:rsidRDefault="0073790F" w:rsidP="0073790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73790F">
        <w:rPr>
          <w:rFonts w:ascii="Arial" w:hAnsi="Arial" w:cs="Arial"/>
          <w:color w:val="169998"/>
          <w:sz w:val="14"/>
          <w:szCs w:val="14"/>
        </w:rPr>
        <w:t>Como o </w:t>
      </w:r>
      <w:proofErr w:type="spellStart"/>
      <w:r w:rsidRPr="0073790F">
        <w:rPr>
          <w:rFonts w:ascii="Arial" w:hAnsi="Arial" w:cs="Arial"/>
          <w:color w:val="169998"/>
          <w:sz w:val="14"/>
          <w:szCs w:val="14"/>
        </w:rPr>
        <w:t>Benegrip</w:t>
      </w:r>
      <w:proofErr w:type="spellEnd"/>
      <w:r w:rsidRPr="0073790F">
        <w:rPr>
          <w:rFonts w:ascii="Arial" w:hAnsi="Arial" w:cs="Arial"/>
          <w:color w:val="169998"/>
          <w:sz w:val="14"/>
          <w:szCs w:val="14"/>
        </w:rPr>
        <w:t xml:space="preserve"> funciona?</w:t>
      </w: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lastRenderedPageBreak/>
        <w:t>Benegrip</w:t>
      </w:r>
      <w:proofErr w:type="spellEnd"/>
      <w:r w:rsidRPr="0073790F">
        <w:rPr>
          <w:rFonts w:ascii="Arial" w:hAnsi="Arial" w:cs="Arial"/>
          <w:color w:val="333333"/>
          <w:sz w:val="14"/>
          <w:szCs w:val="14"/>
        </w:rPr>
        <w:t> atua elevando a tolerância à dor e à febre. Desempenha atividade antialérgica nos processos gripais, descongestionando o nariz e reduzindo a coriza. Estimula o sistema nervoso central, suavemente, conferindo sensação de bem-estar.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73790F">
        <w:rPr>
          <w:rFonts w:ascii="Arial" w:hAnsi="Arial" w:cs="Arial"/>
          <w:color w:val="333333"/>
          <w:sz w:val="14"/>
          <w:szCs w:val="14"/>
        </w:rPr>
        <w:t>O tempo de início de ação deste medicamento é de 30 a 60 minutos após sua ingestão.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Default="0073790F" w:rsidP="0073790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95350" cy="895350"/>
            <wp:effectExtent l="0" t="0" r="0" b="0"/>
            <wp:docPr id="28" name="Imagem 28" descr="1mg + 10mg + 30mg + 400mg, caixa com 12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1mg + 10mg + 30mg + 400mg, caixa com 120 comprimidos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0F" w:rsidRDefault="00722E67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04" w:tooltip="Coristina D 1mg + 10mg + 30mg + 400mg, caixa com 120 comprimidos" w:history="1">
        <w:proofErr w:type="spellStart"/>
        <w:r w:rsidR="0073790F" w:rsidRPr="0073790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Coristina</w:t>
        </w:r>
        <w:proofErr w:type="spellEnd"/>
        <w:r w:rsidR="0073790F" w:rsidRPr="0073790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D 1mg + 10mg + 30mg + 400mg, caixa com 120 comprimidos</w:t>
        </w:r>
      </w:hyperlink>
    </w:p>
    <w:p w:rsid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73790F" w:rsidRPr="0073790F" w:rsidRDefault="0073790F" w:rsidP="0073790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73790F">
        <w:rPr>
          <w:rFonts w:ascii="Arial" w:hAnsi="Arial" w:cs="Arial"/>
          <w:color w:val="169998"/>
          <w:sz w:val="14"/>
          <w:szCs w:val="14"/>
        </w:rPr>
        <w:t xml:space="preserve">Como o </w:t>
      </w:r>
      <w:proofErr w:type="spellStart"/>
      <w:r w:rsidRPr="0073790F">
        <w:rPr>
          <w:rFonts w:ascii="Arial" w:hAnsi="Arial" w:cs="Arial"/>
          <w:color w:val="169998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169998"/>
          <w:sz w:val="14"/>
          <w:szCs w:val="14"/>
        </w:rPr>
        <w:t xml:space="preserve"> D funciona?</w:t>
      </w:r>
    </w:p>
    <w:p w:rsidR="0073790F" w:rsidRP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333333"/>
          <w:sz w:val="14"/>
          <w:szCs w:val="14"/>
          <w:vertAlign w:val="superscript"/>
        </w:rPr>
        <w:t>®</w:t>
      </w:r>
      <w:r w:rsidRPr="0073790F">
        <w:rPr>
          <w:rFonts w:ascii="Arial" w:hAnsi="Arial" w:cs="Arial"/>
          <w:color w:val="333333"/>
          <w:sz w:val="14"/>
          <w:szCs w:val="14"/>
        </w:rPr>
        <w:t> d é uma associação medicamentosa que combina a ação analgésica e antipirética do </w:t>
      </w:r>
      <w:hyperlink r:id="rId105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ácido acetilsalicílico</w:t>
        </w:r>
      </w:hyperlink>
      <w:r w:rsidRPr="0073790F">
        <w:rPr>
          <w:rFonts w:ascii="Arial" w:hAnsi="Arial" w:cs="Arial"/>
          <w:color w:val="333333"/>
          <w:sz w:val="14"/>
          <w:szCs w:val="14"/>
        </w:rPr>
        <w:t>, com a ação antialérgica do </w:t>
      </w:r>
      <w:hyperlink r:id="rId106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 xml:space="preserve">maleato de </w:t>
        </w:r>
        <w:proofErr w:type="spellStart"/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dexclorfeniramina</w:t>
        </w:r>
        <w:proofErr w:type="spellEnd"/>
      </w:hyperlink>
      <w:r w:rsidRPr="0073790F">
        <w:rPr>
          <w:rFonts w:ascii="Arial" w:hAnsi="Arial" w:cs="Arial"/>
          <w:color w:val="333333"/>
          <w:sz w:val="14"/>
          <w:szCs w:val="14"/>
        </w:rPr>
        <w:t>, eficaz na coriza e espirros, com </w:t>
      </w:r>
      <w:hyperlink r:id="rId107" w:tgtFrame="_blank" w:history="1">
        <w:r w:rsidRPr="0073790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cloridrato de fenilefrina</w:t>
        </w:r>
      </w:hyperlink>
      <w:r w:rsidRPr="0073790F">
        <w:rPr>
          <w:rFonts w:ascii="Arial" w:hAnsi="Arial" w:cs="Arial"/>
          <w:color w:val="333333"/>
          <w:sz w:val="14"/>
          <w:szCs w:val="14"/>
        </w:rPr>
        <w:t>, eficaz no alívio da obstrução nasal e a ação revigorante da cafeína. A inclusão da cafeína tem por função compensar a sonolência que pode ocorrer com o componente anti-histamínico.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73790F">
        <w:rPr>
          <w:rFonts w:ascii="Arial" w:hAnsi="Arial" w:cs="Arial"/>
          <w:color w:val="333333"/>
          <w:sz w:val="14"/>
          <w:szCs w:val="14"/>
        </w:rPr>
        <w:t xml:space="preserve">O tempo estimado para o início da ação da </w:t>
      </w:r>
      <w:proofErr w:type="spellStart"/>
      <w:r w:rsidRPr="0073790F">
        <w:rPr>
          <w:rFonts w:ascii="Arial" w:hAnsi="Arial" w:cs="Arial"/>
          <w:color w:val="333333"/>
          <w:sz w:val="14"/>
          <w:szCs w:val="14"/>
        </w:rPr>
        <w:t>Coristina</w:t>
      </w:r>
      <w:proofErr w:type="spellEnd"/>
      <w:r w:rsidRPr="0073790F">
        <w:rPr>
          <w:rFonts w:ascii="Arial" w:hAnsi="Arial" w:cs="Arial"/>
          <w:color w:val="333333"/>
          <w:sz w:val="14"/>
          <w:szCs w:val="14"/>
        </w:rPr>
        <w:t>® d é de aproximadamente 30 minutos.</w:t>
      </w:r>
    </w:p>
    <w:p w:rsidR="00F0671F" w:rsidRDefault="00F0671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0671F" w:rsidRDefault="00F0671F" w:rsidP="00F0671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71550" cy="850106"/>
            <wp:effectExtent l="0" t="0" r="0" b="0"/>
            <wp:docPr id="2" name="Imagem 2" descr="2mg, caixa com 3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mg, caixa com 30 comprimidos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27" cy="8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09" w:tooltip="Artane 2mg, caixa com 30 comprimidos" w:history="1">
        <w:r w:rsidRPr="00F0671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Artane 2mg, caixa com 30 comprimidos</w:t>
        </w:r>
      </w:hyperlink>
    </w:p>
    <w:p w:rsid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0671F" w:rsidRPr="00F0671F" w:rsidRDefault="00F0671F" w:rsidP="00F0671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10" w:anchor="indication-collapse" w:tooltip="+Para que serve" w:history="1">
        <w:r w:rsidRPr="00F0671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F0671F" w:rsidRDefault="00F0671F" w:rsidP="00F0671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0671F">
        <w:rPr>
          <w:rFonts w:ascii="Arial" w:hAnsi="Arial" w:cs="Arial"/>
          <w:color w:val="333333"/>
          <w:sz w:val="14"/>
          <w:szCs w:val="14"/>
        </w:rPr>
        <w:t>Este medicamento é destinado como auxiliar no tratamento de todas as formas de Doença de Parkinson e para o controle de alterações envolvendo a coordenação dos movimentos causadas por medicamentos que agem sobre o Sistema Nervoso Central, tais como dibenzoxazepinas, fenotiazinas, tioxantenos e butirofenonas.</w:t>
      </w:r>
    </w:p>
    <w:p w:rsidR="00F0671F" w:rsidRDefault="00F0671F" w:rsidP="00F0671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F0671F" w:rsidRDefault="00F0671F" w:rsidP="00F0671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47725" cy="741759"/>
            <wp:effectExtent l="0" t="0" r="0" b="0"/>
            <wp:docPr id="4" name="Imagem 4" descr="10mg, caixa com 3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mg, caixa com 3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75" cy="7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11" w:tooltip="Don 10mg, caixa com 30 comprimidos revestidos" w:history="1">
        <w:r w:rsidRPr="00F0671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Don 10mg, caixa com 30 comprimidos revestidos</w:t>
        </w:r>
      </w:hyperlink>
    </w:p>
    <w:p w:rsid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0671F" w:rsidRPr="00F0671F" w:rsidRDefault="00F0671F" w:rsidP="00F0671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F0671F">
        <w:rPr>
          <w:rFonts w:ascii="Arial" w:hAnsi="Arial" w:cs="Arial"/>
          <w:color w:val="169998"/>
          <w:sz w:val="14"/>
          <w:szCs w:val="14"/>
        </w:rPr>
        <w:t>Como o Don funciona?</w:t>
      </w:r>
    </w:p>
    <w:p w:rsidR="00F0671F" w:rsidRPr="00F0671F" w:rsidRDefault="00F0671F" w:rsidP="00F0671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0671F">
        <w:rPr>
          <w:rFonts w:ascii="Arial" w:hAnsi="Arial" w:cs="Arial"/>
          <w:color w:val="333333"/>
          <w:sz w:val="14"/>
          <w:szCs w:val="14"/>
        </w:rPr>
        <w:t xml:space="preserve">Acredita-se que o cloridrato de </w:t>
      </w:r>
      <w:proofErr w:type="spellStart"/>
      <w:r w:rsidRPr="00F0671F">
        <w:rPr>
          <w:rFonts w:ascii="Arial" w:hAnsi="Arial" w:cs="Arial"/>
          <w:color w:val="333333"/>
          <w:sz w:val="14"/>
          <w:szCs w:val="14"/>
        </w:rPr>
        <w:t>donepezila</w:t>
      </w:r>
      <w:proofErr w:type="spellEnd"/>
      <w:r w:rsidRPr="00F0671F">
        <w:rPr>
          <w:rFonts w:ascii="Arial" w:hAnsi="Arial" w:cs="Arial"/>
          <w:color w:val="333333"/>
          <w:sz w:val="14"/>
          <w:szCs w:val="14"/>
        </w:rPr>
        <w:t xml:space="preserve"> exerça sua ação terapêutica com o aumento da concentração da acetilcolina (substância presente na junção entre células do sistema nervoso) através da inibição reversível da quebra da mesma pela enzima </w:t>
      </w:r>
      <w:proofErr w:type="spellStart"/>
      <w:r w:rsidRPr="00F0671F">
        <w:rPr>
          <w:rFonts w:ascii="Arial" w:hAnsi="Arial" w:cs="Arial"/>
          <w:color w:val="333333"/>
          <w:sz w:val="14"/>
          <w:szCs w:val="14"/>
        </w:rPr>
        <w:t>acetilcolinesterase</w:t>
      </w:r>
      <w:proofErr w:type="spellEnd"/>
      <w:r w:rsidRPr="00F0671F">
        <w:rPr>
          <w:rFonts w:ascii="Arial" w:hAnsi="Arial" w:cs="Arial"/>
          <w:color w:val="333333"/>
          <w:sz w:val="14"/>
          <w:szCs w:val="14"/>
        </w:rPr>
        <w:t xml:space="preserve"> (tipo de enzima que quebra ou inativa a acetilcolina).</w:t>
      </w:r>
    </w:p>
    <w:p w:rsidR="00F0671F" w:rsidRPr="00F0671F" w:rsidRDefault="00F0671F" w:rsidP="00F0671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F0671F">
        <w:rPr>
          <w:rFonts w:ascii="Arial" w:hAnsi="Arial" w:cs="Arial"/>
          <w:color w:val="333333"/>
          <w:sz w:val="14"/>
          <w:szCs w:val="14"/>
        </w:rPr>
        <w:t xml:space="preserve">O tempo estimado para o início da ação farmacológica de Don é de cerca de 2 semanas após a administração oral, quando é esperado que a concentração plasmática (sanguínea) do cloridrato de </w:t>
      </w:r>
      <w:proofErr w:type="spellStart"/>
      <w:r w:rsidRPr="00F0671F">
        <w:rPr>
          <w:rFonts w:ascii="Arial" w:hAnsi="Arial" w:cs="Arial"/>
          <w:color w:val="333333"/>
          <w:sz w:val="14"/>
          <w:szCs w:val="14"/>
        </w:rPr>
        <w:t>donepezila</w:t>
      </w:r>
      <w:proofErr w:type="spellEnd"/>
      <w:r w:rsidRPr="00F0671F">
        <w:rPr>
          <w:rFonts w:ascii="Arial" w:hAnsi="Arial" w:cs="Arial"/>
          <w:color w:val="333333"/>
          <w:sz w:val="14"/>
          <w:szCs w:val="14"/>
        </w:rPr>
        <w:t xml:space="preserve"> alcance o estado de equilíbrio.</w:t>
      </w:r>
    </w:p>
    <w:p w:rsidR="00F0671F" w:rsidRP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0671F" w:rsidRPr="00F0671F" w:rsidRDefault="00F0671F" w:rsidP="00F0671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38385D" w:rsidRDefault="0038385D" w:rsidP="0038385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816429" cy="714375"/>
            <wp:effectExtent l="0" t="0" r="0" b="0"/>
            <wp:docPr id="29" name="Imagem 29" descr="100U, caixa com 1 frasco-ampola com pó de uso intramuscular ou subcutân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0U, caixa com 1 frasco-ampola com pó de uso intramuscular ou subcutân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19" cy="72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12" w:tooltip="Botox 100U, caixa com 1 frasco-ampola com pó de uso intramuscular ou subcutâneo" w:history="1"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Botox 100U, caixa com 1 frasco-ampola com pó de uso intramuscular ou subcutâneo</w:t>
        </w:r>
      </w:hyperlink>
    </w:p>
    <w:p w:rsid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38385D" w:rsidRPr="0038385D" w:rsidRDefault="0038385D" w:rsidP="0038385D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13" w:anchor="indication-collapse" w:tooltip="+Para que serve" w:history="1">
        <w:r w:rsidRPr="0038385D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38385D" w:rsidRDefault="0038385D" w:rsidP="0038385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Botox é indicado para a melhora da espasticidade (rigidez muscular) do pescoço, braços, mãos e pernas, do </w:t>
      </w:r>
      <w:hyperlink r:id="rId114" w:tgtFrame="_blank" w:history="1">
        <w:r w:rsidRPr="0038385D">
          <w:rPr>
            <w:rStyle w:val="Hyperlink"/>
            <w:rFonts w:ascii="Arial" w:hAnsi="Arial" w:cs="Arial"/>
            <w:color w:val="00AAE5"/>
            <w:sz w:val="14"/>
            <w:szCs w:val="14"/>
          </w:rPr>
          <w:t>estrabismo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 (desvio de alinhamento entre um olho e outro) e do espasmo (contração involuntária) dos músculos das pálpebras, do rosto e dos membros, das linhas hipercinéticas da face (rugas), da </w:t>
      </w:r>
      <w:hyperlink r:id="rId115" w:tgtFrame="_blank" w:history="1">
        <w:r w:rsidRPr="0038385D">
          <w:rPr>
            <w:rStyle w:val="Hyperlink"/>
            <w:rFonts w:ascii="Arial" w:hAnsi="Arial" w:cs="Arial"/>
            <w:color w:val="00AAE5"/>
            <w:sz w:val="14"/>
            <w:szCs w:val="14"/>
          </w:rPr>
          <w:t>hiperidrose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 (suor excessivo) das axilas e das palmas das mãos, </w:t>
      </w:r>
      <w:hyperlink r:id="rId116" w:tgtFrame="_blank" w:history="1">
        <w:r w:rsidRPr="0038385D">
          <w:rPr>
            <w:rStyle w:val="Hyperlink"/>
            <w:rFonts w:ascii="Arial" w:hAnsi="Arial" w:cs="Arial"/>
            <w:color w:val="00AAE5"/>
            <w:sz w:val="14"/>
            <w:szCs w:val="14"/>
          </w:rPr>
          <w:t>incontinência urinária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 causada por hiperatividade neurogênica do músculo detrusor da bexiga, bexiga hiperativa com sintomas de incontinência, urgência e aumento da frequência urinária e de migrânea crônica (</w:t>
      </w:r>
      <w:hyperlink r:id="rId117" w:tgtFrame="_blank" w:history="1">
        <w:r w:rsidRPr="0038385D">
          <w:rPr>
            <w:rStyle w:val="Hyperlink"/>
            <w:rFonts w:ascii="Arial" w:hAnsi="Arial" w:cs="Arial"/>
            <w:color w:val="00AAE5"/>
            <w:sz w:val="14"/>
            <w:szCs w:val="14"/>
          </w:rPr>
          <w:t>enxaqueca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 crônica) e refratárias com comprometimento importante da qualidade de vida e das atividades diárias (laborativas, sociais, familiares e de lazer).</w:t>
      </w:r>
    </w:p>
    <w:p w:rsidR="0038385D" w:rsidRDefault="0038385D" w:rsidP="0038385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38385D" w:rsidRPr="0038385D" w:rsidRDefault="0038385D" w:rsidP="0038385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38385D" w:rsidRDefault="0038385D" w:rsidP="0038385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885825"/>
            <wp:effectExtent l="0" t="0" r="9525" b="9525"/>
            <wp:docPr id="30" name="Imagem 30" descr="35mg/mL + 300mg/mL + 50mg/mL, caixa com 1 frasco com 20mL de solução de uso 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5mg/mL + 300mg/mL + 50mg/mL, caixa com 1 frasco com 20mL de solução de uso oral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D" w:rsidRP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19" w:tooltip="Dorflex Gotas 35mg/mL + 300mg/mL + 50mg/mL, caixa com 1 frasco com 20mL de solução de uso oral" w:history="1"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Dorflex Gotas 35mg/mL + 300mg/mL + 50mg/mL, caixa com 1 frasco com 20mL de solução de uso oral</w:t>
        </w:r>
      </w:hyperlink>
    </w:p>
    <w:p w:rsidR="0038385D" w:rsidRP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F0671F" w:rsidRDefault="00F0671F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38385D" w:rsidRPr="0038385D" w:rsidRDefault="0038385D" w:rsidP="0038385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38385D">
        <w:rPr>
          <w:rFonts w:ascii="Arial" w:hAnsi="Arial" w:cs="Arial"/>
          <w:color w:val="169998"/>
          <w:sz w:val="14"/>
          <w:szCs w:val="14"/>
        </w:rPr>
        <w:t>Como o Dorflex Gotas funciona? </w:t>
      </w:r>
    </w:p>
    <w:p w:rsidR="0038385D" w:rsidRP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Dorflex possui ação analgésica e </w:t>
      </w:r>
      <w:hyperlink r:id="rId120" w:tgtFrame="_blank" w:history="1">
        <w:r w:rsidRPr="0038385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relaxante muscular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. O início da ação ocorre a partir de 30 minutos.</w:t>
      </w:r>
    </w:p>
    <w:p w:rsidR="0038385D" w:rsidRPr="0038385D" w:rsidRDefault="0038385D" w:rsidP="00F0671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F0671F" w:rsidRDefault="00F0671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38385D" w:rsidRDefault="0038385D" w:rsidP="0038385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33425" cy="733425"/>
            <wp:effectExtent l="0" t="0" r="9525" b="9525"/>
            <wp:docPr id="31" name="Imagem 31" descr="35mg + 300mg + 50mg, caixa com 36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5mg + 300mg + 50mg, caixa com 36 comprimidos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D" w:rsidRP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22" w:tooltip="Dorflex Comprimido 35mg + 300mg + 50mg, caixa com 36 comprimidos" w:history="1"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Dorflex Comprimido 35mg + 300mg + 50mg, caixa com 36 comprimidos</w:t>
        </w:r>
      </w:hyperlink>
    </w:p>
    <w:p w:rsidR="0038385D" w:rsidRDefault="0038385D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38385D" w:rsidRPr="0038385D" w:rsidRDefault="0038385D" w:rsidP="0038385D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38385D">
        <w:rPr>
          <w:rFonts w:ascii="Arial" w:hAnsi="Arial" w:cs="Arial"/>
          <w:color w:val="169998"/>
          <w:sz w:val="14"/>
          <w:szCs w:val="14"/>
        </w:rPr>
        <w:t>Como o Dorflex Comprimido funciona?</w:t>
      </w:r>
    </w:p>
    <w:p w:rsid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Dorflex possui ação analgésica e </w:t>
      </w:r>
      <w:hyperlink r:id="rId123" w:tgtFrame="_blank" w:history="1">
        <w:r w:rsidRPr="0038385D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relaxante muscular</w:t>
        </w:r>
      </w:hyperlink>
      <w:r w:rsidRPr="0038385D">
        <w:rPr>
          <w:rFonts w:ascii="Arial" w:hAnsi="Arial" w:cs="Arial"/>
          <w:color w:val="333333"/>
          <w:sz w:val="14"/>
          <w:szCs w:val="14"/>
        </w:rPr>
        <w:t>. O início da ação ocorre a partir de 30 minutos.</w:t>
      </w:r>
    </w:p>
    <w:p w:rsid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38385D" w:rsidRDefault="0038385D" w:rsidP="0038385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95325" cy="695325"/>
            <wp:effectExtent l="0" t="0" r="9525" b="9525"/>
            <wp:docPr id="32" name="Imagem 32" descr="frasco com 50 comprimidos sublingu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rasco com 50 comprimidos sublinguais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5D" w:rsidRPr="0038385D" w:rsidRDefault="0038385D" w:rsidP="0038385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25" w:tooltip="Angin Heel frasco com 50 comprimidos sublinguais" w:history="1">
        <w:proofErr w:type="spellStart"/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Angin</w:t>
        </w:r>
        <w:proofErr w:type="spellEnd"/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</w:t>
        </w:r>
        <w:proofErr w:type="spellStart"/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Heel</w:t>
        </w:r>
        <w:proofErr w:type="spellEnd"/>
        <w:r w:rsidRPr="0038385D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frasco com 50 comprimidos sublinguais</w:t>
        </w:r>
      </w:hyperlink>
    </w:p>
    <w:p w:rsidR="0038385D" w:rsidRP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38385D" w:rsidRPr="0038385D" w:rsidRDefault="0038385D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Pr="0038385D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Default="0073790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38385D" w:rsidRPr="0038385D" w:rsidRDefault="0038385D" w:rsidP="0038385D">
      <w:pPr>
        <w:pStyle w:val="Ttulo3"/>
        <w:shd w:val="clear" w:color="auto" w:fill="FFFFFF"/>
        <w:spacing w:before="300" w:after="30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lastRenderedPageBreak/>
        <w:t>Como este medicamento funciona?</w:t>
      </w:r>
    </w:p>
    <w:p w:rsidR="0038385D" w:rsidRP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A aplicação do medicamento antihomotóxico atende aos princípios da Homotoxicologia.</w:t>
      </w:r>
    </w:p>
    <w:p w:rsidR="0038385D" w:rsidRP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Esta terapêutica considera as enfermidades como a expressão de uma resposta defensiva do organismo contra as toxinas produzidas pelo organismo, ou ingeridas, ou inaladas, ou o resultado de danos tóxicos que o organismo tenta compensar, com a finalidade de restabelecer dentro do possível o equilíbrio biológico.</w:t>
      </w:r>
    </w:p>
    <w:p w:rsidR="0038385D" w:rsidRDefault="0038385D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38385D">
        <w:rPr>
          <w:rFonts w:ascii="Arial" w:hAnsi="Arial" w:cs="Arial"/>
          <w:color w:val="333333"/>
          <w:sz w:val="14"/>
          <w:szCs w:val="14"/>
        </w:rPr>
        <w:t>Este novo conceito de tratamento nasceu na terapêutica homeopática a qual está embasada no princípio da similitude, na lei de cura e na patogenia das substâncias medicamentosas descritas nas Matérias Médicas Homeopáticas, bem como, nos conceitos da imunologia.</w:t>
      </w:r>
    </w:p>
    <w:p w:rsidR="00446E4F" w:rsidRDefault="00446E4F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446E4F" w:rsidRDefault="00446E4F" w:rsidP="00446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19125" cy="990600"/>
            <wp:effectExtent l="0" t="0" r="9525" b="0"/>
            <wp:docPr id="33" name="Imagem 33" descr="6mg/mL, caixa com 1 frasco com 120mL de xarope adulto, mel/eucali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mg/mL, caixa com 1 frasco com 120mL de xarope adulto, mel/eucalipto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9" cy="9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27" w:tooltip="Ambroxmel 6mg/mL, caixa com 1 frasco com 120mL de xarope adulto, mel/eucalipto" w:history="1"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Ambroxmel 6mg/mL, caixa com 1 frasco com 120mL de xarope adulto, mel/eucalipto</w:t>
        </w:r>
      </w:hyperlink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Pr="00446E4F" w:rsidRDefault="00446E4F" w:rsidP="00446E4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446E4F">
        <w:rPr>
          <w:rFonts w:ascii="Arial" w:hAnsi="Arial" w:cs="Arial"/>
          <w:color w:val="169998"/>
          <w:sz w:val="14"/>
          <w:szCs w:val="14"/>
        </w:rPr>
        <w:t>Como o Ambroxmel funciona?</w:t>
      </w:r>
    </w:p>
    <w:p w:rsidR="00446E4F" w:rsidRP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>Ambroxmel favorece a expectoração, ou seja, ajuda na eliminação do catarro das vias respiratórias, alivia a </w:t>
      </w:r>
      <w:hyperlink r:id="rId128" w:tgtFrame="_blank" w:history="1">
        <w:r w:rsidRPr="00446E4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tosse</w:t>
        </w:r>
      </w:hyperlink>
      <w:r w:rsidRPr="00446E4F">
        <w:rPr>
          <w:rFonts w:ascii="Arial" w:hAnsi="Arial" w:cs="Arial"/>
          <w:color w:val="333333"/>
          <w:sz w:val="14"/>
          <w:szCs w:val="14"/>
        </w:rPr>
        <w:t>, desobstrui os brônquios e, devido ao leve efeito anestésico local, alivia a irritação da garganta associada à tosse com catarro.</w:t>
      </w:r>
    </w:p>
    <w:p w:rsid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>O início de ação ocorre em até 2 horas após o uso.</w:t>
      </w:r>
    </w:p>
    <w:p w:rsid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446E4F" w:rsidRDefault="00446E4F" w:rsidP="00446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66750" cy="666750"/>
            <wp:effectExtent l="0" t="0" r="0" b="0"/>
            <wp:docPr id="34" name="Imagem 34" descr="30mg/mL + 38,5mg/mL + 38,5mg/mL + 19mg/mL, tubo aerossol com 80mL de solução para uso dermat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30mg/mL + 38,5mg/mL + 38,5mg/mL + 19mg/mL, tubo aerossol com 80mL de solução para uso dermatológico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30" w:tooltip="Air Salonpas 30mg/mL + 38,5mg/mL + 38,5mg/mL + 19mg/mL, tubo aerossol com 80mL de solução para uso dermatológico" w:history="1"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Air Salonpas 30mg/mL + 38,5mg/mL + 38,5mg/mL + 19mg/mL, tubo aerossol com 80mL de solução para uso dermatológico</w:t>
        </w:r>
      </w:hyperlink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Pr="00446E4F" w:rsidRDefault="00446E4F" w:rsidP="00446E4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446E4F">
        <w:rPr>
          <w:rFonts w:ascii="Arial" w:hAnsi="Arial" w:cs="Arial"/>
          <w:color w:val="169998"/>
          <w:sz w:val="14"/>
          <w:szCs w:val="14"/>
        </w:rPr>
        <w:t>Como Air Salonpas funciona?</w:t>
      </w:r>
    </w:p>
    <w:p w:rsidR="00446E4F" w:rsidRP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>Salonpas é um analgésico, </w:t>
      </w:r>
      <w:hyperlink r:id="rId131" w:tgtFrame="_blank" w:history="1">
        <w:r w:rsidRPr="00446E4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anti-inflamatório</w:t>
        </w:r>
      </w:hyperlink>
      <w:r w:rsidRPr="00446E4F">
        <w:rPr>
          <w:rFonts w:ascii="Arial" w:hAnsi="Arial" w:cs="Arial"/>
          <w:color w:val="333333"/>
          <w:sz w:val="14"/>
          <w:szCs w:val="14"/>
        </w:rPr>
        <w:t> de uso tópico, que age sobre a região afetada, aliviando a dor e o inchaço.</w:t>
      </w:r>
    </w:p>
    <w:p w:rsidR="00446E4F" w:rsidRP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446E4F" w:rsidRP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46E4F" w:rsidRDefault="00446E4F" w:rsidP="00446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38200" cy="838200"/>
            <wp:effectExtent l="0" t="0" r="0" b="0"/>
            <wp:docPr id="35" name="Imagem 35" descr="0,25g/g + 0,25g/g, caixa com 1 bisnaga com 20g de pomada de uso dermat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,25g/g + 0,25g/g, caixa com 1 bisnaga com 20g de pomada de uso dermatológico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F" w:rsidRP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33" w:tooltip="Bálsamo Bengué Pomada 0,25g/g + 0,25g/g, caixa com 1 bisnaga com 20g de pomada de uso dermatológico" w:history="1"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Bálsamo </w:t>
        </w:r>
        <w:proofErr w:type="spellStart"/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Bengué</w:t>
        </w:r>
        <w:proofErr w:type="spellEnd"/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 Pomada 0,25g/g + 0,25g/g, caixa com 1 bisnaga com 20g de pomada de uso dermatológico</w:t>
        </w:r>
      </w:hyperlink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Pr="00446E4F" w:rsidRDefault="00446E4F" w:rsidP="00446E4F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34" w:anchor="indication-collapse" w:tooltip="+Para que serve" w:history="1">
        <w:r w:rsidRPr="00446E4F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446E4F" w:rsidRPr="00446E4F" w:rsidRDefault="00446E4F" w:rsidP="00446E4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 xml:space="preserve">Bálsamo </w:t>
      </w:r>
      <w:proofErr w:type="spellStart"/>
      <w:r w:rsidRPr="00446E4F">
        <w:rPr>
          <w:rFonts w:ascii="Arial" w:hAnsi="Arial" w:cs="Arial"/>
          <w:color w:val="333333"/>
          <w:sz w:val="14"/>
          <w:szCs w:val="14"/>
        </w:rPr>
        <w:t>Bengué</w:t>
      </w:r>
      <w:proofErr w:type="spellEnd"/>
      <w:r w:rsidRPr="00446E4F">
        <w:rPr>
          <w:rFonts w:ascii="Arial" w:hAnsi="Arial" w:cs="Arial"/>
          <w:color w:val="333333"/>
          <w:sz w:val="14"/>
          <w:szCs w:val="14"/>
        </w:rPr>
        <w:t xml:space="preserve"> é indicado para o alívio do reumatismo (grupo de doenças que afeta as articulações, músculos e esqueleto), das nevralgias (dor aguda que pode atingir um ou mais nervos), do </w:t>
      </w:r>
      <w:hyperlink r:id="rId135" w:tgtFrame="_blank" w:history="1">
        <w:r w:rsidRPr="00446E4F">
          <w:rPr>
            <w:rStyle w:val="Hyperlink"/>
            <w:rFonts w:ascii="Arial" w:hAnsi="Arial" w:cs="Arial"/>
            <w:color w:val="00AAE5"/>
            <w:sz w:val="14"/>
            <w:szCs w:val="14"/>
          </w:rPr>
          <w:t>torcicolo</w:t>
        </w:r>
      </w:hyperlink>
      <w:r w:rsidRPr="00446E4F">
        <w:rPr>
          <w:rFonts w:ascii="Arial" w:hAnsi="Arial" w:cs="Arial"/>
          <w:color w:val="333333"/>
          <w:sz w:val="14"/>
          <w:szCs w:val="14"/>
        </w:rPr>
        <w:t>, das contusões e alívio das dores musculares.</w:t>
      </w:r>
    </w:p>
    <w:p w:rsidR="00446E4F" w:rsidRP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Pr="00446E4F" w:rsidRDefault="00446E4F" w:rsidP="003838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38385D" w:rsidRDefault="0038385D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Default="00446E4F" w:rsidP="00446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857250" cy="857250"/>
            <wp:effectExtent l="0" t="0" r="0" b="0"/>
            <wp:docPr id="36" name="Imagem 36" descr="tubo aerossol com 120mL de solução de uso dermat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ubo aerossol com 120mL de solução de uso dermatológico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F" w:rsidRP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37" w:tooltip="Massageol tubo aerossol com 120mL de solução de uso dermatológico" w:history="1"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Massageol tubo aerossol com 120mL de solução de uso dermatológico</w:t>
        </w:r>
      </w:hyperlink>
    </w:p>
    <w:p w:rsidR="00446E4F" w:rsidRPr="00446E4F" w:rsidRDefault="00446E4F" w:rsidP="0073790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446E4F" w:rsidRPr="00446E4F" w:rsidRDefault="00446E4F" w:rsidP="00446E4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446E4F">
        <w:rPr>
          <w:rFonts w:ascii="Arial" w:hAnsi="Arial" w:cs="Arial"/>
          <w:color w:val="169998"/>
          <w:sz w:val="14"/>
          <w:szCs w:val="14"/>
        </w:rPr>
        <w:t>Como o Massageol funciona?</w:t>
      </w:r>
    </w:p>
    <w:p w:rsidR="00446E4F" w:rsidRP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>Este medicamento atua promovendo analgesia (redução da dor) e hiperemia (aumento da quantidade de sangue na superfície do local afetado) da pele, no local em que é aplicado; promove leve anestesia local, causada pela sensação de frio que promove após sua aplicação; age produzindo vasodilatação local, aliviando a dor nas estruturas profundas, que se apresentam inflamadas ou lesionadas. Os sinais de melhora nos sintomas podem ocorrer em um prazo variável de dias, após o início do tratamento.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46E4F" w:rsidRDefault="00446E4F" w:rsidP="00446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5825" cy="868109"/>
            <wp:effectExtent l="0" t="0" r="0" b="8255"/>
            <wp:docPr id="37" name="Imagem 37" descr="330mg + 300mg + 65mg + 50mg + 42mg, caixa com 2 emplas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30mg + 300mg + 65mg + 50mg + 42mg, caixa com 2 emplastros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40" cy="8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4F" w:rsidRPr="00446E4F" w:rsidRDefault="00446E4F" w:rsidP="00446E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39" w:tooltip="Salonpas Emplastro 330mg + 300mg + 65mg + 50mg + 42mg, caixa com 2 emplastros" w:history="1">
        <w:r w:rsidRPr="00446E4F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Salonpas Emplastro 330mg + 300mg + 65mg + 50mg + 42mg, caixa com 2 emplastros</w:t>
        </w:r>
      </w:hyperlink>
    </w:p>
    <w:p w:rsidR="00446E4F" w:rsidRDefault="00446E4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46E4F" w:rsidRPr="00446E4F" w:rsidRDefault="00446E4F" w:rsidP="00446E4F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446E4F">
        <w:rPr>
          <w:rFonts w:ascii="Arial" w:hAnsi="Arial" w:cs="Arial"/>
          <w:color w:val="169998"/>
          <w:sz w:val="14"/>
          <w:szCs w:val="14"/>
        </w:rPr>
        <w:t>Como o Salonpas Emplastro funciona?</w:t>
      </w:r>
    </w:p>
    <w:p w:rsid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446E4F">
        <w:rPr>
          <w:rFonts w:ascii="Arial" w:hAnsi="Arial" w:cs="Arial"/>
          <w:color w:val="333333"/>
          <w:sz w:val="14"/>
          <w:szCs w:val="14"/>
        </w:rPr>
        <w:t>Salonpas Emplastro é um analgésico, </w:t>
      </w:r>
      <w:hyperlink r:id="rId140" w:tgtFrame="_blank" w:history="1">
        <w:r w:rsidRPr="00446E4F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anti-inflamatório</w:t>
        </w:r>
      </w:hyperlink>
      <w:r w:rsidRPr="00446E4F">
        <w:rPr>
          <w:rFonts w:ascii="Arial" w:hAnsi="Arial" w:cs="Arial"/>
          <w:color w:val="333333"/>
          <w:sz w:val="14"/>
          <w:szCs w:val="14"/>
        </w:rPr>
        <w:t> de uso tópico, que age sobre a região afetada, aliviando a dor e o inchaço.</w:t>
      </w:r>
    </w:p>
    <w:p w:rsidR="009A0F23" w:rsidRDefault="009A0F23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9A0F23" w:rsidRDefault="009A0F23" w:rsidP="009A0F2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52500" cy="952500"/>
            <wp:effectExtent l="0" t="0" r="0" b="0"/>
            <wp:docPr id="38" name="Imagem 38" descr="frasco com 60 comprim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rasco com 60 comprimidos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3" w:rsidRDefault="009A0F23" w:rsidP="009A0F2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42" w:tooltip="Complexo Homeopático Almeida Prado Nº 49 frasco com 60 comprimidos" w:history="1">
        <w:r w:rsidRPr="009A0F23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Complexo Homeopático Almeida Prado Nº 49 frasco com 60 comprimidos</w:t>
        </w:r>
      </w:hyperlink>
    </w:p>
    <w:p w:rsidR="009A0F23" w:rsidRDefault="009A0F23" w:rsidP="009A0F2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A0F23" w:rsidRPr="009A0F23" w:rsidRDefault="009A0F23" w:rsidP="009A0F23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43" w:anchor="indication-collapse" w:tooltip="+Para que serve" w:history="1">
        <w:r w:rsidRPr="009A0F23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9A0F23" w:rsidRPr="009A0F23" w:rsidRDefault="009A0F23" w:rsidP="009A0F23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Um medicamento fitoterápico é aquele alcançado de plantas medicinais, onde utiliza-se exclusivamente derivados de droga vegetal tais como: suco, cera, exsudato, óleo, extrato, tintura, entre outros. O termo confunde-se com fitoterapia ou com planta medicinal que realmente envolve o vegetal como um todo no exercício curativo e/ou profilático. Os fitoterápicos são medicamentos industrializados e tem legislação específica. São uma mistura complexa de substâncias, onde, na maioria dos casos, o princípio ativo é desconhecido.</w:t>
      </w:r>
    </w:p>
    <w:p w:rsidR="009A0F23" w:rsidRPr="009A0F23" w:rsidRDefault="009A0F23" w:rsidP="009A0F23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O simples fato de coletar, secar e estabilizar um vegetal não o torna medicamento fitoterápico. Deste modo, vegetais íntegros, rasurados, triturados ou pulverizados, não são considerados medicamentos fitoterápicos, em outras palavras, uma planta medicinal não é um fitoterápico. Também não são considerados fitoterápicos os chás, medicamentos homeopáticos e partes de plantas medicinais.</w:t>
      </w:r>
    </w:p>
    <w:p w:rsidR="009A0F23" w:rsidRPr="009A0F23" w:rsidRDefault="009A0F23" w:rsidP="009A0F23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Embora de difícil consenso, um fitoterápico pode ser definido como um medicamento (obtido pela tecnologia farmacêutica e industrializado) de origem vegetal (</w:t>
      </w:r>
      <w:proofErr w:type="spellStart"/>
      <w:r w:rsidRPr="009A0F23">
        <w:rPr>
          <w:rFonts w:ascii="Arial" w:hAnsi="Arial" w:cs="Arial"/>
          <w:color w:val="333333"/>
          <w:sz w:val="14"/>
          <w:szCs w:val="14"/>
        </w:rPr>
        <w:t>fitomedicamento</w:t>
      </w:r>
      <w:proofErr w:type="spellEnd"/>
      <w:r w:rsidRPr="009A0F23">
        <w:rPr>
          <w:rFonts w:ascii="Arial" w:hAnsi="Arial" w:cs="Arial"/>
          <w:color w:val="333333"/>
          <w:sz w:val="14"/>
          <w:szCs w:val="14"/>
        </w:rPr>
        <w:t>) caracterizado por apresentar várias substâncias químicas (</w:t>
      </w:r>
      <w:proofErr w:type="spellStart"/>
      <w:r w:rsidRPr="009A0F23">
        <w:rPr>
          <w:rFonts w:ascii="Arial" w:hAnsi="Arial" w:cs="Arial"/>
          <w:color w:val="333333"/>
          <w:sz w:val="14"/>
          <w:szCs w:val="14"/>
        </w:rPr>
        <w:t>fitoquímicos</w:t>
      </w:r>
      <w:proofErr w:type="spellEnd"/>
      <w:r w:rsidRPr="009A0F23">
        <w:rPr>
          <w:rFonts w:ascii="Arial" w:hAnsi="Arial" w:cs="Arial"/>
          <w:color w:val="333333"/>
          <w:sz w:val="14"/>
          <w:szCs w:val="14"/>
        </w:rPr>
        <w:t>) responsáveis pelos efeitos terapêuticos e\ou colaterais (também). Esta definição se opõe a de um medicamento não-fitoterápico cuja origem do(s) princípio(s) ativo(s) não é(são) exclusivamente vegetal(</w:t>
      </w:r>
      <w:proofErr w:type="spellStart"/>
      <w:r w:rsidRPr="009A0F23">
        <w:rPr>
          <w:rFonts w:ascii="Arial" w:hAnsi="Arial" w:cs="Arial"/>
          <w:color w:val="333333"/>
          <w:sz w:val="14"/>
          <w:szCs w:val="14"/>
        </w:rPr>
        <w:t>is</w:t>
      </w:r>
      <w:proofErr w:type="spellEnd"/>
      <w:r w:rsidRPr="009A0F23">
        <w:rPr>
          <w:rFonts w:ascii="Arial" w:hAnsi="Arial" w:cs="Arial"/>
          <w:color w:val="333333"/>
          <w:sz w:val="14"/>
          <w:szCs w:val="14"/>
        </w:rPr>
        <w:t>) além de ser variada (</w:t>
      </w:r>
      <w:proofErr w:type="spellStart"/>
      <w:r w:rsidRPr="009A0F23">
        <w:rPr>
          <w:rFonts w:ascii="Arial" w:hAnsi="Arial" w:cs="Arial"/>
          <w:color w:val="333333"/>
          <w:sz w:val="14"/>
          <w:szCs w:val="14"/>
        </w:rPr>
        <w:t>ex</w:t>
      </w:r>
      <w:proofErr w:type="spellEnd"/>
      <w:r w:rsidRPr="009A0F23">
        <w:rPr>
          <w:rFonts w:ascii="Arial" w:hAnsi="Arial" w:cs="Arial"/>
          <w:color w:val="333333"/>
          <w:sz w:val="14"/>
          <w:szCs w:val="14"/>
        </w:rPr>
        <w:t>: anti-histamínicos, antitérmicos e </w:t>
      </w:r>
      <w:hyperlink r:id="rId144" w:tgtFrame="_blank" w:history="1">
        <w:r w:rsidRPr="009A0F23">
          <w:rPr>
            <w:rStyle w:val="Hyperlink"/>
            <w:rFonts w:ascii="Arial" w:hAnsi="Arial" w:cs="Arial"/>
            <w:color w:val="00AAE5"/>
            <w:sz w:val="14"/>
            <w:szCs w:val="14"/>
          </w:rPr>
          <w:t>vitamina C</w:t>
        </w:r>
      </w:hyperlink>
      <w:r w:rsidRPr="009A0F23">
        <w:rPr>
          <w:rFonts w:ascii="Arial" w:hAnsi="Arial" w:cs="Arial"/>
          <w:color w:val="333333"/>
          <w:sz w:val="14"/>
          <w:szCs w:val="14"/>
        </w:rPr>
        <w:t> todos juntos em comprimidos antigripais). Por exemplo (típico), o fitoterápico </w:t>
      </w:r>
      <w:proofErr w:type="spellStart"/>
      <w:r w:rsidRPr="009A0F23">
        <w:rPr>
          <w:rFonts w:ascii="Arial" w:hAnsi="Arial" w:cs="Arial"/>
          <w:color w:val="333333"/>
          <w:sz w:val="14"/>
          <w:szCs w:val="14"/>
        </w:rPr>
        <w:fldChar w:fldCharType="begin"/>
      </w:r>
      <w:r w:rsidRPr="009A0F23">
        <w:rPr>
          <w:rFonts w:ascii="Arial" w:hAnsi="Arial" w:cs="Arial"/>
          <w:color w:val="333333"/>
          <w:sz w:val="14"/>
          <w:szCs w:val="14"/>
        </w:rPr>
        <w:instrText xml:space="preserve"> HYPERLINK "https://consultaremedios.com.br/ginkgo-biloba/bula" \t "_blank" </w:instrText>
      </w:r>
      <w:r w:rsidRPr="009A0F23">
        <w:rPr>
          <w:rFonts w:ascii="Arial" w:hAnsi="Arial" w:cs="Arial"/>
          <w:color w:val="333333"/>
          <w:sz w:val="14"/>
          <w:szCs w:val="14"/>
        </w:rPr>
        <w:fldChar w:fldCharType="separate"/>
      </w:r>
      <w:r w:rsidRPr="009A0F23">
        <w:rPr>
          <w:rStyle w:val="Hyperlink"/>
          <w:rFonts w:ascii="Arial" w:hAnsi="Arial" w:cs="Arial"/>
          <w:color w:val="00AAE5"/>
          <w:sz w:val="14"/>
          <w:szCs w:val="14"/>
        </w:rPr>
        <w:t>Ginkgo</w:t>
      </w:r>
      <w:proofErr w:type="spellEnd"/>
      <w:r w:rsidRPr="009A0F23">
        <w:rPr>
          <w:rStyle w:val="Hyperlink"/>
          <w:rFonts w:ascii="Arial" w:hAnsi="Arial" w:cs="Arial"/>
          <w:color w:val="00AAE5"/>
          <w:sz w:val="14"/>
          <w:szCs w:val="14"/>
        </w:rPr>
        <w:t xml:space="preserve"> </w:t>
      </w:r>
      <w:proofErr w:type="spellStart"/>
      <w:r w:rsidRPr="009A0F23">
        <w:rPr>
          <w:rStyle w:val="Hyperlink"/>
          <w:rFonts w:ascii="Arial" w:hAnsi="Arial" w:cs="Arial"/>
          <w:color w:val="00AAE5"/>
          <w:sz w:val="14"/>
          <w:szCs w:val="14"/>
        </w:rPr>
        <w:t>biloba</w:t>
      </w:r>
      <w:proofErr w:type="spellEnd"/>
      <w:r w:rsidRPr="009A0F23">
        <w:rPr>
          <w:rFonts w:ascii="Arial" w:hAnsi="Arial" w:cs="Arial"/>
          <w:color w:val="333333"/>
          <w:sz w:val="14"/>
          <w:szCs w:val="14"/>
        </w:rPr>
        <w:fldChar w:fldCharType="end"/>
      </w:r>
      <w:r w:rsidRPr="009A0F23">
        <w:rPr>
          <w:rFonts w:ascii="Arial" w:hAnsi="Arial" w:cs="Arial"/>
          <w:color w:val="333333"/>
          <w:sz w:val="14"/>
          <w:szCs w:val="14"/>
        </w:rPr>
        <w:t> tem cerca de 20 substâncias ativas que respondem juntas pelo efeito terapêutico, sem a totalidade simultânea das quais, o mesmo efeito não se alcança na plenitude.</w:t>
      </w:r>
    </w:p>
    <w:p w:rsidR="009A0F23" w:rsidRPr="009A0F23" w:rsidRDefault="009A0F23" w:rsidP="009A0F23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Assim como outros medicamentos, os fitoterápicos quando utilizados de forma incorreta podem proporcionar problemas de saúde</w:t>
      </w:r>
    </w:p>
    <w:p w:rsidR="009A0F23" w:rsidRPr="009A0F23" w:rsidRDefault="009A0F23" w:rsidP="009A0F23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Por isso, para regulamentar a comunicação ao usuário, uma resolução da Anvisa em vigor desde 10 de março de 2010 padroniza regras para comercialização. Cada produto deve indicar para o que serve e seus possíveis efeitos colaterais. Os dados devem estar em um folheto informativo na embalagem ou no invólucro da planta.</w:t>
      </w:r>
    </w:p>
    <w:p w:rsidR="009A0F23" w:rsidRPr="009A0F23" w:rsidRDefault="009A0F23" w:rsidP="009A0F2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4"/>
          <w:szCs w:val="14"/>
        </w:rPr>
      </w:pPr>
    </w:p>
    <w:p w:rsidR="009A0F23" w:rsidRDefault="009A0F23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9A0F23" w:rsidRDefault="009A0F23" w:rsidP="009A0F2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>
            <wp:extent cx="714375" cy="714375"/>
            <wp:effectExtent l="0" t="0" r="9525" b="9525"/>
            <wp:docPr id="39" name="Imagem 39" descr="100mg, caixa com 200 comprimidos mastigá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00mg, caixa com 200 comprimidos mastigáveis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3" w:rsidRPr="009A0F23" w:rsidRDefault="009A0F23" w:rsidP="009A0F2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46" w:tooltip="Aceticil 100mg, caixa com 200 comprimidos mastigáveis" w:history="1">
        <w:r w:rsidRPr="009A0F23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Aceticil 100mg, caixa com 200 comprimidos mastigáveis</w:t>
        </w:r>
      </w:hyperlink>
    </w:p>
    <w:p w:rsidR="009A0F23" w:rsidRDefault="009A0F23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9A0F23" w:rsidRPr="009A0F23" w:rsidRDefault="009A0F23" w:rsidP="009A0F23">
      <w:pPr>
        <w:pStyle w:val="Ttulo2"/>
        <w:shd w:val="clear" w:color="auto" w:fill="FFFFFF"/>
        <w:spacing w:before="300" w:beforeAutospacing="0" w:after="300" w:afterAutospacing="0"/>
        <w:rPr>
          <w:rFonts w:ascii="Arial" w:hAnsi="Arial" w:cs="Arial"/>
          <w:color w:val="169998"/>
          <w:sz w:val="14"/>
          <w:szCs w:val="14"/>
        </w:rPr>
      </w:pPr>
      <w:r w:rsidRPr="009A0F23">
        <w:rPr>
          <w:rFonts w:ascii="Arial" w:hAnsi="Arial" w:cs="Arial"/>
          <w:color w:val="169998"/>
          <w:sz w:val="14"/>
          <w:szCs w:val="14"/>
        </w:rPr>
        <w:t>Como o Aceticil funciona?</w:t>
      </w:r>
    </w:p>
    <w:p w:rsidR="009A0F23" w:rsidRDefault="009A0F23" w:rsidP="009A0F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0F23">
        <w:rPr>
          <w:rFonts w:ascii="Arial" w:hAnsi="Arial" w:cs="Arial"/>
          <w:color w:val="333333"/>
          <w:sz w:val="14"/>
          <w:szCs w:val="14"/>
        </w:rPr>
        <w:t>A substância ativa é o </w:t>
      </w:r>
      <w:hyperlink r:id="rId147" w:tgtFrame="_blank" w:history="1">
        <w:r w:rsidRPr="009A0F23">
          <w:rPr>
            <w:rStyle w:val="Hyperlink"/>
            <w:rFonts w:ascii="Arial" w:eastAsiaTheme="majorEastAsia" w:hAnsi="Arial" w:cs="Arial"/>
            <w:color w:val="00AAE5"/>
            <w:sz w:val="14"/>
            <w:szCs w:val="14"/>
          </w:rPr>
          <w:t>ácido acetilsalicílico</w:t>
        </w:r>
      </w:hyperlink>
      <w:r w:rsidRPr="009A0F23">
        <w:rPr>
          <w:rFonts w:ascii="Arial" w:hAnsi="Arial" w:cs="Arial"/>
          <w:color w:val="333333"/>
          <w:sz w:val="14"/>
          <w:szCs w:val="14"/>
        </w:rPr>
        <w:t>, que pertence ao grupo de substâncias anti-inflamatórias não-esteroides, com propriedades anti-inflamatória (atua na inflamação), analgésica (atua na dor) e antitérmica (atua na febre). O ácido acetilsalicílico inibe a formação de substâncias mensageiras da dor, as prostaglandinas, propiciando alívio da dor.</w:t>
      </w:r>
    </w:p>
    <w:p w:rsidR="009A0F23" w:rsidRDefault="009A0F23" w:rsidP="009A0F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9A0F23" w:rsidRDefault="009A0F23" w:rsidP="009A0F2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581025" cy="581025"/>
            <wp:effectExtent l="0" t="0" r="9525" b="9525"/>
            <wp:docPr id="40" name="Imagem 40" descr="10mg + 250mg, caixa com 2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0mg + 250mg, caixa com 2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3" w:rsidRPr="009A30C6" w:rsidRDefault="009A0F23" w:rsidP="009A0F23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49" w:tooltip="Buscopan Composto Comprimido 10mg + 250mg, caixa com 20 comprimidos revestidos" w:history="1">
        <w:r w:rsidRPr="009A30C6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Buscopan Composto Comprimido 10mg + 250mg, caixa com 20 comprimidos revestidos</w:t>
        </w:r>
      </w:hyperlink>
    </w:p>
    <w:p w:rsidR="009A0F23" w:rsidRDefault="009A0F23" w:rsidP="009A0F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9A30C6" w:rsidRPr="009A30C6" w:rsidRDefault="009A30C6" w:rsidP="009A30C6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</w:pPr>
      <w:r w:rsidRPr="009A30C6">
        <w:rPr>
          <w:rFonts w:ascii="Arial" w:eastAsia="Times New Roman" w:hAnsi="Arial" w:cs="Arial"/>
          <w:b/>
          <w:bCs/>
          <w:color w:val="169998"/>
          <w:sz w:val="14"/>
          <w:szCs w:val="14"/>
          <w:lang w:eastAsia="pt-BR"/>
        </w:rPr>
        <w:t>Como o Buscopan Composto Comprimido funciona?</w:t>
      </w:r>
    </w:p>
    <w:p w:rsidR="009A30C6" w:rsidRPr="009A30C6" w:rsidRDefault="009A30C6" w:rsidP="009A30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9A30C6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Buscopan Composto tem ação antiespasmódica, agindo sobre as contrações dolorosas e aliviando de forma rápida e prolongada as cólicas, dores e desconfortos abdominais. Possui também importante propriedade analgésica, o que faz com que diminua a percepção da dor.</w:t>
      </w:r>
    </w:p>
    <w:p w:rsidR="009A30C6" w:rsidRPr="009A30C6" w:rsidRDefault="009A30C6" w:rsidP="009A30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9A30C6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O medicamento faz efeito logo depois de tomado e seu efeito dura por 6 a 8 horas.</w:t>
      </w:r>
    </w:p>
    <w:p w:rsidR="009A30C6" w:rsidRPr="009A30C6" w:rsidRDefault="009A30C6" w:rsidP="009A0F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9A30C6" w:rsidRDefault="009A30C6" w:rsidP="009A30C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798975" cy="631190"/>
            <wp:effectExtent l="0" t="0" r="1270" b="0"/>
            <wp:docPr id="41" name="Imagem 41" descr="10mg + 500mg, caixa com 20 comprimidos revest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0mg + 500mg, caixa com 20 comprimidos revestidos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86" cy="64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C6" w:rsidRDefault="009A30C6" w:rsidP="009A30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51" w:tooltip="Buscoduo 10mg + 500mg, caixa com 20 comprimidos revestidos" w:history="1">
        <w:r w:rsidRPr="009A30C6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Buscoduo 10mg + 500mg, caixa com 20 comprimidos revestidos</w:t>
        </w:r>
      </w:hyperlink>
    </w:p>
    <w:p w:rsidR="009A30C6" w:rsidRDefault="009A30C6" w:rsidP="009A30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A30C6" w:rsidRPr="009A30C6" w:rsidRDefault="009A30C6" w:rsidP="009A30C6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52" w:anchor="indication-collapse" w:tooltip="+Para que serve" w:history="1">
        <w:r w:rsidRPr="009A30C6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9A30C6" w:rsidRPr="009A30C6" w:rsidRDefault="009A30C6" w:rsidP="009A30C6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30C6">
        <w:rPr>
          <w:rFonts w:ascii="Arial" w:hAnsi="Arial" w:cs="Arial"/>
          <w:color w:val="333333"/>
          <w:sz w:val="14"/>
          <w:szCs w:val="14"/>
        </w:rPr>
        <w:t>Buscoduo é indicado para o tratamento dos sintomas de cólicas, dores e desconforto na barriga.</w:t>
      </w:r>
    </w:p>
    <w:p w:rsidR="009A30C6" w:rsidRPr="009A30C6" w:rsidRDefault="009A30C6" w:rsidP="009A30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:rsidR="009A0F23" w:rsidRDefault="009A0F23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9A30C6" w:rsidRDefault="009A30C6" w:rsidP="009A30C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38200" cy="838200"/>
            <wp:effectExtent l="0" t="0" r="0" b="0"/>
            <wp:docPr id="43" name="Imagem 43" descr="Aerosol, 6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erosol, 60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C6" w:rsidRPr="009A30C6" w:rsidRDefault="009A30C6" w:rsidP="009A30C6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hyperlink r:id="rId154" w:tooltip="Calminex Ice Aerosol, 60g" w:history="1">
        <w:r w:rsidRPr="009A30C6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 xml:space="preserve">Calminex Ice </w:t>
        </w:r>
        <w:proofErr w:type="spellStart"/>
        <w:r w:rsidRPr="009A30C6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Aerosol</w:t>
        </w:r>
        <w:proofErr w:type="spellEnd"/>
        <w:r w:rsidRPr="009A30C6">
          <w:rPr>
            <w:rStyle w:val="Hyperlink"/>
            <w:rFonts w:ascii="Arial" w:hAnsi="Arial" w:cs="Arial"/>
            <w:b w:val="0"/>
            <w:bCs w:val="0"/>
            <w:color w:val="00AAE5"/>
            <w:sz w:val="22"/>
            <w:szCs w:val="22"/>
          </w:rPr>
          <w:t>, 60g</w:t>
        </w:r>
      </w:hyperlink>
    </w:p>
    <w:p w:rsidR="009A30C6" w:rsidRDefault="009A30C6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9A30C6" w:rsidRPr="009A30C6" w:rsidRDefault="009A30C6" w:rsidP="009A30C6">
      <w:pPr>
        <w:pStyle w:val="Ttulo3"/>
        <w:spacing w:before="0"/>
        <w:rPr>
          <w:rFonts w:ascii="Arial" w:hAnsi="Arial" w:cs="Arial"/>
          <w:color w:val="333333"/>
          <w:sz w:val="14"/>
          <w:szCs w:val="14"/>
        </w:rPr>
      </w:pPr>
      <w:hyperlink r:id="rId155" w:anchor="indication-collapse" w:tooltip="+Para que serve" w:history="1">
        <w:r w:rsidRPr="009A30C6">
          <w:rPr>
            <w:rStyle w:val="Hyperlink"/>
            <w:rFonts w:ascii="Arial" w:hAnsi="Arial" w:cs="Arial"/>
            <w:b/>
            <w:bCs/>
            <w:color w:val="169998"/>
            <w:sz w:val="14"/>
            <w:szCs w:val="14"/>
          </w:rPr>
          <w:t>Para que serve</w:t>
        </w:r>
      </w:hyperlink>
    </w:p>
    <w:p w:rsidR="009A30C6" w:rsidRPr="009A30C6" w:rsidRDefault="009A30C6" w:rsidP="009A30C6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30C6">
        <w:rPr>
          <w:rFonts w:ascii="Arial" w:hAnsi="Arial" w:cs="Arial"/>
          <w:color w:val="333333"/>
          <w:sz w:val="14"/>
          <w:szCs w:val="14"/>
        </w:rPr>
        <w:t>Indicado para contusões, traumas, dores musculares, câimbras, torcicolos e processos dolorosos e inflamatórios em geral.</w:t>
      </w:r>
    </w:p>
    <w:p w:rsidR="009A30C6" w:rsidRPr="009A30C6" w:rsidRDefault="009A30C6" w:rsidP="009A30C6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  <w:r w:rsidRPr="009A30C6">
        <w:rPr>
          <w:rFonts w:ascii="Arial" w:hAnsi="Arial" w:cs="Arial"/>
          <w:color w:val="333333"/>
          <w:sz w:val="14"/>
          <w:szCs w:val="14"/>
        </w:rPr>
        <w:t>Calminex</w:t>
      </w:r>
      <w:r w:rsidRPr="009A30C6">
        <w:rPr>
          <w:rFonts w:ascii="Arial" w:hAnsi="Arial" w:cs="Arial"/>
          <w:color w:val="333333"/>
          <w:sz w:val="14"/>
          <w:szCs w:val="14"/>
          <w:vertAlign w:val="superscript"/>
        </w:rPr>
        <w:t>®</w:t>
      </w:r>
      <w:r w:rsidRPr="009A30C6">
        <w:rPr>
          <w:rFonts w:ascii="Arial" w:hAnsi="Arial" w:cs="Arial"/>
          <w:color w:val="333333"/>
          <w:sz w:val="14"/>
          <w:szCs w:val="14"/>
        </w:rPr>
        <w:t xml:space="preserve"> Ice é indicado para contusões, traumas, dores musculares, câimbras, torcicolos e processos dolorosos e inflamatórios em </w:t>
      </w:r>
      <w:bookmarkStart w:id="0" w:name="_GoBack"/>
      <w:bookmarkEnd w:id="0"/>
      <w:r w:rsidRPr="009A30C6">
        <w:rPr>
          <w:rFonts w:ascii="Arial" w:hAnsi="Arial" w:cs="Arial"/>
          <w:color w:val="333333"/>
          <w:sz w:val="14"/>
          <w:szCs w:val="14"/>
        </w:rPr>
        <w:t>geral.</w:t>
      </w:r>
    </w:p>
    <w:p w:rsidR="009A30C6" w:rsidRPr="009A30C6" w:rsidRDefault="009A30C6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46E4F" w:rsidRPr="009A30C6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446E4F" w:rsidRPr="00446E4F" w:rsidRDefault="00446E4F" w:rsidP="00446E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446E4F" w:rsidRPr="00446E4F" w:rsidRDefault="00446E4F" w:rsidP="007379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4"/>
          <w:szCs w:val="14"/>
        </w:rPr>
      </w:pPr>
    </w:p>
    <w:p w:rsidR="0073790F" w:rsidRPr="0073790F" w:rsidRDefault="0073790F">
      <w:pPr>
        <w:rPr>
          <w:sz w:val="14"/>
          <w:szCs w:val="14"/>
        </w:rPr>
      </w:pPr>
    </w:p>
    <w:sectPr w:rsidR="0073790F" w:rsidRPr="00737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774"/>
    <w:multiLevelType w:val="multilevel"/>
    <w:tmpl w:val="010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12"/>
    <w:rsid w:val="000F2212"/>
    <w:rsid w:val="001A440D"/>
    <w:rsid w:val="0038385D"/>
    <w:rsid w:val="00446E4F"/>
    <w:rsid w:val="006E230D"/>
    <w:rsid w:val="00722E67"/>
    <w:rsid w:val="007277D9"/>
    <w:rsid w:val="0073790F"/>
    <w:rsid w:val="009A0F23"/>
    <w:rsid w:val="009A30C6"/>
    <w:rsid w:val="00B555A0"/>
    <w:rsid w:val="00C7027D"/>
    <w:rsid w:val="00F0671F"/>
    <w:rsid w:val="00F1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E82B"/>
  <w15:chartTrackingRefBased/>
  <w15:docId w15:val="{77D49161-DFCC-4DF2-BB3C-ECAF35B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F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22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A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Fontepargpadro"/>
    <w:rsid w:val="001A440D"/>
  </w:style>
  <w:style w:type="character" w:styleId="Forte">
    <w:name w:val="Strong"/>
    <w:basedOn w:val="Fontepargpadro"/>
    <w:uiPriority w:val="22"/>
    <w:qFormat/>
    <w:rsid w:val="001A440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115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2054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38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3417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71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592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711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76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499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46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1578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855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8621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595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5668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00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930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576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812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060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336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366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701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inutosaudavel.com.br/enxaqueca/" TargetMode="External"/><Relationship Id="rId21" Type="http://schemas.openxmlformats.org/officeDocument/2006/relationships/hyperlink" Target="https://minutosaudavel.com.br/o-que-e-fadiga-muscular-cronica-adrenal-etc-e-como-tratar/" TargetMode="External"/><Relationship Id="rId42" Type="http://schemas.openxmlformats.org/officeDocument/2006/relationships/hyperlink" Target="https://consultaremedios.com.br/noradop/150mg-caixa-com-60-comprimidos-revestidos-de-liberacao-prolongada/p" TargetMode="External"/><Relationship Id="rId63" Type="http://schemas.openxmlformats.org/officeDocument/2006/relationships/hyperlink" Target="https://consultaremedios.com.br/naturetti/p" TargetMode="External"/><Relationship Id="rId84" Type="http://schemas.openxmlformats.org/officeDocument/2006/relationships/hyperlink" Target="https://minutosaudavel.com.br/o-que-e-hipertensao-arterial-causas-sintomas-e-tratamento/" TargetMode="External"/><Relationship Id="rId138" Type="http://schemas.openxmlformats.org/officeDocument/2006/relationships/image" Target="media/image22.png"/><Relationship Id="rId107" Type="http://schemas.openxmlformats.org/officeDocument/2006/relationships/hyperlink" Target="https://consultaremedios.com.br/cloridrato-de-fenilefrina/bula" TargetMode="External"/><Relationship Id="rId11" Type="http://schemas.openxmlformats.org/officeDocument/2006/relationships/hyperlink" Target="https://minutosaudavel.com.br/o-que-e-amenorreia-primaria-e-secundaria-sintomas-e-causas/" TargetMode="External"/><Relationship Id="rId32" Type="http://schemas.openxmlformats.org/officeDocument/2006/relationships/hyperlink" Target="https://consultaremedios.com.br/cloridrato-de-bupropiona-germed-pharma/p" TargetMode="External"/><Relationship Id="rId53" Type="http://schemas.openxmlformats.org/officeDocument/2006/relationships/hyperlink" Target="https://minutosaudavel.com.br/prisao-de-ventre-intestino-presoconstipacao-o-que-e-e-remedios/" TargetMode="External"/><Relationship Id="rId74" Type="http://schemas.openxmlformats.org/officeDocument/2006/relationships/hyperlink" Target="https://consultaremedios.com.br/lacday/p" TargetMode="External"/><Relationship Id="rId128" Type="http://schemas.openxmlformats.org/officeDocument/2006/relationships/hyperlink" Target="https://minutosaudavel.com.br/tosse/" TargetMode="External"/><Relationship Id="rId149" Type="http://schemas.openxmlformats.org/officeDocument/2006/relationships/hyperlink" Target="https://consultaremedios.com.br/buscopan-composto-comprimido/10mg-250mg-caixa-com-20-comprimidos-revestidos/p" TargetMode="External"/><Relationship Id="rId5" Type="http://schemas.openxmlformats.org/officeDocument/2006/relationships/image" Target="media/image1.png"/><Relationship Id="rId95" Type="http://schemas.openxmlformats.org/officeDocument/2006/relationships/image" Target="media/image11.jpeg"/><Relationship Id="rId22" Type="http://schemas.openxmlformats.org/officeDocument/2006/relationships/hyperlink" Target="https://consultaremedios.com.br/unitram-comprimido/10mg-caixa-com-30-comprimidos-revestidos/p" TargetMode="External"/><Relationship Id="rId43" Type="http://schemas.openxmlformats.org/officeDocument/2006/relationships/hyperlink" Target="https://consultaremedios.com.br/noradop/p" TargetMode="External"/><Relationship Id="rId64" Type="http://schemas.openxmlformats.org/officeDocument/2006/relationships/hyperlink" Target="https://minutosaudavel.com.br/prisao-de-ventre-intestino-presoconstipacao-o-que-e-e-remedios/" TargetMode="External"/><Relationship Id="rId118" Type="http://schemas.openxmlformats.org/officeDocument/2006/relationships/image" Target="media/image15.jpeg"/><Relationship Id="rId139" Type="http://schemas.openxmlformats.org/officeDocument/2006/relationships/hyperlink" Target="https://consultaremedios.com.br/salonpas-emplastro/330mg-300mg-65mg-50mg-42mg-caixa-com-2-emplastros/p" TargetMode="External"/><Relationship Id="rId80" Type="http://schemas.openxmlformats.org/officeDocument/2006/relationships/hyperlink" Target="https://minutosaudavel.com.br/dor-no-peito-esquerdo-e-direito-causas-e-o-que-pode-ser/" TargetMode="External"/><Relationship Id="rId85" Type="http://schemas.openxmlformats.org/officeDocument/2006/relationships/hyperlink" Target="https://minutosaudavel.com.br/dor-no-peito-esquerdo-e-direito-causas-e-o-que-pode-ser/" TargetMode="External"/><Relationship Id="rId150" Type="http://schemas.openxmlformats.org/officeDocument/2006/relationships/image" Target="media/image26.jpeg"/><Relationship Id="rId155" Type="http://schemas.openxmlformats.org/officeDocument/2006/relationships/hyperlink" Target="https://consultaremedios.com.br/calminex-ice/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inutosaudavel.com.br/ansiedade/" TargetMode="External"/><Relationship Id="rId33" Type="http://schemas.openxmlformats.org/officeDocument/2006/relationships/hyperlink" Target="https://consultaremedios.com.br/cloridrato-de-bupropiona/bula" TargetMode="External"/><Relationship Id="rId38" Type="http://schemas.openxmlformats.org/officeDocument/2006/relationships/hyperlink" Target="https://consultaremedios.com.br/alpes/150mg-caixa-com-12-comprimidos-revestidos-de-liberacao-lenta/p" TargetMode="External"/><Relationship Id="rId59" Type="http://schemas.openxmlformats.org/officeDocument/2006/relationships/hyperlink" Target="https://consultaremedios.com.br/tamarine/caixa-com-20-capsulas/p" TargetMode="External"/><Relationship Id="rId103" Type="http://schemas.openxmlformats.org/officeDocument/2006/relationships/image" Target="media/image13.jpeg"/><Relationship Id="rId108" Type="http://schemas.openxmlformats.org/officeDocument/2006/relationships/image" Target="media/image14.png"/><Relationship Id="rId124" Type="http://schemas.openxmlformats.org/officeDocument/2006/relationships/image" Target="media/image17.jpeg"/><Relationship Id="rId129" Type="http://schemas.openxmlformats.org/officeDocument/2006/relationships/image" Target="media/image19.jpeg"/><Relationship Id="rId54" Type="http://schemas.openxmlformats.org/officeDocument/2006/relationships/image" Target="media/image5.jpeg"/><Relationship Id="rId70" Type="http://schemas.openxmlformats.org/officeDocument/2006/relationships/hyperlink" Target="https://minutosaudavel.com.br/tudo-sobre-azia-pirose-na-gravidez-o-que-e-sintomas-e-mais/" TargetMode="External"/><Relationship Id="rId75" Type="http://schemas.openxmlformats.org/officeDocument/2006/relationships/hyperlink" Target="https://minutosaudavel.com.br/alergia/" TargetMode="External"/><Relationship Id="rId91" Type="http://schemas.openxmlformats.org/officeDocument/2006/relationships/hyperlink" Target="https://minutosaudavel.com.br/o-que-e-infarto-ataque-cardiaco-tipos-sintomas-e-tratamento/" TargetMode="External"/><Relationship Id="rId96" Type="http://schemas.openxmlformats.org/officeDocument/2006/relationships/hyperlink" Target="https://consultaremedios.com.br/doril-enxaqueca/250mg-250mg-65mg-blister-com-4-comprimidos-revestidos/p" TargetMode="External"/><Relationship Id="rId140" Type="http://schemas.openxmlformats.org/officeDocument/2006/relationships/hyperlink" Target="https://minutosaudavel.com.br/anti-inflamatorio/" TargetMode="External"/><Relationship Id="rId145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hyperlink" Target="https://consultaremedios.com.br/ziagenavir/20mg-ml-caixa-com-1-frasco-com-240ml-de-solucao-de-uso-oral/p" TargetMode="External"/><Relationship Id="rId23" Type="http://schemas.openxmlformats.org/officeDocument/2006/relationships/hyperlink" Target="https://minutosaudavel.com.br/antidepressivo/" TargetMode="External"/><Relationship Id="rId28" Type="http://schemas.openxmlformats.org/officeDocument/2006/relationships/hyperlink" Target="https://consultaremedios.com.br/bupium-lp/150mg-caixa-com-30-comprimidos-revestidos-de-liberacao-prolongada/p" TargetMode="External"/><Relationship Id="rId49" Type="http://schemas.openxmlformats.org/officeDocument/2006/relationships/hyperlink" Target="https://minutosaudavel.com.br/depressao/" TargetMode="External"/><Relationship Id="rId114" Type="http://schemas.openxmlformats.org/officeDocument/2006/relationships/hyperlink" Target="https://minutosaudavel.com.br/estrabismo-vesguice-o-que-e-tipos-cirurgia-tem-cura/" TargetMode="External"/><Relationship Id="rId119" Type="http://schemas.openxmlformats.org/officeDocument/2006/relationships/hyperlink" Target="https://consultaremedios.com.br/dorflex-gotas/35mg-ml-300mg-ml-50mg-ml-caixa-com-1-frasco-com-20ml-de-solucao-de-uso-oral/p" TargetMode="External"/><Relationship Id="rId44" Type="http://schemas.openxmlformats.org/officeDocument/2006/relationships/hyperlink" Target="https://consultaremedios.com.br/cloridrato-de-bupropiona/bula" TargetMode="External"/><Relationship Id="rId60" Type="http://schemas.openxmlformats.org/officeDocument/2006/relationships/hyperlink" Target="https://consultaremedios.com.br/tamarine/p" TargetMode="External"/><Relationship Id="rId65" Type="http://schemas.openxmlformats.org/officeDocument/2006/relationships/hyperlink" Target="https://consultaremedios.com.br/biogestil/250mg-caixa-com-30-capsulas-gelatinosas-duras/p" TargetMode="External"/><Relationship Id="rId81" Type="http://schemas.openxmlformats.org/officeDocument/2006/relationships/hyperlink" Target="https://minutosaudavel.com.br/o-que-e-infarto-ataque-cardiaco-tipos-sintomas-e-tratamento/" TargetMode="External"/><Relationship Id="rId86" Type="http://schemas.openxmlformats.org/officeDocument/2006/relationships/hyperlink" Target="https://consultaremedios.com.br/aradois/25mg-caixa-com-30-comprimidos-revestidos/p" TargetMode="External"/><Relationship Id="rId130" Type="http://schemas.openxmlformats.org/officeDocument/2006/relationships/hyperlink" Target="https://consultaremedios.com.br/air-salonpas/30mg-ml-38-5mg-ml-38-5mg-ml-19mg-ml-tubo-aerossol-com-80ml-de-solucao-para-uso-dermatologico/p" TargetMode="External"/><Relationship Id="rId135" Type="http://schemas.openxmlformats.org/officeDocument/2006/relationships/hyperlink" Target="https://minutosaudavel.com.br/remedios-para-torcicolo-tipos-sintomas-tratamento-e-prevencao/" TargetMode="External"/><Relationship Id="rId151" Type="http://schemas.openxmlformats.org/officeDocument/2006/relationships/hyperlink" Target="https://consultaremedios.com.br/buscoduo/10mg-500mg-caixa-com-20-comprimidos-revestidos/p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consultaremedios.com.br/agomelatina-ems/25mg-caixa-com-7-comprimidos-revestidos/p" TargetMode="External"/><Relationship Id="rId18" Type="http://schemas.openxmlformats.org/officeDocument/2006/relationships/hyperlink" Target="https://consultaremedios.com.br/velija/60mg-caixa-com-30-capsulas-duras-de-liberacao-retardada/p" TargetMode="External"/><Relationship Id="rId39" Type="http://schemas.openxmlformats.org/officeDocument/2006/relationships/hyperlink" Target="https://consultaremedios.com.br/alpes/p" TargetMode="External"/><Relationship Id="rId109" Type="http://schemas.openxmlformats.org/officeDocument/2006/relationships/hyperlink" Target="https://consultaremedios.com.br/artane/2mg-caixa-com-30-comprimidos/p" TargetMode="External"/><Relationship Id="rId34" Type="http://schemas.openxmlformats.org/officeDocument/2006/relationships/hyperlink" Target="https://minutosaudavel.com.br/depressao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consultaremedios.com.br/lacto-purga/5mg-caixa-com-16-comprimidos-revestidos/p" TargetMode="External"/><Relationship Id="rId76" Type="http://schemas.openxmlformats.org/officeDocument/2006/relationships/hyperlink" Target="https://consultaremedios.com.br/ablok/50mg-caixa-com-30-comprimidos/p" TargetMode="External"/><Relationship Id="rId97" Type="http://schemas.openxmlformats.org/officeDocument/2006/relationships/hyperlink" Target="https://consultaremedios.com.br/acido-acetilsalicilico/bula" TargetMode="External"/><Relationship Id="rId104" Type="http://schemas.openxmlformats.org/officeDocument/2006/relationships/hyperlink" Target="https://consultaremedios.com.br/coristina-d/1mg-10mg-30mg-400mg-caixa-com-120-comprimidos/p" TargetMode="External"/><Relationship Id="rId120" Type="http://schemas.openxmlformats.org/officeDocument/2006/relationships/hyperlink" Target="https://minutosaudavel.com.br/relaxante-muscular/" TargetMode="External"/><Relationship Id="rId125" Type="http://schemas.openxmlformats.org/officeDocument/2006/relationships/hyperlink" Target="https://consultaremedios.com.br/angin-heel/frasco-com-50-comprimidos-sublinguais/p" TargetMode="External"/><Relationship Id="rId141" Type="http://schemas.openxmlformats.org/officeDocument/2006/relationships/image" Target="media/image23.jpeg"/><Relationship Id="rId146" Type="http://schemas.openxmlformats.org/officeDocument/2006/relationships/hyperlink" Target="https://consultaremedios.com.br/aceticil/100mg-caixa-com-200-comprimidos-mastigaveis/p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minutosaudavel.com.br/dispepsia-indigestao-o-que-e-sintomas-remedios-e-tipos/" TargetMode="External"/><Relationship Id="rId92" Type="http://schemas.openxmlformats.org/officeDocument/2006/relationships/hyperlink" Target="https://minutosaudavel.com.br/diabe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inutosaudavel.com.br/antidepressivo/" TargetMode="External"/><Relationship Id="rId24" Type="http://schemas.openxmlformats.org/officeDocument/2006/relationships/hyperlink" Target="https://consultaremedios.com.br/cymbi/30mg-caixa-com-30-capsulas-gelatinosas-de-liberacao-retardada/p" TargetMode="External"/><Relationship Id="rId40" Type="http://schemas.openxmlformats.org/officeDocument/2006/relationships/hyperlink" Target="https://consultaremedios.com.br/cloridrato-de-bupropiona/bula" TargetMode="External"/><Relationship Id="rId45" Type="http://schemas.openxmlformats.org/officeDocument/2006/relationships/hyperlink" Target="https://minutosaudavel.com.br/depressao/" TargetMode="External"/><Relationship Id="rId66" Type="http://schemas.openxmlformats.org/officeDocument/2006/relationships/hyperlink" Target="https://consultaremedios.com.br/biogestil/p" TargetMode="External"/><Relationship Id="rId87" Type="http://schemas.openxmlformats.org/officeDocument/2006/relationships/hyperlink" Target="https://consultaremedios.com.br/aradois/p" TargetMode="External"/><Relationship Id="rId110" Type="http://schemas.openxmlformats.org/officeDocument/2006/relationships/hyperlink" Target="https://consultaremedios.com.br/artane/p" TargetMode="External"/><Relationship Id="rId115" Type="http://schemas.openxmlformats.org/officeDocument/2006/relationships/hyperlink" Target="https://minutosaudavel.com.br/hiperidrose/" TargetMode="External"/><Relationship Id="rId131" Type="http://schemas.openxmlformats.org/officeDocument/2006/relationships/hyperlink" Target="https://minutosaudavel.com.br/anti-inflamatorio/" TargetMode="External"/><Relationship Id="rId136" Type="http://schemas.openxmlformats.org/officeDocument/2006/relationships/image" Target="media/image21.jpeg"/><Relationship Id="rId157" Type="http://schemas.openxmlformats.org/officeDocument/2006/relationships/theme" Target="theme/theme1.xml"/><Relationship Id="rId61" Type="http://schemas.openxmlformats.org/officeDocument/2006/relationships/image" Target="media/image7.jpeg"/><Relationship Id="rId82" Type="http://schemas.openxmlformats.org/officeDocument/2006/relationships/hyperlink" Target="https://consultaremedios.com.br/pressat/2-5mg-caixa-com-30-comprimidos/p" TargetMode="External"/><Relationship Id="rId152" Type="http://schemas.openxmlformats.org/officeDocument/2006/relationships/hyperlink" Target="https://consultaremedios.com.br/buscoduo/p" TargetMode="External"/><Relationship Id="rId19" Type="http://schemas.openxmlformats.org/officeDocument/2006/relationships/hyperlink" Target="https://minutosaudavel.com.br/antidepressivo/" TargetMode="External"/><Relationship Id="rId14" Type="http://schemas.openxmlformats.org/officeDocument/2006/relationships/hyperlink" Target="https://consultaremedios.com.br/agomelatina-ems/p" TargetMode="External"/><Relationship Id="rId30" Type="http://schemas.openxmlformats.org/officeDocument/2006/relationships/hyperlink" Target="https://consultaremedios.com.br/dopamina/bula" TargetMode="External"/><Relationship Id="rId35" Type="http://schemas.openxmlformats.org/officeDocument/2006/relationships/hyperlink" Target="https://consultaremedios.com.br/bupogran/150mg-caixa-com-30-comprimidos-revestidos-de-liberacao-prolongada/p" TargetMode="External"/><Relationship Id="rId56" Type="http://schemas.openxmlformats.org/officeDocument/2006/relationships/hyperlink" Target="https://consultaremedios.com.br/lacto-purga/p" TargetMode="External"/><Relationship Id="rId77" Type="http://schemas.openxmlformats.org/officeDocument/2006/relationships/hyperlink" Target="https://consultaremedios.com.br/ablok/p" TargetMode="External"/><Relationship Id="rId100" Type="http://schemas.openxmlformats.org/officeDocument/2006/relationships/hyperlink" Target="https://minutosaudavel.com.br/anti-inflamatorio/" TargetMode="External"/><Relationship Id="rId105" Type="http://schemas.openxmlformats.org/officeDocument/2006/relationships/hyperlink" Target="https://consultaremedios.com.br/acido-acetilsalicilico/bula" TargetMode="External"/><Relationship Id="rId126" Type="http://schemas.openxmlformats.org/officeDocument/2006/relationships/image" Target="media/image18.jpeg"/><Relationship Id="rId147" Type="http://schemas.openxmlformats.org/officeDocument/2006/relationships/hyperlink" Target="https://consultaremedios.com.br/acido-acetilsalicilico/bula" TargetMode="External"/><Relationship Id="rId8" Type="http://schemas.openxmlformats.org/officeDocument/2006/relationships/hyperlink" Target="https://consultaremedios.com.br/zoladex/3-6mg-caixa-com-1-seringa-carreada-com-depot-de-uso-subcutaneo/p" TargetMode="External"/><Relationship Id="rId51" Type="http://schemas.openxmlformats.org/officeDocument/2006/relationships/hyperlink" Target="https://consultaremedios.com.br/bisalax/5mg-caixa-com-20-drageas/p" TargetMode="External"/><Relationship Id="rId72" Type="http://schemas.openxmlformats.org/officeDocument/2006/relationships/image" Target="media/image9.jpeg"/><Relationship Id="rId93" Type="http://schemas.openxmlformats.org/officeDocument/2006/relationships/image" Target="media/image10.jpeg"/><Relationship Id="rId98" Type="http://schemas.openxmlformats.org/officeDocument/2006/relationships/hyperlink" Target="https://consultaremedios.com.br/paracetamol/bula" TargetMode="External"/><Relationship Id="rId121" Type="http://schemas.openxmlformats.org/officeDocument/2006/relationships/image" Target="media/image16.jpeg"/><Relationship Id="rId142" Type="http://schemas.openxmlformats.org/officeDocument/2006/relationships/hyperlink" Target="https://consultaremedios.com.br/complexo-homeopatico-almeida-prado-n-49/frasco-com-60-comprimidos/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inutosaudavel.com.br/antidepressivo/" TargetMode="External"/><Relationship Id="rId46" Type="http://schemas.openxmlformats.org/officeDocument/2006/relationships/hyperlink" Target="https://consultaremedios.com.br/inip/150mg-caixa-com-30-comprimidos-revestidos-de-liberacao-prolongada/p" TargetMode="External"/><Relationship Id="rId67" Type="http://schemas.openxmlformats.org/officeDocument/2006/relationships/image" Target="media/image8.jpeg"/><Relationship Id="rId116" Type="http://schemas.openxmlformats.org/officeDocument/2006/relationships/hyperlink" Target="https://minutosaudavel.com.br/incontinencia-urinaria/" TargetMode="External"/><Relationship Id="rId137" Type="http://schemas.openxmlformats.org/officeDocument/2006/relationships/hyperlink" Target="https://consultaremedios.com.br/massageol/tubo-aerossol-com-120ml-de-solucao-de-uso-dermatologico/p" TargetMode="External"/><Relationship Id="rId20" Type="http://schemas.openxmlformats.org/officeDocument/2006/relationships/hyperlink" Target="https://consultaremedios.com.br/glicose/bula" TargetMode="External"/><Relationship Id="rId41" Type="http://schemas.openxmlformats.org/officeDocument/2006/relationships/hyperlink" Target="https://minutosaudavel.com.br/depressao/" TargetMode="External"/><Relationship Id="rId62" Type="http://schemas.openxmlformats.org/officeDocument/2006/relationships/hyperlink" Target="https://consultaremedios.com.br/naturetti/caixa-com-16-capsulas-gelatinosas-duras/p" TargetMode="External"/><Relationship Id="rId83" Type="http://schemas.openxmlformats.org/officeDocument/2006/relationships/hyperlink" Target="https://consultaremedios.com.br/pressat/p" TargetMode="External"/><Relationship Id="rId88" Type="http://schemas.openxmlformats.org/officeDocument/2006/relationships/hyperlink" Target="https://minutosaudavel.com.br/o-que-e-hipertensao-arterial-causas-sintomas-e-tratamento/" TargetMode="External"/><Relationship Id="rId111" Type="http://schemas.openxmlformats.org/officeDocument/2006/relationships/hyperlink" Target="https://consultaremedios.com.br/don/10mg-caixa-com-30-comprimidos-revestidos/p" TargetMode="External"/><Relationship Id="rId132" Type="http://schemas.openxmlformats.org/officeDocument/2006/relationships/image" Target="media/image20.jpeg"/><Relationship Id="rId153" Type="http://schemas.openxmlformats.org/officeDocument/2006/relationships/image" Target="media/image27.jpeg"/><Relationship Id="rId15" Type="http://schemas.openxmlformats.org/officeDocument/2006/relationships/hyperlink" Target="https://consultaremedios.com.br/agomelatina/bula" TargetMode="External"/><Relationship Id="rId36" Type="http://schemas.openxmlformats.org/officeDocument/2006/relationships/hyperlink" Target="https://consultaremedios.com.br/nicotina/bula" TargetMode="External"/><Relationship Id="rId57" Type="http://schemas.openxmlformats.org/officeDocument/2006/relationships/hyperlink" Target="https://minutosaudavel.com.br/prisao-de-ventre-intestino-presoconstipacao-o-que-e-e-remedios/" TargetMode="External"/><Relationship Id="rId106" Type="http://schemas.openxmlformats.org/officeDocument/2006/relationships/hyperlink" Target="https://consultaremedios.com.br/maleato-de-dexclorfeniramina/bula" TargetMode="External"/><Relationship Id="rId127" Type="http://schemas.openxmlformats.org/officeDocument/2006/relationships/hyperlink" Target="https://consultaremedios.com.br/ambroxmel/6mg-ml-caixa-com-1-frasco-com-120ml-de-xarope-adulto-mel-eucalipto/p" TargetMode="External"/><Relationship Id="rId10" Type="http://schemas.openxmlformats.org/officeDocument/2006/relationships/hyperlink" Target="https://consultaremedios.com.br/estradiol/bula" TargetMode="External"/><Relationship Id="rId31" Type="http://schemas.openxmlformats.org/officeDocument/2006/relationships/hyperlink" Target="https://consultaremedios.com.br/cloridrato-de-bupropiona-germed-pharma/150mg-caixa-com-30-comprimidos-revestidos-de-liberacao-lenta/p" TargetMode="External"/><Relationship Id="rId52" Type="http://schemas.openxmlformats.org/officeDocument/2006/relationships/hyperlink" Target="https://consultaremedios.com.br/bisalax/p" TargetMode="External"/><Relationship Id="rId73" Type="http://schemas.openxmlformats.org/officeDocument/2006/relationships/hyperlink" Target="https://consultaremedios.com.br/lacday/10000-fcc-com-30-tabletes-dispersiveis/p" TargetMode="External"/><Relationship Id="rId78" Type="http://schemas.openxmlformats.org/officeDocument/2006/relationships/hyperlink" Target="https://minutosaudavel.com.br/o-que-e-hipertensao-arterial-causas-sintomas-e-tratamento/" TargetMode="External"/><Relationship Id="rId94" Type="http://schemas.openxmlformats.org/officeDocument/2006/relationships/hyperlink" Target="https://consultaremedios.com.br/engov/15mg-150mg-150mg-50mg-caixa-com-24-comprimidos/p" TargetMode="External"/><Relationship Id="rId99" Type="http://schemas.openxmlformats.org/officeDocument/2006/relationships/hyperlink" Target="https://minutosaudavel.com.br/remedios-para-febre-sintomas-e-dicas-para-baixar-febre/" TargetMode="External"/><Relationship Id="rId101" Type="http://schemas.openxmlformats.org/officeDocument/2006/relationships/image" Target="media/image12.jpeg"/><Relationship Id="rId122" Type="http://schemas.openxmlformats.org/officeDocument/2006/relationships/hyperlink" Target="https://consultaremedios.com.br/dorflex-comprimido/35mg-300mg-50mg-caixa-com-36-comprimidos/p" TargetMode="External"/><Relationship Id="rId143" Type="http://schemas.openxmlformats.org/officeDocument/2006/relationships/hyperlink" Target="https://consultaremedios.com.br/complexo-homeopatico-almeida-prado-n-49/p" TargetMode="External"/><Relationship Id="rId148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yperlink" Target="https://minutosaudavel.com.br/testosterona/" TargetMode="External"/><Relationship Id="rId26" Type="http://schemas.openxmlformats.org/officeDocument/2006/relationships/hyperlink" Target="https://consultaremedios.com.br/glicose/bula" TargetMode="External"/><Relationship Id="rId47" Type="http://schemas.openxmlformats.org/officeDocument/2006/relationships/hyperlink" Target="https://consultaremedios.com.br/inip/p" TargetMode="External"/><Relationship Id="rId68" Type="http://schemas.openxmlformats.org/officeDocument/2006/relationships/hyperlink" Target="https://consultaremedios.com.br/sal-de-frutas-eno/frasco-com-100g-de-po-efervescente-de-uso-oral-abacaxi/p" TargetMode="External"/><Relationship Id="rId89" Type="http://schemas.openxmlformats.org/officeDocument/2006/relationships/hyperlink" Target="https://minutosaudavel.com.br/insuficiencia-cardiaca/" TargetMode="External"/><Relationship Id="rId112" Type="http://schemas.openxmlformats.org/officeDocument/2006/relationships/hyperlink" Target="https://consultaremedios.com.br/botox/100u-caixa-com-1-frasco-ampola-com-po-de-uso-intramuscular-ou-subcutaneo/p" TargetMode="External"/><Relationship Id="rId133" Type="http://schemas.openxmlformats.org/officeDocument/2006/relationships/hyperlink" Target="https://consultaremedios.com.br/balsamo-bengue-pomada-1/0-25g-g-0-25g-g-caixa-com-1-bisnaga-com-20g-de-pomada-de-uso-dermatologico/p" TargetMode="External"/><Relationship Id="rId154" Type="http://schemas.openxmlformats.org/officeDocument/2006/relationships/hyperlink" Target="https://consultaremedios.com.br/calminex-ice/aerosol-60g/p" TargetMode="External"/><Relationship Id="rId16" Type="http://schemas.openxmlformats.org/officeDocument/2006/relationships/hyperlink" Target="https://minutosaudavel.com.br/sintomas-da-depressao/" TargetMode="External"/><Relationship Id="rId37" Type="http://schemas.openxmlformats.org/officeDocument/2006/relationships/hyperlink" Target="https://consultaremedios.com.br/dopamina/bula" TargetMode="External"/><Relationship Id="rId58" Type="http://schemas.openxmlformats.org/officeDocument/2006/relationships/image" Target="media/image6.jpeg"/><Relationship Id="rId79" Type="http://schemas.openxmlformats.org/officeDocument/2006/relationships/hyperlink" Target="https://minutosaudavel.com.br/o-que-e-angina-pectoris-instavel-e-estavel-sintomas-e-mais/" TargetMode="External"/><Relationship Id="rId102" Type="http://schemas.openxmlformats.org/officeDocument/2006/relationships/hyperlink" Target="https://consultaremedios.com.br/benegrip/500mg-30mg-2mg-caixa-com-20-comprimidos-revestidos/p" TargetMode="External"/><Relationship Id="rId123" Type="http://schemas.openxmlformats.org/officeDocument/2006/relationships/hyperlink" Target="https://minutosaudavel.com.br/relaxante-muscular/" TargetMode="External"/><Relationship Id="rId144" Type="http://schemas.openxmlformats.org/officeDocument/2006/relationships/hyperlink" Target="https://minutosaudavel.com.br/vitamina-c/" TargetMode="External"/><Relationship Id="rId90" Type="http://schemas.openxmlformats.org/officeDocument/2006/relationships/hyperlink" Target="https://minutosaudavel.com.br/avc-isquemico-e-hemorragico-o-que-e-sintomas-causas-e-sequelas/" TargetMode="External"/><Relationship Id="rId27" Type="http://schemas.openxmlformats.org/officeDocument/2006/relationships/hyperlink" Target="https://minutosaudavel.com.br/o-que-e-fadiga-muscular-cronica-adrenal-etc-e-como-tratar/" TargetMode="External"/><Relationship Id="rId48" Type="http://schemas.openxmlformats.org/officeDocument/2006/relationships/hyperlink" Target="https://consultaremedios.com.br/cloridrato-de-bupropiona/bula" TargetMode="External"/><Relationship Id="rId69" Type="http://schemas.openxmlformats.org/officeDocument/2006/relationships/hyperlink" Target="https://consultaremedios.com.br/sal-de-frutas-eno/p" TargetMode="External"/><Relationship Id="rId113" Type="http://schemas.openxmlformats.org/officeDocument/2006/relationships/hyperlink" Target="https://consultaremedios.com.br/botox/p" TargetMode="External"/><Relationship Id="rId134" Type="http://schemas.openxmlformats.org/officeDocument/2006/relationships/hyperlink" Target="https://consultaremedios.com.br/balsamo-bengue-pomada-1/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6342</Words>
  <Characters>34251</Characters>
  <Application>Microsoft Office Word</Application>
  <DocSecurity>0</DocSecurity>
  <Lines>285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DEISSON FRAJORGE MALIMPENSA</dc:creator>
  <cp:keywords/>
  <dc:description/>
  <cp:lastModifiedBy>DEISSON FRAJORGE MALIMPENSA</cp:lastModifiedBy>
  <cp:revision>2</cp:revision>
  <dcterms:created xsi:type="dcterms:W3CDTF">2019-05-10T13:05:00Z</dcterms:created>
  <dcterms:modified xsi:type="dcterms:W3CDTF">2019-05-15T12:52:00Z</dcterms:modified>
</cp:coreProperties>
</file>