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96E61" w14:textId="54344A76" w:rsidR="00297C89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noProof/>
        </w:rPr>
        <w:drawing>
          <wp:inline distT="0" distB="0" distL="0" distR="0" wp14:anchorId="2C4C0B60" wp14:editId="124AA1F7">
            <wp:extent cx="1257300" cy="415876"/>
            <wp:effectExtent l="0" t="0" r="0" b="3810"/>
            <wp:docPr id="2" name="Imagem 2" descr="ULille - 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Lille - PAN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000" b="28000"/>
                    <a:stretch/>
                  </pic:blipFill>
                  <pic:spPr bwMode="auto">
                    <a:xfrm>
                      <a:off x="0" y="0"/>
                      <a:ext cx="1270327" cy="4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96083" w14:textId="0E5BB8B9" w:rsidR="00297C89" w:rsidRPr="0040146C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</w:pPr>
      <w:proofErr w:type="gramStart"/>
      <w:r w:rsidRPr="00297C89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Enseignante:</w:t>
      </w:r>
      <w:proofErr w:type="gramEnd"/>
      <w:r w:rsid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 </w:t>
      </w:r>
      <w:proofErr w:type="spellStart"/>
      <w:r w:rsidR="00AD3C4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Saffiya</w:t>
      </w:r>
      <w:proofErr w:type="spellEnd"/>
      <w:r w:rsidR="00AD3C4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 </w:t>
      </w:r>
      <w:proofErr w:type="spellStart"/>
      <w:r w:rsidR="00AD3C4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Arnous</w:t>
      </w:r>
      <w:proofErr w:type="spellEnd"/>
    </w:p>
    <w:p w14:paraId="61EE069F" w14:textId="70919190" w:rsidR="00297C89" w:rsidRPr="0040146C" w:rsidRDefault="00297C8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</w:pPr>
      <w:proofErr w:type="spellStart"/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Étudiant.e</w:t>
      </w:r>
      <w:proofErr w:type="spellEnd"/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 xml:space="preserve">: </w:t>
      </w:r>
      <w:r w:rsidR="00AD3C4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fr-FR" w:eastAsia="pt-BR"/>
        </w:rPr>
        <w:t>VIN charles</w:t>
      </w:r>
    </w:p>
    <w:p w14:paraId="5B1AB0BE" w14:textId="5E01CBD3" w:rsidR="00297C89" w:rsidRPr="002302E2" w:rsidRDefault="00F35ED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proofErr w:type="gramStart"/>
      <w:r w:rsidRPr="002302E2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Group :</w:t>
      </w:r>
      <w:proofErr w:type="gramEnd"/>
      <w:r w:rsidRPr="002302E2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 </w:t>
      </w:r>
      <w:r w:rsidR="00AD3C4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1.a</w:t>
      </w:r>
    </w:p>
    <w:p w14:paraId="12E22ABE" w14:textId="77777777" w:rsidR="00F35ED4" w:rsidRPr="002302E2" w:rsidRDefault="00F35ED4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79750526" w14:textId="1C4A02C8" w:rsidR="003D152A" w:rsidRDefault="0040146C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40146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Aut</w:t>
      </w: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onomous work #</w:t>
      </w:r>
      <w:r w:rsid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2</w:t>
      </w:r>
      <w:r w:rsid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br/>
      </w:r>
    </w:p>
    <w:p w14:paraId="5E596408" w14:textId="7288997B" w:rsidR="003D152A" w:rsidRDefault="003D152A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Ten ways to have a better conversation</w:t>
      </w:r>
    </w:p>
    <w:p w14:paraId="30A02B73" w14:textId="35006E93" w:rsidR="003D152A" w:rsidRDefault="00AE4EF9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hyperlink w:history="1">
        <w:r w:rsidR="00377EB2" w:rsidRPr="00013951">
          <w:rPr>
            <w:rStyle w:val="Hyperlink"/>
            <w:rFonts w:ascii="Cambria" w:eastAsia="Times New Roman" w:hAnsi="Cambria" w:cs="Times New Roman"/>
            <w:b/>
            <w:bCs/>
            <w:sz w:val="24"/>
            <w:szCs w:val="24"/>
            <w:lang w:val="en-US" w:eastAsia="pt-BR"/>
          </w:rPr>
          <w:t>https://www. ted.com/talks/celeste_headlee_10_ways_to_have_a_better_conversation#t-153232</w:t>
        </w:r>
      </w:hyperlink>
    </w:p>
    <w:p w14:paraId="06BC4896" w14:textId="77777777" w:rsidR="00C80C72" w:rsidRDefault="00C80C72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540EF1FC" w14:textId="77777777" w:rsidR="00462AB6" w:rsidRDefault="00C80C72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</w:pPr>
      <w:r w:rsidRPr="00C80C72"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t>Part 1</w:t>
      </w:r>
    </w:p>
    <w:p w14:paraId="40C10AB6" w14:textId="34199251" w:rsidR="00D06387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C80C72"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br/>
      </w:r>
      <w:r w:rsidR="00D06387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Watch the video above and:</w:t>
      </w:r>
    </w:p>
    <w:p w14:paraId="70506BA7" w14:textId="6E7CB1E2" w:rsidR="0040146C" w:rsidRDefault="00D06387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1. </w:t>
      </w:r>
      <w:r w:rsidR="003D15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Find the answers in what she says:</w:t>
      </w:r>
    </w:p>
    <w:p w14:paraId="2183DBED" w14:textId="36F9BE4D" w:rsidR="00377EB2" w:rsidRDefault="003D152A" w:rsidP="0094183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What’s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the</w:t>
      </w: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purpose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of her talk</w:t>
      </w: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?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br/>
        <w:t xml:space="preserve"> 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ab/>
      </w:r>
      <w:r w:rsidR="007945E4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She </w:t>
      </w:r>
      <w:r w:rsidR="00C10AD6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wants</w:t>
      </w:r>
      <w:r w:rsidR="007945E4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to make people better conver</w:t>
      </w:r>
      <w:r w:rsidR="00344032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sationalist by giving </w:t>
      </w:r>
      <w:r w:rsidR="00C10AD6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10 basic rules.</w:t>
      </w:r>
    </w:p>
    <w:p w14:paraId="558EFF2C" w14:textId="77777777" w:rsidR="0094183B" w:rsidRPr="0004695D" w:rsidRDefault="0094183B" w:rsidP="003D152A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</w:p>
    <w:p w14:paraId="4CD83773" w14:textId="6831FDC9" w:rsidR="003D152A" w:rsidRPr="0004695D" w:rsidRDefault="003D152A" w:rsidP="0094183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Why is this message important to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her</w:t>
      </w: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?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br/>
        <w:t xml:space="preserve"> 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ab/>
      </w:r>
      <w:r w:rsidR="003D5566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We live in a world where every conversation can become really quick an argumentation </w:t>
      </w:r>
      <w:r w:rsidR="00327B9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as there </w:t>
      </w:r>
      <w:proofErr w:type="gramStart"/>
      <w:r w:rsidR="00327B9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are</w:t>
      </w:r>
      <w:proofErr w:type="gramEnd"/>
      <w:r w:rsidR="00327B9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many sensitive</w:t>
      </w:r>
      <w:r w:rsidR="0049585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s</w:t>
      </w:r>
      <w:r w:rsidR="00327B9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subject</w:t>
      </w:r>
      <w:r w:rsidR="00495853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s</w:t>
      </w:r>
      <w:r w:rsidR="00327B9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. But the point is that we also live in a </w:t>
      </w:r>
      <w:r w:rsidR="00420B40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world where we are more polarized than ever in history</w:t>
      </w:r>
      <w:r w:rsidR="00AB75A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because </w:t>
      </w:r>
      <w:r w:rsidR="00AB75A7" w:rsidRPr="00AB75A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nobody listens each</w:t>
      </w:r>
      <w:r w:rsidR="00AB75A7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other</w:t>
      </w:r>
      <w:r w:rsidR="00EC3BD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. </w:t>
      </w:r>
      <w:proofErr w:type="gramStart"/>
      <w:r w:rsidR="00EC3BD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This is why</w:t>
      </w:r>
      <w:proofErr w:type="gramEnd"/>
      <w:r w:rsidR="00EC3BD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she want us to be better conversationalist.</w:t>
      </w:r>
    </w:p>
    <w:p w14:paraId="0660FB28" w14:textId="47188438" w:rsidR="003D152A" w:rsidRDefault="003D152A" w:rsidP="003D152A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</w:p>
    <w:p w14:paraId="12952F7D" w14:textId="2C87E2E2" w:rsidR="003D152A" w:rsidRPr="003D152A" w:rsidRDefault="00D06387" w:rsidP="003D152A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2. </w:t>
      </w:r>
      <w:r w:rsidR="003D152A" w:rsidRPr="003D15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Find the answers in what you understood of the video:</w:t>
      </w:r>
    </w:p>
    <w:p w14:paraId="17AB4912" w14:textId="542A5F40" w:rsidR="00EC3BD1" w:rsidRDefault="003D152A" w:rsidP="003D152A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Do you think her talk was interesting for her audience? Why</w:t>
      </w: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?</w:t>
      </w:r>
      <w:r w:rsidR="006219A6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How do you know that?</w:t>
      </w:r>
    </w:p>
    <w:p w14:paraId="7894F1D7" w14:textId="29B65411" w:rsidR="00EC3BD1" w:rsidRDefault="00EC3BD1" w:rsidP="003D152A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ab/>
      </w:r>
      <w:r w:rsidR="00AA2528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I think she achieved to get all the attention from her audience </w:t>
      </w:r>
      <w:r w:rsidR="00895C00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because people </w:t>
      </w:r>
      <w:r w:rsidR="00594DA8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laughed a lot and they all reacted 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quickly</w:t>
      </w:r>
      <w:r w:rsidR="00594DA8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. </w:t>
      </w:r>
      <w:r w:rsidR="00AB58EC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This 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is</w:t>
      </w:r>
      <w:r w:rsidR="00AB58EC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also what permit to get them interested 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into her subject.</w:t>
      </w:r>
    </w:p>
    <w:p w14:paraId="52C3EBF6" w14:textId="77777777" w:rsidR="0094183B" w:rsidRPr="0004695D" w:rsidRDefault="0094183B" w:rsidP="003D152A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</w:p>
    <w:p w14:paraId="6A40DE12" w14:textId="19D92541" w:rsidR="003D152A" w:rsidRPr="0004695D" w:rsidRDefault="003D152A" w:rsidP="003D152A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Do you think the words she used were appropriate to the level of understanding of the topic of her audience</w:t>
      </w: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?</w:t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br/>
      </w:r>
      <w:r w:rsidR="0094183B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ab/>
      </w:r>
      <w:r w:rsidR="003A5AD9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Yes, I don’t think she has used complicated word. I didn’t know all the used expression but it’s fine as the </w:t>
      </w:r>
      <w:r w:rsidR="004D521E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audience was composed of native English.</w:t>
      </w:r>
    </w:p>
    <w:p w14:paraId="115D7BE2" w14:textId="62549397" w:rsidR="0004695D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61AF01B0" w14:textId="2DAD1A9F" w:rsidR="003D152A" w:rsidRDefault="00D06387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 xml:space="preserve">3. </w:t>
      </w:r>
      <w:r w:rsidR="003D152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Match the rules and their explanations</w:t>
      </w:r>
    </w:p>
    <w:p w14:paraId="33475227" w14:textId="5227793C" w:rsidR="003D152A" w:rsidRDefault="003D152A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962"/>
        <w:gridCol w:w="963"/>
        <w:gridCol w:w="963"/>
        <w:gridCol w:w="963"/>
        <w:gridCol w:w="963"/>
        <w:gridCol w:w="963"/>
        <w:gridCol w:w="963"/>
        <w:gridCol w:w="963"/>
        <w:gridCol w:w="963"/>
      </w:tblGrid>
      <w:tr w:rsidR="00B27391" w:rsidRPr="00B27391" w14:paraId="0CB9509A" w14:textId="77777777" w:rsidTr="00BD285D">
        <w:tc>
          <w:tcPr>
            <w:tcW w:w="962" w:type="dxa"/>
          </w:tcPr>
          <w:p w14:paraId="5DC33E7A" w14:textId="2FCC4F0F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1-</w:t>
            </w:r>
            <w:r w:rsidR="00511CD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E</w:t>
            </w:r>
          </w:p>
        </w:tc>
        <w:tc>
          <w:tcPr>
            <w:tcW w:w="962" w:type="dxa"/>
          </w:tcPr>
          <w:p w14:paraId="2640C3E2" w14:textId="7C63006A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2-</w:t>
            </w:r>
            <w:r w:rsidR="005E05CC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I</w:t>
            </w:r>
          </w:p>
        </w:tc>
        <w:tc>
          <w:tcPr>
            <w:tcW w:w="963" w:type="dxa"/>
          </w:tcPr>
          <w:p w14:paraId="1DA78EB8" w14:textId="33F24473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3-</w:t>
            </w:r>
            <w:r w:rsidR="00CA4724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G</w:t>
            </w:r>
          </w:p>
        </w:tc>
        <w:tc>
          <w:tcPr>
            <w:tcW w:w="963" w:type="dxa"/>
          </w:tcPr>
          <w:p w14:paraId="401AE59C" w14:textId="1934D30D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4-</w:t>
            </w:r>
            <w:r w:rsidR="005E05CC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B</w:t>
            </w:r>
          </w:p>
        </w:tc>
        <w:tc>
          <w:tcPr>
            <w:tcW w:w="963" w:type="dxa"/>
          </w:tcPr>
          <w:p w14:paraId="62E7776C" w14:textId="7C9BBA60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5-</w:t>
            </w:r>
            <w:r w:rsidR="00941736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A</w:t>
            </w:r>
          </w:p>
        </w:tc>
        <w:tc>
          <w:tcPr>
            <w:tcW w:w="963" w:type="dxa"/>
          </w:tcPr>
          <w:p w14:paraId="64DD5DB2" w14:textId="1A914E66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6-</w:t>
            </w:r>
            <w:r w:rsidR="00C00716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 xml:space="preserve"> </w:t>
            </w:r>
            <w:r w:rsidR="005E05CC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J</w:t>
            </w:r>
          </w:p>
        </w:tc>
        <w:tc>
          <w:tcPr>
            <w:tcW w:w="963" w:type="dxa"/>
          </w:tcPr>
          <w:p w14:paraId="1B607259" w14:textId="61739B8C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7-</w:t>
            </w:r>
            <w:r w:rsidR="00ED2CFF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C</w:t>
            </w:r>
          </w:p>
        </w:tc>
        <w:tc>
          <w:tcPr>
            <w:tcW w:w="963" w:type="dxa"/>
          </w:tcPr>
          <w:p w14:paraId="5E0F7D66" w14:textId="5F692155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8-</w:t>
            </w:r>
            <w:r w:rsidR="00ED2CFF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F</w:t>
            </w:r>
          </w:p>
        </w:tc>
        <w:tc>
          <w:tcPr>
            <w:tcW w:w="963" w:type="dxa"/>
          </w:tcPr>
          <w:p w14:paraId="134A8D52" w14:textId="745C6F2A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9-</w:t>
            </w:r>
            <w:r w:rsidR="005E05CC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D</w:t>
            </w:r>
          </w:p>
        </w:tc>
        <w:tc>
          <w:tcPr>
            <w:tcW w:w="963" w:type="dxa"/>
          </w:tcPr>
          <w:p w14:paraId="2E1C3F68" w14:textId="54290E5C" w:rsidR="003D152A" w:rsidRPr="00B27391" w:rsidRDefault="003D152A" w:rsidP="00BD285D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</w:pPr>
            <w:r w:rsidRPr="00B27391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10-</w:t>
            </w:r>
            <w:r w:rsidR="005E05CC">
              <w:rPr>
                <w:rFonts w:ascii="Cambria" w:eastAsia="Times New Roman" w:hAnsi="Cambria" w:cs="Times New Roman"/>
                <w:b/>
                <w:bCs/>
                <w:color w:val="000000" w:themeColor="text1"/>
                <w:sz w:val="24"/>
                <w:szCs w:val="24"/>
                <w:lang w:val="en-US" w:eastAsia="pt-BR"/>
              </w:rPr>
              <w:t>H</w:t>
            </w:r>
          </w:p>
        </w:tc>
      </w:tr>
    </w:tbl>
    <w:p w14:paraId="652BD625" w14:textId="77777777" w:rsidR="003D152A" w:rsidRDefault="003D152A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686"/>
        <w:gridCol w:w="425"/>
        <w:gridCol w:w="4955"/>
      </w:tblGrid>
      <w:tr w:rsidR="003D152A" w:rsidRPr="00C80C72" w14:paraId="66D5F582" w14:textId="77777777" w:rsidTr="00AE30AC">
        <w:tc>
          <w:tcPr>
            <w:tcW w:w="562" w:type="dxa"/>
          </w:tcPr>
          <w:p w14:paraId="3429EE3D" w14:textId="5D132A59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1</w:t>
            </w:r>
          </w:p>
        </w:tc>
        <w:tc>
          <w:tcPr>
            <w:tcW w:w="3686" w:type="dxa"/>
          </w:tcPr>
          <w:p w14:paraId="47A565C4" w14:textId="54248D3C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multitask</w:t>
            </w:r>
            <w:r w:rsidR="00AE30A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 </w:t>
            </w:r>
          </w:p>
        </w:tc>
        <w:tc>
          <w:tcPr>
            <w:tcW w:w="425" w:type="dxa"/>
          </w:tcPr>
          <w:p w14:paraId="2F3DE540" w14:textId="76F9A5A7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A</w:t>
            </w:r>
          </w:p>
        </w:tc>
        <w:tc>
          <w:tcPr>
            <w:tcW w:w="4955" w:type="dxa"/>
          </w:tcPr>
          <w:p w14:paraId="749081F1" w14:textId="2ECA31EB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invent answers if you don’t have them.</w:t>
            </w:r>
          </w:p>
        </w:tc>
      </w:tr>
      <w:tr w:rsidR="003D152A" w:rsidRPr="00C80C72" w14:paraId="60736199" w14:textId="77777777" w:rsidTr="00AE30AC">
        <w:tc>
          <w:tcPr>
            <w:tcW w:w="562" w:type="dxa"/>
          </w:tcPr>
          <w:p w14:paraId="393858EA" w14:textId="434C8EF2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2</w:t>
            </w:r>
          </w:p>
        </w:tc>
        <w:tc>
          <w:tcPr>
            <w:tcW w:w="3686" w:type="dxa"/>
          </w:tcPr>
          <w:p w14:paraId="41B7D6EF" w14:textId="2FE3E067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pontificate</w:t>
            </w:r>
            <w:r w:rsidR="00AE30AC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 </w:t>
            </w:r>
          </w:p>
        </w:tc>
        <w:tc>
          <w:tcPr>
            <w:tcW w:w="425" w:type="dxa"/>
          </w:tcPr>
          <w:p w14:paraId="44BD6511" w14:textId="6254E1B1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B</w:t>
            </w:r>
          </w:p>
        </w:tc>
        <w:tc>
          <w:tcPr>
            <w:tcW w:w="4955" w:type="dxa"/>
          </w:tcPr>
          <w:p w14:paraId="30DB19A3" w14:textId="3AF8880A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Pay attention all the way through.</w:t>
            </w:r>
          </w:p>
        </w:tc>
      </w:tr>
      <w:tr w:rsidR="003D152A" w:rsidRPr="00C80C72" w14:paraId="6CD5CD0A" w14:textId="77777777" w:rsidTr="00AE30AC">
        <w:tc>
          <w:tcPr>
            <w:tcW w:w="562" w:type="dxa"/>
          </w:tcPr>
          <w:p w14:paraId="45740D30" w14:textId="6B14A1FE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3</w:t>
            </w:r>
          </w:p>
        </w:tc>
        <w:tc>
          <w:tcPr>
            <w:tcW w:w="3686" w:type="dxa"/>
          </w:tcPr>
          <w:p w14:paraId="102AC5C7" w14:textId="786FECAD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Use open-ended questions </w:t>
            </w:r>
          </w:p>
        </w:tc>
        <w:tc>
          <w:tcPr>
            <w:tcW w:w="425" w:type="dxa"/>
          </w:tcPr>
          <w:p w14:paraId="53F226E1" w14:textId="0252F8FB" w:rsidR="003D152A" w:rsidRPr="00ED2CFF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</w:pPr>
            <w:r w:rsidRPr="00ED2CFF"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  <w:t>C</w:t>
            </w:r>
          </w:p>
        </w:tc>
        <w:tc>
          <w:tcPr>
            <w:tcW w:w="4955" w:type="dxa"/>
          </w:tcPr>
          <w:p w14:paraId="0BCA5970" w14:textId="4C06FCF3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say the same things non-stop, in same or different ways.</w:t>
            </w:r>
          </w:p>
        </w:tc>
      </w:tr>
      <w:tr w:rsidR="003D152A" w:rsidRPr="00C80C72" w14:paraId="6EC9613C" w14:textId="77777777" w:rsidTr="00AE30AC">
        <w:tc>
          <w:tcPr>
            <w:tcW w:w="562" w:type="dxa"/>
          </w:tcPr>
          <w:p w14:paraId="6127F10A" w14:textId="11978370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lastRenderedPageBreak/>
              <w:t>4</w:t>
            </w:r>
          </w:p>
        </w:tc>
        <w:tc>
          <w:tcPr>
            <w:tcW w:w="3686" w:type="dxa"/>
          </w:tcPr>
          <w:p w14:paraId="545708F0" w14:textId="2099306F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 xml:space="preserve">Go with the flow </w:t>
            </w:r>
          </w:p>
        </w:tc>
        <w:tc>
          <w:tcPr>
            <w:tcW w:w="425" w:type="dxa"/>
          </w:tcPr>
          <w:p w14:paraId="29FEC624" w14:textId="44266F7A" w:rsidR="003D152A" w:rsidRPr="00ED2CFF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</w:pPr>
            <w:r w:rsidRPr="00ED2CFF"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  <w:t>D</w:t>
            </w:r>
          </w:p>
        </w:tc>
        <w:tc>
          <w:tcPr>
            <w:tcW w:w="4955" w:type="dxa"/>
          </w:tcPr>
          <w:p w14:paraId="2E041C96" w14:textId="08C2E591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speak at the same time. Don’t think about something else while someone is speaking</w:t>
            </w:r>
            <w:r w:rsidR="007608A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.</w:t>
            </w:r>
          </w:p>
        </w:tc>
      </w:tr>
      <w:tr w:rsidR="003D152A" w:rsidRPr="00C80C72" w14:paraId="5C7209B9" w14:textId="77777777" w:rsidTr="00AE30AC">
        <w:tc>
          <w:tcPr>
            <w:tcW w:w="562" w:type="dxa"/>
          </w:tcPr>
          <w:p w14:paraId="3EA42439" w14:textId="7C9A2465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5</w:t>
            </w:r>
          </w:p>
        </w:tc>
        <w:tc>
          <w:tcPr>
            <w:tcW w:w="3686" w:type="dxa"/>
          </w:tcPr>
          <w:p w14:paraId="3A0E6810" w14:textId="0CA1EC72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If you don’t know, say that you don’t know</w:t>
            </w:r>
          </w:p>
        </w:tc>
        <w:tc>
          <w:tcPr>
            <w:tcW w:w="425" w:type="dxa"/>
          </w:tcPr>
          <w:p w14:paraId="55BB00FB" w14:textId="118F814E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E</w:t>
            </w:r>
          </w:p>
        </w:tc>
        <w:tc>
          <w:tcPr>
            <w:tcW w:w="4955" w:type="dxa"/>
          </w:tcPr>
          <w:p w14:paraId="02218EDB" w14:textId="5503E036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Be present in the conversation 100</w:t>
            </w:r>
            <w:proofErr w:type="gramStart"/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% .</w:t>
            </w:r>
            <w:proofErr w:type="gramEnd"/>
          </w:p>
        </w:tc>
      </w:tr>
      <w:tr w:rsidR="003D152A" w14:paraId="083572B4" w14:textId="77777777" w:rsidTr="00AE30AC">
        <w:tc>
          <w:tcPr>
            <w:tcW w:w="562" w:type="dxa"/>
          </w:tcPr>
          <w:p w14:paraId="1DEBF7D2" w14:textId="4073262F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6</w:t>
            </w:r>
          </w:p>
        </w:tc>
        <w:tc>
          <w:tcPr>
            <w:tcW w:w="3686" w:type="dxa"/>
          </w:tcPr>
          <w:p w14:paraId="008EF634" w14:textId="1428426C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equate your experience with theirs</w:t>
            </w:r>
          </w:p>
        </w:tc>
        <w:tc>
          <w:tcPr>
            <w:tcW w:w="425" w:type="dxa"/>
          </w:tcPr>
          <w:p w14:paraId="0787E43D" w14:textId="4960399E" w:rsidR="003D152A" w:rsidRPr="00CA4724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 w:rsidRPr="00CA4724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F</w:t>
            </w:r>
          </w:p>
        </w:tc>
        <w:tc>
          <w:tcPr>
            <w:tcW w:w="4955" w:type="dxa"/>
          </w:tcPr>
          <w:p w14:paraId="034BA63F" w14:textId="3FF08248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say useless details</w:t>
            </w:r>
            <w:r w:rsidR="007608AF"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.</w:t>
            </w:r>
          </w:p>
        </w:tc>
      </w:tr>
      <w:tr w:rsidR="003D152A" w:rsidRPr="00C80C72" w14:paraId="78EEDE73" w14:textId="77777777" w:rsidTr="00AE30AC">
        <w:tc>
          <w:tcPr>
            <w:tcW w:w="562" w:type="dxa"/>
          </w:tcPr>
          <w:p w14:paraId="057E1AE2" w14:textId="1C8CBDB5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7</w:t>
            </w:r>
          </w:p>
        </w:tc>
        <w:tc>
          <w:tcPr>
            <w:tcW w:w="3686" w:type="dxa"/>
          </w:tcPr>
          <w:p w14:paraId="51D9F465" w14:textId="5218E3FF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repeat yourself</w:t>
            </w:r>
          </w:p>
        </w:tc>
        <w:tc>
          <w:tcPr>
            <w:tcW w:w="425" w:type="dxa"/>
          </w:tcPr>
          <w:p w14:paraId="3181A4A5" w14:textId="0B8F49A7" w:rsidR="003D152A" w:rsidRPr="00CA4724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</w:pPr>
            <w:r w:rsidRPr="00CA4724"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  <w:t>G</w:t>
            </w:r>
          </w:p>
        </w:tc>
        <w:tc>
          <w:tcPr>
            <w:tcW w:w="4955" w:type="dxa"/>
          </w:tcPr>
          <w:p w14:paraId="55960FF4" w14:textId="29FA7904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start questions with the verb to be.</w:t>
            </w:r>
          </w:p>
        </w:tc>
      </w:tr>
      <w:tr w:rsidR="003D152A" w14:paraId="208373C1" w14:textId="77777777" w:rsidTr="00AE30AC">
        <w:tc>
          <w:tcPr>
            <w:tcW w:w="562" w:type="dxa"/>
          </w:tcPr>
          <w:p w14:paraId="7ED8E7AC" w14:textId="5E567A0E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8</w:t>
            </w:r>
          </w:p>
        </w:tc>
        <w:tc>
          <w:tcPr>
            <w:tcW w:w="3686" w:type="dxa"/>
          </w:tcPr>
          <w:p w14:paraId="623CA21A" w14:textId="69FEF5D3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Stay out of the weeds</w:t>
            </w:r>
          </w:p>
        </w:tc>
        <w:tc>
          <w:tcPr>
            <w:tcW w:w="425" w:type="dxa"/>
          </w:tcPr>
          <w:p w14:paraId="4B239995" w14:textId="13094AB0" w:rsidR="003D152A" w:rsidRPr="00ED2CFF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</w:pPr>
            <w:r w:rsidRPr="00ED2CFF">
              <w:rPr>
                <w:rFonts w:ascii="Cambria" w:eastAsia="Times New Roman" w:hAnsi="Cambria" w:cs="Times New Roman"/>
                <w:b/>
                <w:bCs/>
                <w:strike/>
                <w:color w:val="000000"/>
                <w:sz w:val="24"/>
                <w:szCs w:val="24"/>
                <w:lang w:val="en-US" w:eastAsia="pt-BR"/>
              </w:rPr>
              <w:t>H</w:t>
            </w:r>
          </w:p>
        </w:tc>
        <w:tc>
          <w:tcPr>
            <w:tcW w:w="4955" w:type="dxa"/>
          </w:tcPr>
          <w:p w14:paraId="2FC7D6AD" w14:textId="5D02652E" w:rsidR="003D152A" w:rsidRDefault="007608AF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Listen more than speak.</w:t>
            </w:r>
          </w:p>
        </w:tc>
      </w:tr>
      <w:tr w:rsidR="003D152A" w:rsidRPr="00C80C72" w14:paraId="67CF7022" w14:textId="77777777" w:rsidTr="00AE30AC">
        <w:tc>
          <w:tcPr>
            <w:tcW w:w="562" w:type="dxa"/>
          </w:tcPr>
          <w:p w14:paraId="73B1CE7E" w14:textId="1C0DA4D1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9</w:t>
            </w:r>
          </w:p>
        </w:tc>
        <w:tc>
          <w:tcPr>
            <w:tcW w:w="3686" w:type="dxa"/>
          </w:tcPr>
          <w:p w14:paraId="074BBB34" w14:textId="1CFE0A93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Listen</w:t>
            </w:r>
          </w:p>
        </w:tc>
        <w:tc>
          <w:tcPr>
            <w:tcW w:w="425" w:type="dxa"/>
          </w:tcPr>
          <w:p w14:paraId="7F595E14" w14:textId="6682EC32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I</w:t>
            </w:r>
          </w:p>
        </w:tc>
        <w:tc>
          <w:tcPr>
            <w:tcW w:w="4955" w:type="dxa"/>
          </w:tcPr>
          <w:p w14:paraId="227B1B34" w14:textId="53D830A9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act like you know it all.</w:t>
            </w:r>
          </w:p>
        </w:tc>
      </w:tr>
      <w:tr w:rsidR="003D152A" w:rsidRPr="00C80C72" w14:paraId="4D1A12CE" w14:textId="77777777" w:rsidTr="00AE30AC">
        <w:tc>
          <w:tcPr>
            <w:tcW w:w="562" w:type="dxa"/>
          </w:tcPr>
          <w:p w14:paraId="2516F5A3" w14:textId="78768C84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10</w:t>
            </w:r>
          </w:p>
        </w:tc>
        <w:tc>
          <w:tcPr>
            <w:tcW w:w="3686" w:type="dxa"/>
          </w:tcPr>
          <w:p w14:paraId="7CDA47C0" w14:textId="5B5E91B2" w:rsidR="003D152A" w:rsidRDefault="007608AF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Be brief</w:t>
            </w:r>
          </w:p>
        </w:tc>
        <w:tc>
          <w:tcPr>
            <w:tcW w:w="425" w:type="dxa"/>
          </w:tcPr>
          <w:p w14:paraId="5CFF9346" w14:textId="47AC2516" w:rsidR="003D152A" w:rsidRDefault="003D152A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J</w:t>
            </w:r>
          </w:p>
        </w:tc>
        <w:tc>
          <w:tcPr>
            <w:tcW w:w="4955" w:type="dxa"/>
          </w:tcPr>
          <w:p w14:paraId="53C1CE74" w14:textId="1F37F5B3" w:rsidR="003D152A" w:rsidRDefault="00AE30AC" w:rsidP="00DE4C4B">
            <w:pPr>
              <w:spacing w:after="60"/>
              <w:outlineLvl w:val="1"/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000000"/>
                <w:sz w:val="24"/>
                <w:szCs w:val="24"/>
                <w:lang w:val="en-US" w:eastAsia="pt-BR"/>
              </w:rPr>
              <w:t>Don’t talk about you when they are trying to share their experiences.</w:t>
            </w:r>
          </w:p>
        </w:tc>
      </w:tr>
    </w:tbl>
    <w:p w14:paraId="7BE60C0D" w14:textId="739FA839" w:rsidR="003D152A" w:rsidRDefault="003D152A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5B5DD6D0" w14:textId="067123E0" w:rsidR="003D152A" w:rsidRDefault="00C80C72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C80C72"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t xml:space="preserve">Part </w:t>
      </w:r>
      <w:r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t>2</w:t>
      </w:r>
      <w:r w:rsidRPr="00C80C72"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br/>
      </w:r>
    </w:p>
    <w:p w14:paraId="78418A79" w14:textId="08CFF901" w:rsidR="0004695D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Reflection</w:t>
      </w:r>
    </w:p>
    <w:p w14:paraId="22DC1E77" w14:textId="77777777" w:rsid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TOPIC</w:t>
      </w:r>
    </w:p>
    <w:p w14:paraId="4B7C5874" w14:textId="2146837E" w:rsidR="004E5092" w:rsidRPr="00AE4EF9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What topics are you considering for your presentation?</w:t>
      </w:r>
    </w:p>
    <w:p w14:paraId="2A741D1E" w14:textId="4198092F" w:rsidR="00FF5701" w:rsidRPr="00AE4EF9" w:rsidRDefault="00FF5701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AE4EF9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I think I will speak about social media, what’s their influences on our behavior, </w:t>
      </w:r>
      <w:proofErr w:type="spellStart"/>
      <w:r w:rsidRPr="00AE4EF9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ect</w:t>
      </w:r>
      <w:proofErr w:type="spellEnd"/>
      <w:r w:rsidRPr="00AE4EF9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</w:p>
    <w:p w14:paraId="184949FA" w14:textId="591B87B8" w:rsid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</w:p>
    <w:p w14:paraId="10327F7B" w14:textId="0E69CBD2" w:rsid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PLAN</w:t>
      </w:r>
    </w:p>
    <w:p w14:paraId="11D769F7" w14:textId="659FC915" w:rsidR="0004695D" w:rsidRP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Reflect on these questions for each of your topic</w:t>
      </w:r>
      <w:r w:rsidR="00462AB6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  <w:t>s</w:t>
      </w:r>
    </w:p>
    <w:p w14:paraId="206032D1" w14:textId="3EF194FF" w:rsidR="0004695D" w:rsidRP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What’s your purpose?</w:t>
      </w:r>
      <w:r w:rsidR="00FF570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Make people realize what they lose using social media</w:t>
      </w:r>
    </w:p>
    <w:p w14:paraId="258A49EE" w14:textId="3ABA2AA1" w:rsidR="0004695D" w:rsidRP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Why is this message important to </w:t>
      </w:r>
      <w:r w:rsidR="00462AB6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you</w:t>
      </w: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?</w:t>
      </w:r>
      <w:r w:rsidR="00FF570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Because social media have a big impact on our society by polarizing politics, ultra-sexualizing women, reduce motivation, wasting time. </w:t>
      </w:r>
    </w:p>
    <w:p w14:paraId="4542E64F" w14:textId="21A5C644" w:rsidR="0004695D" w:rsidRP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What’s your audience’s interest?</w:t>
      </w:r>
      <w:r w:rsidR="00FF570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Mainly young people</w:t>
      </w:r>
    </w:p>
    <w:p w14:paraId="328A3D0A" w14:textId="60C1D045" w:rsidR="0004695D" w:rsidRPr="0004695D" w:rsidRDefault="0004695D" w:rsidP="0004695D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</w:pPr>
      <w:r w:rsidRPr="0004695D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What’s their level of understanding?</w:t>
      </w:r>
      <w:r w:rsidR="00FF570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Baseline, the average of that people </w:t>
      </w:r>
      <w:proofErr w:type="gramStart"/>
      <w:r w:rsidR="00FF570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>know</w:t>
      </w:r>
      <w:proofErr w:type="gramEnd"/>
      <w:r w:rsidR="00FF5701">
        <w:rPr>
          <w:rFonts w:ascii="Cambria" w:eastAsia="Times New Roman" w:hAnsi="Cambria" w:cs="Times New Roman"/>
          <w:color w:val="000000"/>
          <w:sz w:val="24"/>
          <w:szCs w:val="24"/>
          <w:lang w:val="en-US" w:eastAsia="pt-BR"/>
        </w:rPr>
        <w:t xml:space="preserve"> </w:t>
      </w:r>
    </w:p>
    <w:p w14:paraId="51779649" w14:textId="77777777" w:rsidR="0004695D" w:rsidRPr="0040146C" w:rsidRDefault="0004695D" w:rsidP="00DE4C4B">
      <w:pPr>
        <w:shd w:val="clear" w:color="auto" w:fill="FFFFFF"/>
        <w:spacing w:after="60" w:line="240" w:lineRule="auto"/>
        <w:outlineLvl w:val="1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val="en-US" w:eastAsia="pt-BR"/>
        </w:rPr>
      </w:pPr>
    </w:p>
    <w:p w14:paraId="0D209376" w14:textId="111C508C" w:rsidR="00D421CA" w:rsidRDefault="00D421CA" w:rsidP="00D421CA">
      <w:pPr>
        <w:rPr>
          <w:b/>
          <w:bCs/>
          <w:color w:val="000000" w:themeColor="text1"/>
          <w:lang w:val="en-US"/>
        </w:rPr>
      </w:pPr>
    </w:p>
    <w:p w14:paraId="3FDAE3C4" w14:textId="0E955DBD" w:rsidR="00B77818" w:rsidRDefault="00C80C72" w:rsidP="00D421CA">
      <w:pPr>
        <w:rPr>
          <w:b/>
          <w:bCs/>
          <w:color w:val="000000" w:themeColor="text1"/>
          <w:lang w:val="en-US"/>
        </w:rPr>
      </w:pPr>
      <w:r w:rsidRPr="00C80C72"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t xml:space="preserve">Part </w:t>
      </w:r>
      <w:r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t>3</w:t>
      </w:r>
      <w:r w:rsidRPr="00C80C72">
        <w:rPr>
          <w:rFonts w:ascii="Cambria" w:eastAsia="Times New Roman" w:hAnsi="Cambria" w:cs="Times New Roman"/>
          <w:b/>
          <w:bCs/>
          <w:color w:val="C45911" w:themeColor="accent2" w:themeShade="BF"/>
          <w:sz w:val="24"/>
          <w:szCs w:val="24"/>
          <w:lang w:val="en-US" w:eastAsia="pt-BR"/>
        </w:rPr>
        <w:br/>
      </w:r>
    </w:p>
    <w:p w14:paraId="1339C626" w14:textId="16FFCB12" w:rsidR="00C80C72" w:rsidRDefault="003E0EA5" w:rsidP="00D421CA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Choose </w:t>
      </w:r>
      <w:r w:rsidRPr="00462AB6">
        <w:rPr>
          <w:b/>
          <w:bCs/>
          <w:color w:val="C45911" w:themeColor="accent2" w:themeShade="BF"/>
          <w:u w:val="single"/>
          <w:lang w:val="en-US"/>
        </w:rPr>
        <w:t>one</w:t>
      </w:r>
      <w:r w:rsidRPr="00462AB6">
        <w:rPr>
          <w:b/>
          <w:bCs/>
          <w:color w:val="C45911" w:themeColor="accent2" w:themeShade="BF"/>
          <w:lang w:val="en-US"/>
        </w:rPr>
        <w:t xml:space="preserve"> of the questions </w:t>
      </w:r>
      <w:r>
        <w:rPr>
          <w:b/>
          <w:bCs/>
          <w:color w:val="000000" w:themeColor="text1"/>
          <w:lang w:val="en-US"/>
        </w:rPr>
        <w:t>to answer. Transform your answer into a 200</w:t>
      </w:r>
      <w:r w:rsidR="00462AB6">
        <w:rPr>
          <w:b/>
          <w:bCs/>
          <w:color w:val="000000" w:themeColor="text1"/>
          <w:lang w:val="en-US"/>
        </w:rPr>
        <w:t>/220</w:t>
      </w:r>
      <w:r>
        <w:rPr>
          <w:b/>
          <w:bCs/>
          <w:color w:val="000000" w:themeColor="text1"/>
          <w:lang w:val="en-US"/>
        </w:rPr>
        <w:t>-word article.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E0EA5" w14:paraId="5F3ECF2F" w14:textId="77777777" w:rsidTr="003E0EA5">
        <w:tc>
          <w:tcPr>
            <w:tcW w:w="9628" w:type="dxa"/>
          </w:tcPr>
          <w:p w14:paraId="1F501B94" w14:textId="1ACF7C58" w:rsidR="003E0EA5" w:rsidRDefault="003E0EA5" w:rsidP="00D421CA">
            <w:pPr>
              <w:rPr>
                <w:b/>
                <w:bCs/>
                <w:color w:val="000000" w:themeColor="text1"/>
                <w:lang w:val="en-US"/>
              </w:rPr>
            </w:pPr>
            <w:r>
              <w:rPr>
                <w:b/>
                <w:bCs/>
                <w:color w:val="000000" w:themeColor="text1"/>
                <w:lang w:val="en-US"/>
              </w:rPr>
              <w:t>Questions</w:t>
            </w:r>
          </w:p>
        </w:tc>
      </w:tr>
      <w:tr w:rsidR="003E0EA5" w14:paraId="02058867" w14:textId="77777777" w:rsidTr="003E0EA5">
        <w:tc>
          <w:tcPr>
            <w:tcW w:w="9628" w:type="dxa"/>
          </w:tcPr>
          <w:p w14:paraId="079F36CA" w14:textId="6DBE67AE" w:rsidR="003E0EA5" w:rsidRPr="003E0EA5" w:rsidRDefault="004E2615" w:rsidP="00D421C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How to talk about</w:t>
            </w:r>
            <w:r w:rsidR="00BD7F68">
              <w:rPr>
                <w:color w:val="000000" w:themeColor="text1"/>
                <w:lang w:val="en-US"/>
              </w:rPr>
              <w:t xml:space="preserve"> (topic of your choice</w:t>
            </w:r>
            <w:proofErr w:type="gramStart"/>
            <w:r w:rsidR="00BD7F68">
              <w:rPr>
                <w:color w:val="000000" w:themeColor="text1"/>
                <w:lang w:val="en-US"/>
              </w:rPr>
              <w:t>)</w:t>
            </w:r>
            <w:r>
              <w:rPr>
                <w:color w:val="000000" w:themeColor="text1"/>
                <w:lang w:val="en-US"/>
              </w:rPr>
              <w:t xml:space="preserve"> ?</w:t>
            </w:r>
            <w:proofErr w:type="gramEnd"/>
            <w:r>
              <w:rPr>
                <w:color w:val="000000" w:themeColor="text1"/>
                <w:lang w:val="en-US"/>
              </w:rPr>
              <w:t xml:space="preserve"> </w:t>
            </w:r>
          </w:p>
        </w:tc>
      </w:tr>
      <w:tr w:rsidR="003E0EA5" w14:paraId="43A696B6" w14:textId="77777777" w:rsidTr="003E0EA5">
        <w:tc>
          <w:tcPr>
            <w:tcW w:w="9628" w:type="dxa"/>
          </w:tcPr>
          <w:p w14:paraId="294E808E" w14:textId="0997ECAB" w:rsidR="003E0EA5" w:rsidRPr="003E0EA5" w:rsidRDefault="00462AB6" w:rsidP="00D421C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What are the advantages and drawbacks of multitasking?</w:t>
            </w:r>
          </w:p>
        </w:tc>
      </w:tr>
      <w:tr w:rsidR="003E0EA5" w14:paraId="74471663" w14:textId="77777777" w:rsidTr="003E0EA5">
        <w:tc>
          <w:tcPr>
            <w:tcW w:w="9628" w:type="dxa"/>
          </w:tcPr>
          <w:p w14:paraId="68F0ADC4" w14:textId="6E58B89A" w:rsidR="003E0EA5" w:rsidRPr="003E0EA5" w:rsidRDefault="00462AB6" w:rsidP="00D421C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How useful is it to ask questions in a conversation?</w:t>
            </w:r>
          </w:p>
        </w:tc>
      </w:tr>
      <w:tr w:rsidR="003E0EA5" w14:paraId="431CD42B" w14:textId="77777777" w:rsidTr="003E0EA5">
        <w:tc>
          <w:tcPr>
            <w:tcW w:w="9628" w:type="dxa"/>
          </w:tcPr>
          <w:p w14:paraId="6632BA2A" w14:textId="5D0BEF37" w:rsidR="003E0EA5" w:rsidRPr="003E0EA5" w:rsidRDefault="00462AB6" w:rsidP="00D421C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How hard is it for you to admit you’re wrong?</w:t>
            </w:r>
          </w:p>
        </w:tc>
      </w:tr>
      <w:tr w:rsidR="00462AB6" w14:paraId="78883765" w14:textId="77777777" w:rsidTr="003E0EA5">
        <w:tc>
          <w:tcPr>
            <w:tcW w:w="9628" w:type="dxa"/>
          </w:tcPr>
          <w:p w14:paraId="7C12CE7B" w14:textId="51A41DA2" w:rsidR="00462AB6" w:rsidRPr="003E0EA5" w:rsidRDefault="00462AB6" w:rsidP="00D421CA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What are the advantages and drawbacks of being brief?</w:t>
            </w:r>
          </w:p>
        </w:tc>
      </w:tr>
    </w:tbl>
    <w:p w14:paraId="1736EC5C" w14:textId="77777777" w:rsidR="003E0EA5" w:rsidRDefault="003E0EA5" w:rsidP="00D421CA">
      <w:pPr>
        <w:rPr>
          <w:b/>
          <w:bCs/>
          <w:color w:val="000000" w:themeColor="text1"/>
          <w:lang w:val="en-US"/>
        </w:rPr>
      </w:pPr>
    </w:p>
    <w:p w14:paraId="15BC189C" w14:textId="17110ACC" w:rsidR="00C80C72" w:rsidRPr="003E0EA5" w:rsidRDefault="00C80C72" w:rsidP="00C80C72">
      <w:pPr>
        <w:rPr>
          <w:rFonts w:cstheme="minorHAnsi"/>
          <w:b/>
          <w:bCs/>
          <w:lang w:val="en-US"/>
        </w:rPr>
      </w:pPr>
      <w:r w:rsidRPr="003E0EA5">
        <w:rPr>
          <w:rFonts w:cstheme="minorHAnsi"/>
          <w:b/>
          <w:bCs/>
          <w:lang w:val="en-US"/>
        </w:rPr>
        <w:t>Create a layout for your article. Make it visually interesting so that people will want to read it!</w:t>
      </w:r>
    </w:p>
    <w:p w14:paraId="5F01E986" w14:textId="1E4A2326" w:rsidR="003E0EA5" w:rsidRPr="003E0EA5" w:rsidRDefault="003E0EA5" w:rsidP="00D421CA">
      <w:pPr>
        <w:rPr>
          <w:b/>
          <w:bCs/>
          <w:color w:val="000000" w:themeColor="text1"/>
          <w:lang w:val="en-US"/>
        </w:rPr>
      </w:pPr>
      <w:r w:rsidRPr="003E0EA5">
        <w:rPr>
          <w:b/>
          <w:bCs/>
          <w:color w:val="000000" w:themeColor="text1"/>
          <w:lang w:val="en-US"/>
        </w:rPr>
        <w:t>Download it here so t</w:t>
      </w:r>
      <w:r>
        <w:rPr>
          <w:b/>
          <w:bCs/>
          <w:color w:val="000000" w:themeColor="text1"/>
          <w:lang w:val="en-US"/>
        </w:rPr>
        <w:t xml:space="preserve">hat students from L3 SEGE and L3 MIASHS can read it: </w:t>
      </w:r>
      <w:hyperlink r:id="rId7" w:history="1">
        <w:r w:rsidRPr="00D13B1D">
          <w:rPr>
            <w:rStyle w:val="Hyperlink"/>
            <w:b/>
            <w:bCs/>
            <w:lang w:val="en-US"/>
          </w:rPr>
          <w:t>https://padlet.com/dsantos_ulille/4xhuqxu870pgwsyg</w:t>
        </w:r>
      </w:hyperlink>
      <w:r>
        <w:rPr>
          <w:b/>
          <w:bCs/>
          <w:color w:val="000000" w:themeColor="text1"/>
          <w:lang w:val="en-US"/>
        </w:rPr>
        <w:t xml:space="preserve"> </w:t>
      </w:r>
    </w:p>
    <w:p w14:paraId="2AF8615E" w14:textId="20F6BE26" w:rsidR="00C80C72" w:rsidRPr="00AD3C46" w:rsidRDefault="003E0EA5" w:rsidP="00D421CA">
      <w:pPr>
        <w:rPr>
          <w:b/>
          <w:bCs/>
          <w:color w:val="000000" w:themeColor="text1"/>
          <w:lang w:val="en-US"/>
        </w:rPr>
      </w:pPr>
      <w:proofErr w:type="gramStart"/>
      <w:r w:rsidRPr="00AD3C46">
        <w:rPr>
          <w:b/>
          <w:bCs/>
          <w:color w:val="000000" w:themeColor="text1"/>
          <w:lang w:val="en-US"/>
        </w:rPr>
        <w:t>Password :</w:t>
      </w:r>
      <w:proofErr w:type="gramEnd"/>
      <w:r w:rsidRPr="00AD3C46">
        <w:rPr>
          <w:b/>
          <w:bCs/>
          <w:color w:val="000000" w:themeColor="text1"/>
          <w:lang w:val="en-US"/>
        </w:rPr>
        <w:t xml:space="preserve"> 2021</w:t>
      </w:r>
    </w:p>
    <w:p w14:paraId="5DC506D5" w14:textId="77777777" w:rsidR="00C80C72" w:rsidRPr="00AD3C46" w:rsidRDefault="00C80C72" w:rsidP="00D421CA">
      <w:pPr>
        <w:rPr>
          <w:b/>
          <w:bCs/>
          <w:color w:val="000000" w:themeColor="text1"/>
          <w:lang w:val="en-US"/>
        </w:rPr>
      </w:pPr>
      <w:proofErr w:type="gramStart"/>
      <w:r w:rsidRPr="00AD3C46">
        <w:rPr>
          <w:b/>
          <w:bCs/>
          <w:color w:val="000000" w:themeColor="text1"/>
          <w:lang w:val="en-US"/>
        </w:rPr>
        <w:t>Tool box</w:t>
      </w:r>
      <w:proofErr w:type="gramEnd"/>
      <w:r w:rsidRPr="00AD3C46">
        <w:rPr>
          <w:b/>
          <w:bCs/>
          <w:color w:val="000000" w:themeColor="text1"/>
          <w:lang w:val="en-US"/>
        </w:rPr>
        <w:t xml:space="preserve">: </w:t>
      </w:r>
    </w:p>
    <w:p w14:paraId="43738BB7" w14:textId="6E108E74" w:rsidR="00C80C72" w:rsidRPr="00C80C72" w:rsidRDefault="00C80C72" w:rsidP="00D421CA">
      <w:pPr>
        <w:rPr>
          <w:rFonts w:cstheme="minorHAnsi"/>
          <w:lang w:val="en-US"/>
        </w:rPr>
      </w:pPr>
      <w:r w:rsidRPr="00C80C72">
        <w:rPr>
          <w:color w:val="000000" w:themeColor="text1"/>
          <w:lang w:val="en-US"/>
        </w:rPr>
        <w:lastRenderedPageBreak/>
        <w:t xml:space="preserve">Writing an article: </w:t>
      </w:r>
      <w:hyperlink r:id="rId8" w:history="1">
        <w:r w:rsidRPr="00C80C72">
          <w:rPr>
            <w:rStyle w:val="Hyperlink"/>
            <w:rFonts w:cstheme="minorHAnsi"/>
            <w:lang w:val="en-US"/>
          </w:rPr>
          <w:t>https://academichelp.net/creative-writing/write-article.html</w:t>
        </w:r>
      </w:hyperlink>
      <w:r w:rsidRPr="00C80C72">
        <w:rPr>
          <w:rFonts w:cstheme="minorHAnsi"/>
          <w:lang w:val="en-US"/>
        </w:rPr>
        <w:t xml:space="preserve"> </w:t>
      </w:r>
    </w:p>
    <w:p w14:paraId="5DE80D4C" w14:textId="662E4E58" w:rsidR="00C80C72" w:rsidRPr="00C80C72" w:rsidRDefault="00C80C72" w:rsidP="00D421CA">
      <w:pPr>
        <w:rPr>
          <w:rStyle w:val="Hyperlink"/>
          <w:rFonts w:cstheme="minorHAnsi"/>
          <w:lang w:val="en-US"/>
        </w:rPr>
      </w:pPr>
      <w:r w:rsidRPr="00C80C72">
        <w:rPr>
          <w:color w:val="000000" w:themeColor="text1"/>
          <w:lang w:val="en-US"/>
        </w:rPr>
        <w:t xml:space="preserve">How to write a feature article </w:t>
      </w:r>
      <w:hyperlink r:id="rId9" w:history="1">
        <w:r w:rsidRPr="00C80C72">
          <w:rPr>
            <w:rStyle w:val="Hyperlink"/>
            <w:rFonts w:cstheme="minorHAnsi"/>
            <w:lang w:val="en-US"/>
          </w:rPr>
          <w:t>https://www.wikihow.com/Write-a-Feature-Article</w:t>
        </w:r>
      </w:hyperlink>
    </w:p>
    <w:p w14:paraId="2E1B4400" w14:textId="63B76CB8" w:rsidR="00C80C72" w:rsidRDefault="00BD7F68" w:rsidP="00D421CA">
      <w:pPr>
        <w:rPr>
          <w:b/>
          <w:bCs/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 xml:space="preserve">You can read other articles in English to help you answer – don’t forget to send me the links you consulted. And attention! </w:t>
      </w:r>
      <w:r w:rsidRPr="00BD7F68">
        <w:rPr>
          <w:b/>
          <w:bCs/>
          <w:color w:val="FF0000"/>
          <w:lang w:val="en-US"/>
        </w:rPr>
        <w:t>All plagiarism will result in 0 as your mark.</w:t>
      </w:r>
    </w:p>
    <w:p w14:paraId="37C2BFFF" w14:textId="454C59A0" w:rsidR="00CA6B57" w:rsidRDefault="00CA6B57" w:rsidP="00D421CA">
      <w:pPr>
        <w:rPr>
          <w:b/>
          <w:bCs/>
          <w:color w:val="FF0000"/>
          <w:lang w:val="en-US"/>
        </w:rPr>
      </w:pPr>
    </w:p>
    <w:p w14:paraId="1D172D9D" w14:textId="675FF3B6" w:rsidR="00CA6B57" w:rsidRDefault="00CA6B57" w:rsidP="00D421CA">
      <w:pPr>
        <w:rPr>
          <w:b/>
          <w:bCs/>
          <w:color w:val="FF0000"/>
          <w:lang w:val="en-US"/>
        </w:rPr>
      </w:pPr>
      <w:r w:rsidRPr="00CA6B57">
        <w:rPr>
          <w:b/>
          <w:bCs/>
          <w:color w:val="FF0000"/>
          <w:lang w:val="en-US"/>
        </w:rPr>
        <w:t>What are the advantages and drawbacks of multitasking?</w:t>
      </w:r>
    </w:p>
    <w:p w14:paraId="67157CE8" w14:textId="3E65D0C9" w:rsidR="00CA6B57" w:rsidRDefault="00CA6B57" w:rsidP="00D421CA">
      <w:pPr>
        <w:rPr>
          <w:b/>
          <w:bCs/>
          <w:color w:val="FF0000"/>
          <w:lang w:val="en-US"/>
        </w:rPr>
      </w:pPr>
    </w:p>
    <w:p w14:paraId="63077633" w14:textId="6451A693" w:rsidR="00CA6B57" w:rsidRDefault="00030661" w:rsidP="00D421CA">
      <w:pPr>
        <w:rPr>
          <w:lang w:val="en-US"/>
        </w:rPr>
      </w:pPr>
      <w:r>
        <w:rPr>
          <w:lang w:val="en-US"/>
        </w:rPr>
        <w:t xml:space="preserve">Quickly switch from a task to another can be </w:t>
      </w:r>
      <w:proofErr w:type="gramStart"/>
      <w:r>
        <w:rPr>
          <w:lang w:val="en-US"/>
        </w:rPr>
        <w:t>really useful</w:t>
      </w:r>
      <w:proofErr w:type="gramEnd"/>
      <w:r>
        <w:rPr>
          <w:lang w:val="en-US"/>
        </w:rPr>
        <w:t xml:space="preserve"> when those tasks are simple. For example, </w:t>
      </w:r>
      <w:r w:rsidRPr="00030661">
        <w:rPr>
          <w:lang w:val="en-US"/>
        </w:rPr>
        <w:t>talking on the phone while making breakfast</w:t>
      </w:r>
      <w:r>
        <w:rPr>
          <w:lang w:val="en-US"/>
        </w:rPr>
        <w:t xml:space="preserve"> or </w:t>
      </w:r>
      <w:r w:rsidRPr="00030661">
        <w:rPr>
          <w:lang w:val="en-US"/>
        </w:rPr>
        <w:t>listening to radio</w:t>
      </w:r>
      <w:r>
        <w:rPr>
          <w:lang w:val="en-US"/>
        </w:rPr>
        <w:t xml:space="preserve"> while </w:t>
      </w:r>
      <w:r w:rsidRPr="00030661">
        <w:rPr>
          <w:lang w:val="en-US"/>
        </w:rPr>
        <w:t>responding to an email</w:t>
      </w:r>
      <w:r>
        <w:rPr>
          <w:lang w:val="en-US"/>
        </w:rPr>
        <w:t xml:space="preserve">. </w:t>
      </w:r>
      <w:r>
        <w:rPr>
          <w:lang w:val="en-US"/>
        </w:rPr>
        <w:br/>
        <w:t>But n</w:t>
      </w:r>
      <w:r w:rsidR="00AA4525" w:rsidRPr="007E3DC1">
        <w:rPr>
          <w:lang w:val="en-US"/>
        </w:rPr>
        <w:t>owadays</w:t>
      </w:r>
      <w:r w:rsidR="00CA6B57" w:rsidRPr="007E3DC1">
        <w:rPr>
          <w:lang w:val="en-US"/>
        </w:rPr>
        <w:t xml:space="preserve">, </w:t>
      </w:r>
      <w:r w:rsidR="00E165B0" w:rsidRPr="007E3DC1">
        <w:rPr>
          <w:lang w:val="en-US"/>
        </w:rPr>
        <w:t>it’s easy to get distracted from a task to another. Any notification</w:t>
      </w:r>
      <w:r w:rsidR="00AA4525" w:rsidRPr="007E3DC1">
        <w:rPr>
          <w:lang w:val="en-US"/>
        </w:rPr>
        <w:t xml:space="preserve"> makes us switch from mail to social network to browsing. But when it’s time to work, it’s difficult to stay focus, we start thinking about what</w:t>
      </w:r>
      <w:r w:rsidR="00EF60A9">
        <w:rPr>
          <w:lang w:val="en-US"/>
        </w:rPr>
        <w:t xml:space="preserve"> will</w:t>
      </w:r>
      <w:r w:rsidR="00AA4525" w:rsidRPr="007E3DC1">
        <w:rPr>
          <w:lang w:val="en-US"/>
        </w:rPr>
        <w:t xml:space="preserve"> append tomorrow, what if I open a video game or watch a video beside my work. Consciously we don’t se</w:t>
      </w:r>
      <w:r w:rsidR="00EF60A9">
        <w:rPr>
          <w:lang w:val="en-US"/>
        </w:rPr>
        <w:t>e</w:t>
      </w:r>
      <w:r w:rsidR="00AA4525" w:rsidRPr="007E3DC1">
        <w:rPr>
          <w:lang w:val="en-US"/>
        </w:rPr>
        <w:t xml:space="preserve"> the </w:t>
      </w:r>
      <w:proofErr w:type="gramStart"/>
      <w:r w:rsidR="00AA4525" w:rsidRPr="007E3DC1">
        <w:rPr>
          <w:lang w:val="en-US"/>
        </w:rPr>
        <w:t>difference</w:t>
      </w:r>
      <w:proofErr w:type="gramEnd"/>
      <w:r w:rsidR="00AA4525" w:rsidRPr="007E3DC1">
        <w:rPr>
          <w:lang w:val="en-US"/>
        </w:rPr>
        <w:t xml:space="preserve"> but some psychological experiment showed us the other side of multitasking and the impact of distraction in our life. </w:t>
      </w:r>
    </w:p>
    <w:p w14:paraId="0A11F1C2" w14:textId="0DC2779D" w:rsidR="00EF60A9" w:rsidRDefault="007E3DC1" w:rsidP="00D421CA">
      <w:pPr>
        <w:rPr>
          <w:lang w:val="en-US"/>
        </w:rPr>
      </w:pPr>
      <w:r>
        <w:rPr>
          <w:lang w:val="en-US"/>
        </w:rPr>
        <w:t xml:space="preserve">In fact, </w:t>
      </w:r>
      <w:r w:rsidR="00EF60A9">
        <w:rPr>
          <w:lang w:val="en-US"/>
        </w:rPr>
        <w:t>i</w:t>
      </w:r>
      <w:r w:rsidR="00EF60A9" w:rsidRPr="00EF60A9">
        <w:rPr>
          <w:lang w:val="en-US"/>
        </w:rPr>
        <w:t>t may be obvious that interruptions will increase the time it takes to finish a task</w:t>
      </w:r>
      <w:r w:rsidR="00EF60A9">
        <w:rPr>
          <w:lang w:val="en-US"/>
        </w:rPr>
        <w:t xml:space="preserve">. </w:t>
      </w:r>
      <w:r w:rsidR="0015096D">
        <w:rPr>
          <w:lang w:val="en-US"/>
        </w:rPr>
        <w:t xml:space="preserve">If you’re in front of a </w:t>
      </w:r>
      <w:proofErr w:type="gramStart"/>
      <w:r w:rsidR="0015096D">
        <w:rPr>
          <w:lang w:val="en-US"/>
        </w:rPr>
        <w:t xml:space="preserve">deadline, </w:t>
      </w:r>
      <w:r w:rsidR="00EF60A9">
        <w:rPr>
          <w:lang w:val="en-US"/>
        </w:rPr>
        <w:t xml:space="preserve"> you</w:t>
      </w:r>
      <w:proofErr w:type="gramEnd"/>
      <w:r w:rsidR="00EF60A9">
        <w:rPr>
          <w:lang w:val="en-US"/>
        </w:rPr>
        <w:t xml:space="preserve"> have two choices : </w:t>
      </w:r>
    </w:p>
    <w:p w14:paraId="0C5E2975" w14:textId="08482732" w:rsidR="0015096D" w:rsidRDefault="0015096D" w:rsidP="00EF60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commentRangeStart w:id="0"/>
      <w:r w:rsidR="00EF60A9" w:rsidRPr="00EF60A9">
        <w:rPr>
          <w:lang w:val="en-US"/>
        </w:rPr>
        <w:t>tress and speed up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</w:t>
      </w:r>
      <w:r w:rsidRPr="0015096D">
        <w:rPr>
          <w:lang w:val="en-US"/>
        </w:rPr>
        <w:t xml:space="preserve">in the long term develop all the health problems that come with </w:t>
      </w:r>
      <w:r>
        <w:rPr>
          <w:lang w:val="en-US"/>
        </w:rPr>
        <w:t>stress and anxiety</w:t>
      </w:r>
      <w:commentRangeEnd w:id="0"/>
      <w:r>
        <w:rPr>
          <w:rStyle w:val="CommentReference"/>
        </w:rPr>
        <w:commentReference w:id="0"/>
      </w:r>
    </w:p>
    <w:p w14:paraId="6DBD6445" w14:textId="3574E903" w:rsidR="007E3DC1" w:rsidRDefault="0015096D" w:rsidP="00EF60A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Reduce the quality of your work to finish in time</w:t>
      </w:r>
    </w:p>
    <w:p w14:paraId="0089D31A" w14:textId="4F666CD2" w:rsidR="0015096D" w:rsidRDefault="0015096D" w:rsidP="0015096D">
      <w:pPr>
        <w:rPr>
          <w:lang w:val="en-US"/>
        </w:rPr>
      </w:pPr>
      <w:r>
        <w:rPr>
          <w:lang w:val="en-US"/>
        </w:rPr>
        <w:t xml:space="preserve">I think we all agree with that, but if you’re a bit organized this situation don’t appear often. That can be okay to take 30 additional minutes to write an essay or remove the task from your to-do list. </w:t>
      </w:r>
      <w:commentRangeStart w:id="1"/>
      <w:r w:rsidR="00030661">
        <w:rPr>
          <w:lang w:val="en-US"/>
        </w:rPr>
        <w:t xml:space="preserve">But the problem is that interruption reduce the quality of your essay anyway, and extra-time to finish doesn’t help. An experiment showed that, extra-time or not, interruption still </w:t>
      </w:r>
      <w:r w:rsidR="00030661" w:rsidRPr="00030661">
        <w:rPr>
          <w:lang w:val="en-US"/>
        </w:rPr>
        <w:t>reduce the quality of the essays by approximately half a point.</w:t>
      </w:r>
      <w:commentRangeEnd w:id="1"/>
      <w:r w:rsidR="00030661">
        <w:rPr>
          <w:rStyle w:val="CommentReference"/>
        </w:rPr>
        <w:commentReference w:id="1"/>
      </w:r>
    </w:p>
    <w:p w14:paraId="404DB10F" w14:textId="2BBF84D8" w:rsidR="00E165B0" w:rsidRPr="00FC5072" w:rsidRDefault="00030661" w:rsidP="00D421CA">
      <w:pPr>
        <w:rPr>
          <w:lang w:val="en-US"/>
        </w:rPr>
      </w:pPr>
      <w:r>
        <w:rPr>
          <w:lang w:val="en-US"/>
        </w:rPr>
        <w:t>Here is one</w:t>
      </w:r>
      <w:r w:rsidR="0090518B">
        <w:rPr>
          <w:lang w:val="en-US"/>
        </w:rPr>
        <w:t xml:space="preserve"> of the numerus</w:t>
      </w:r>
      <w:r>
        <w:rPr>
          <w:lang w:val="en-US"/>
        </w:rPr>
        <w:t xml:space="preserve"> </w:t>
      </w:r>
      <w:r w:rsidR="00EA388F">
        <w:rPr>
          <w:lang w:val="en-US"/>
        </w:rPr>
        <w:t>arguments</w:t>
      </w:r>
      <w:r>
        <w:rPr>
          <w:lang w:val="en-US"/>
        </w:rPr>
        <w:t xml:space="preserve"> against multitasking</w:t>
      </w:r>
      <w:r w:rsidR="0090518B">
        <w:rPr>
          <w:lang w:val="en-US"/>
        </w:rPr>
        <w:t>, maybe we’ll speak of other in further futures articles</w:t>
      </w:r>
      <w:r w:rsidR="00EA388F">
        <w:rPr>
          <w:lang w:val="en-US"/>
        </w:rPr>
        <w:t xml:space="preserve">. </w:t>
      </w:r>
    </w:p>
    <w:p w14:paraId="002C5AAD" w14:textId="754F47E5" w:rsidR="00E165B0" w:rsidRDefault="00AE4EF9" w:rsidP="00D421CA">
      <w:pPr>
        <w:rPr>
          <w:b/>
          <w:bCs/>
          <w:lang w:val="en-US"/>
        </w:rPr>
      </w:pPr>
      <w:hyperlink r:id="rId14" w:history="1">
        <w:r w:rsidR="00AA4525" w:rsidRPr="00F5313C">
          <w:rPr>
            <w:rStyle w:val="Hyperlink"/>
            <w:b/>
            <w:bCs/>
            <w:lang w:val="en-US"/>
          </w:rPr>
          <w:t>https://www.discovermagazine.com/mind/multitaskers-are-bad-at-multitasking-study-shows</w:t>
        </w:r>
      </w:hyperlink>
      <w:r w:rsidR="00AA4525">
        <w:rPr>
          <w:b/>
          <w:bCs/>
          <w:lang w:val="en-US"/>
        </w:rPr>
        <w:t xml:space="preserve"> </w:t>
      </w:r>
    </w:p>
    <w:p w14:paraId="19526B49" w14:textId="08C88E63" w:rsidR="00E165B0" w:rsidRPr="00E165B0" w:rsidRDefault="00AE4EF9" w:rsidP="00E165B0">
      <w:pPr>
        <w:rPr>
          <w:b/>
          <w:bCs/>
          <w:lang w:val="en-US"/>
        </w:rPr>
      </w:pPr>
      <w:hyperlink r:id="rId15" w:history="1">
        <w:r w:rsidR="00E165B0" w:rsidRPr="00F5313C">
          <w:rPr>
            <w:rStyle w:val="Hyperlink"/>
            <w:b/>
            <w:bCs/>
            <w:lang w:val="en-US"/>
          </w:rPr>
          <w:t>https://www.livescience.com/47323-distraction-damages-work-quality.html</w:t>
        </w:r>
      </w:hyperlink>
      <w:r w:rsidR="00E165B0">
        <w:rPr>
          <w:b/>
          <w:bCs/>
          <w:lang w:val="en-US"/>
        </w:rPr>
        <w:t xml:space="preserve"> </w:t>
      </w:r>
    </w:p>
    <w:p w14:paraId="39CD1B58" w14:textId="5309AC1F" w:rsidR="00E165B0" w:rsidRDefault="00AE4EF9" w:rsidP="00E165B0">
      <w:pPr>
        <w:rPr>
          <w:b/>
          <w:bCs/>
          <w:lang w:val="en-US"/>
        </w:rPr>
      </w:pPr>
      <w:hyperlink r:id="rId16" w:history="1">
        <w:r w:rsidR="00E165B0" w:rsidRPr="00F5313C">
          <w:rPr>
            <w:rStyle w:val="Hyperlink"/>
            <w:b/>
            <w:bCs/>
            <w:lang w:val="en-US"/>
          </w:rPr>
          <w:t>https://www.nytimes.com/2013/05/05/opinion/sunday/a-focus-on-distraction.html</w:t>
        </w:r>
      </w:hyperlink>
      <w:r w:rsidR="00E165B0">
        <w:rPr>
          <w:b/>
          <w:bCs/>
          <w:lang w:val="en-US"/>
        </w:rPr>
        <w:t xml:space="preserve"> </w:t>
      </w:r>
    </w:p>
    <w:p w14:paraId="16C001FF" w14:textId="24E73B6F" w:rsidR="00E165B0" w:rsidRDefault="00AE4EF9" w:rsidP="00D421CA">
      <w:pPr>
        <w:rPr>
          <w:b/>
          <w:bCs/>
          <w:lang w:val="en-US"/>
        </w:rPr>
      </w:pPr>
      <w:hyperlink r:id="rId17" w:history="1">
        <w:r w:rsidR="00E165B0" w:rsidRPr="00F5313C">
          <w:rPr>
            <w:rStyle w:val="Hyperlink"/>
            <w:b/>
            <w:bCs/>
            <w:lang w:val="en-US"/>
          </w:rPr>
          <w:t>https://www.ics.uci.edu/~gmark/chi08-mark.pdf</w:t>
        </w:r>
      </w:hyperlink>
      <w:r w:rsidR="00E165B0">
        <w:rPr>
          <w:b/>
          <w:bCs/>
          <w:lang w:val="en-US"/>
        </w:rPr>
        <w:t xml:space="preserve"> </w:t>
      </w:r>
    </w:p>
    <w:p w14:paraId="6745BB27" w14:textId="524669F9" w:rsidR="00E165B0" w:rsidRDefault="00AE4EF9" w:rsidP="00D421CA">
      <w:pPr>
        <w:rPr>
          <w:b/>
          <w:bCs/>
          <w:lang w:val="en-US"/>
        </w:rPr>
      </w:pPr>
      <w:hyperlink r:id="rId18" w:history="1">
        <w:r w:rsidR="00E165B0" w:rsidRPr="00F5313C">
          <w:rPr>
            <w:rStyle w:val="Hyperlink"/>
            <w:b/>
            <w:bCs/>
            <w:lang w:val="en-US"/>
          </w:rPr>
          <w:t>https://www.youtube.com/watch?v=H5LpKMAzFL4</w:t>
        </w:r>
      </w:hyperlink>
    </w:p>
    <w:p w14:paraId="2857D0E6" w14:textId="3F8E388F" w:rsidR="00E165B0" w:rsidRDefault="00AE4EF9" w:rsidP="00D421CA">
      <w:pPr>
        <w:rPr>
          <w:b/>
          <w:bCs/>
          <w:lang w:val="en-US"/>
        </w:rPr>
      </w:pPr>
      <w:hyperlink r:id="rId19" w:history="1">
        <w:r w:rsidR="00E165B0" w:rsidRPr="00F5313C">
          <w:rPr>
            <w:rStyle w:val="Hyperlink"/>
            <w:b/>
            <w:bCs/>
            <w:lang w:val="en-US"/>
          </w:rPr>
          <w:t>https://www.quora.com/What-are-the-advantages-and-disadvantages-of-multitasking-and-single-tasking-when-compared-to-each-other</w:t>
        </w:r>
      </w:hyperlink>
    </w:p>
    <w:p w14:paraId="775A31C8" w14:textId="0E542C6E" w:rsidR="00E165B0" w:rsidRDefault="00AE4EF9" w:rsidP="00D421CA">
      <w:pPr>
        <w:rPr>
          <w:b/>
          <w:bCs/>
          <w:lang w:val="en-US"/>
        </w:rPr>
      </w:pPr>
      <w:hyperlink r:id="rId20" w:history="1">
        <w:r w:rsidR="00E165B0" w:rsidRPr="00F5313C">
          <w:rPr>
            <w:rStyle w:val="Hyperlink"/>
            <w:b/>
            <w:bCs/>
            <w:lang w:val="en-US"/>
          </w:rPr>
          <w:t>https://gradepowerlearning.com/pros-and-cons-of-multitasking/</w:t>
        </w:r>
      </w:hyperlink>
      <w:r w:rsidR="00E165B0">
        <w:rPr>
          <w:b/>
          <w:bCs/>
          <w:lang w:val="en-US"/>
        </w:rPr>
        <w:t xml:space="preserve"> </w:t>
      </w:r>
    </w:p>
    <w:p w14:paraId="4E39418A" w14:textId="77777777" w:rsidR="00EA388F" w:rsidRPr="00CA6B57" w:rsidRDefault="00EA388F" w:rsidP="00D421CA">
      <w:pPr>
        <w:rPr>
          <w:b/>
          <w:bCs/>
          <w:lang w:val="en-US"/>
        </w:rPr>
      </w:pPr>
    </w:p>
    <w:sectPr w:rsidR="00EA388F" w:rsidRPr="00CA6B57" w:rsidSect="003664D0">
      <w:pgSz w:w="11906" w:h="16838"/>
      <w:pgMar w:top="1134" w:right="1134" w:bottom="709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harles Vin" w:date="2021-10-06T19:09:00Z" w:initials="CV">
    <w:p w14:paraId="78BE9A3F" w14:textId="62EEE9E7" w:rsidR="0015096D" w:rsidRDefault="0015096D">
      <w:pPr>
        <w:pStyle w:val="CommentText"/>
      </w:pPr>
      <w:r>
        <w:rPr>
          <w:rStyle w:val="CommentReference"/>
        </w:rPr>
        <w:annotationRef/>
      </w:r>
      <w:r w:rsidRPr="0015096D">
        <w:t>https://www.ics.uci.edu/~gmark/chi08-mark.pdf</w:t>
      </w:r>
    </w:p>
  </w:comment>
  <w:comment w:id="1" w:author="Charles Vin" w:date="2021-10-06T19:20:00Z" w:initials="CV">
    <w:p w14:paraId="4A5279E5" w14:textId="4373E008" w:rsidR="00030661" w:rsidRDefault="00030661">
      <w:pPr>
        <w:pStyle w:val="CommentText"/>
      </w:pPr>
      <w:r>
        <w:rPr>
          <w:rStyle w:val="CommentReference"/>
        </w:rPr>
        <w:annotationRef/>
      </w:r>
      <w:r w:rsidRPr="00030661">
        <w:t>https://www.livescience.com/47323-distraction-damages-work-quality.html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BE9A3F" w15:done="0"/>
  <w15:commentEx w15:paraId="4A5279E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872ED" w16cex:dateUtc="2021-10-06T17:09:00Z"/>
  <w16cex:commentExtensible w16cex:durableId="2508758A" w16cex:dateUtc="2021-10-06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BE9A3F" w16cid:durableId="250872ED"/>
  <w16cid:commentId w16cid:paraId="4A5279E5" w16cid:durableId="250875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2B83"/>
    <w:multiLevelType w:val="hybridMultilevel"/>
    <w:tmpl w:val="4894E46E"/>
    <w:lvl w:ilvl="0" w:tplc="3F96F0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E4DA1"/>
    <w:multiLevelType w:val="hybridMultilevel"/>
    <w:tmpl w:val="9E361AEC"/>
    <w:lvl w:ilvl="0" w:tplc="AAFA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33355"/>
    <w:multiLevelType w:val="hybridMultilevel"/>
    <w:tmpl w:val="EFC84FC6"/>
    <w:lvl w:ilvl="0" w:tplc="7F822454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D2FBF"/>
    <w:multiLevelType w:val="multilevel"/>
    <w:tmpl w:val="E16215D8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163559A"/>
    <w:multiLevelType w:val="multilevel"/>
    <w:tmpl w:val="740EDB88"/>
    <w:lvl w:ilvl="0">
      <w:start w:val="1"/>
      <w:numFmt w:val="upperRoman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45CA3"/>
    <w:multiLevelType w:val="hybridMultilevel"/>
    <w:tmpl w:val="235CDAFE"/>
    <w:lvl w:ilvl="0" w:tplc="C4687F8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592406"/>
    <w:multiLevelType w:val="multilevel"/>
    <w:tmpl w:val="4FF2851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9C0C43"/>
    <w:multiLevelType w:val="hybridMultilevel"/>
    <w:tmpl w:val="58AAE8BC"/>
    <w:lvl w:ilvl="0" w:tplc="7C4049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575843"/>
    <w:multiLevelType w:val="multilevel"/>
    <w:tmpl w:val="8E20DF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7"/>
  </w:num>
  <w:num w:numId="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arles Vin">
    <w15:presenceInfo w15:providerId="AD" w15:userId="S::charles.vin.etu@univ-lille.fr::dedb1bfb-5aa9-4c0a-b480-0f5662c6c5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4B"/>
    <w:rsid w:val="00030661"/>
    <w:rsid w:val="0004695D"/>
    <w:rsid w:val="00081384"/>
    <w:rsid w:val="0015096D"/>
    <w:rsid w:val="00190DA3"/>
    <w:rsid w:val="002302E2"/>
    <w:rsid w:val="00297C89"/>
    <w:rsid w:val="002E5B98"/>
    <w:rsid w:val="00327B97"/>
    <w:rsid w:val="00344032"/>
    <w:rsid w:val="003664D0"/>
    <w:rsid w:val="00377EB2"/>
    <w:rsid w:val="003A0811"/>
    <w:rsid w:val="003A5AD9"/>
    <w:rsid w:val="003D152A"/>
    <w:rsid w:val="003D5566"/>
    <w:rsid w:val="003E0EA5"/>
    <w:rsid w:val="0040146C"/>
    <w:rsid w:val="00420B40"/>
    <w:rsid w:val="00462AB6"/>
    <w:rsid w:val="00495853"/>
    <w:rsid w:val="004C0144"/>
    <w:rsid w:val="004D521E"/>
    <w:rsid w:val="004E2615"/>
    <w:rsid w:val="004E5092"/>
    <w:rsid w:val="00511CD1"/>
    <w:rsid w:val="00543517"/>
    <w:rsid w:val="00594DA8"/>
    <w:rsid w:val="005E05CC"/>
    <w:rsid w:val="006219A6"/>
    <w:rsid w:val="00651AC5"/>
    <w:rsid w:val="006B6F33"/>
    <w:rsid w:val="006C4F03"/>
    <w:rsid w:val="006D18E8"/>
    <w:rsid w:val="007315AE"/>
    <w:rsid w:val="007608AF"/>
    <w:rsid w:val="007945E4"/>
    <w:rsid w:val="007E3DC1"/>
    <w:rsid w:val="00895C00"/>
    <w:rsid w:val="0090518B"/>
    <w:rsid w:val="00923BB8"/>
    <w:rsid w:val="00941736"/>
    <w:rsid w:val="0094183B"/>
    <w:rsid w:val="00991436"/>
    <w:rsid w:val="00AA2528"/>
    <w:rsid w:val="00AA4525"/>
    <w:rsid w:val="00AB58EC"/>
    <w:rsid w:val="00AB75A7"/>
    <w:rsid w:val="00AD3C46"/>
    <w:rsid w:val="00AE30AC"/>
    <w:rsid w:val="00AE4EF9"/>
    <w:rsid w:val="00B27391"/>
    <w:rsid w:val="00B351AE"/>
    <w:rsid w:val="00B7106A"/>
    <w:rsid w:val="00B77818"/>
    <w:rsid w:val="00BD7F68"/>
    <w:rsid w:val="00C00716"/>
    <w:rsid w:val="00C10AD6"/>
    <w:rsid w:val="00C80C72"/>
    <w:rsid w:val="00CA4724"/>
    <w:rsid w:val="00CA6B57"/>
    <w:rsid w:val="00D06387"/>
    <w:rsid w:val="00D421CA"/>
    <w:rsid w:val="00D57851"/>
    <w:rsid w:val="00DE4C4B"/>
    <w:rsid w:val="00E165B0"/>
    <w:rsid w:val="00EA00F4"/>
    <w:rsid w:val="00EA388F"/>
    <w:rsid w:val="00EC3BD1"/>
    <w:rsid w:val="00ED2CFF"/>
    <w:rsid w:val="00EF60A9"/>
    <w:rsid w:val="00F35ED4"/>
    <w:rsid w:val="00FC5072"/>
    <w:rsid w:val="00FE5432"/>
    <w:rsid w:val="00FF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383D6"/>
  <w15:chartTrackingRefBased/>
  <w15:docId w15:val="{B252F6A1-7A38-4A2B-809A-409CBA04F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E4C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4C4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4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DE4C4B"/>
    <w:rPr>
      <w:color w:val="0000FF"/>
      <w:u w:val="single"/>
    </w:rPr>
  </w:style>
  <w:style w:type="character" w:customStyle="1" w:styleId="Policepardfaut">
    <w:name w:val="Police par défaut"/>
    <w:rsid w:val="00D421CA"/>
  </w:style>
  <w:style w:type="paragraph" w:customStyle="1" w:styleId="Paragraphedeliste">
    <w:name w:val="Paragraphe de liste"/>
    <w:basedOn w:val="Normal"/>
    <w:rsid w:val="00D421CA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  <w:lang w:val="fr-FR"/>
    </w:rPr>
  </w:style>
  <w:style w:type="paragraph" w:styleId="ListParagraph">
    <w:name w:val="List Paragraph"/>
    <w:basedOn w:val="Normal"/>
    <w:uiPriority w:val="34"/>
    <w:qFormat/>
    <w:rsid w:val="00D421CA"/>
    <w:pPr>
      <w:ind w:left="720"/>
      <w:contextualSpacing/>
    </w:pPr>
  </w:style>
  <w:style w:type="table" w:styleId="TableGrid">
    <w:name w:val="Table Grid"/>
    <w:basedOn w:val="TableNormal"/>
    <w:uiPriority w:val="39"/>
    <w:rsid w:val="00B35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olicepardfaut1">
    <w:name w:val="Police par défaut1"/>
    <w:rsid w:val="0040146C"/>
  </w:style>
  <w:style w:type="paragraph" w:customStyle="1" w:styleId="Paragraphedeliste1">
    <w:name w:val="Paragraphe de liste1"/>
    <w:basedOn w:val="Normal"/>
    <w:rsid w:val="0040146C"/>
    <w:pPr>
      <w:suppressAutoHyphens/>
      <w:autoSpaceDN w:val="0"/>
      <w:spacing w:line="249" w:lineRule="auto"/>
      <w:ind w:left="720"/>
      <w:textAlignment w:val="baseline"/>
    </w:pPr>
    <w:rPr>
      <w:rFonts w:ascii="Calibri" w:eastAsia="Calibri" w:hAnsi="Calibri" w:cs="Times New Roman"/>
      <w:lang w:val="fr-FR"/>
    </w:rPr>
  </w:style>
  <w:style w:type="character" w:styleId="UnresolvedMention">
    <w:name w:val="Unresolved Mention"/>
    <w:basedOn w:val="DefaultParagraphFont"/>
    <w:uiPriority w:val="99"/>
    <w:semiHidden/>
    <w:unhideWhenUsed/>
    <w:rsid w:val="003D1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7EB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0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96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help.net/creative-writing/write-article.html" TargetMode="External"/><Relationship Id="rId13" Type="http://schemas.microsoft.com/office/2018/08/relationships/commentsExtensible" Target="commentsExtensible.xml"/><Relationship Id="rId18" Type="http://schemas.openxmlformats.org/officeDocument/2006/relationships/hyperlink" Target="https://www.youtube.com/watch?v=H5LpKMAzFL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padlet.com/dsantos_ulille/4xhuqxu870pgwsyg" TargetMode="External"/><Relationship Id="rId12" Type="http://schemas.microsoft.com/office/2016/09/relationships/commentsIds" Target="commentsIds.xml"/><Relationship Id="rId17" Type="http://schemas.openxmlformats.org/officeDocument/2006/relationships/hyperlink" Target="https://www.ics.uci.edu/~gmark/chi08-mark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ytimes.com/2013/05/05/opinion/sunday/a-focus-on-distraction.html" TargetMode="External"/><Relationship Id="rId20" Type="http://schemas.openxmlformats.org/officeDocument/2006/relationships/hyperlink" Target="https://gradepowerlearning.com/pros-and-cons-of-multitaskin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livescience.com/47323-distraction-damages-work-quality.html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yperlink" Target="https://www.quora.com/What-are-the-advantages-and-disadvantages-of-multitasking-and-single-tasking-when-compared-to-each-oth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ikihow.com/Write-a-Feature-Article" TargetMode="External"/><Relationship Id="rId14" Type="http://schemas.openxmlformats.org/officeDocument/2006/relationships/hyperlink" Target="https://www.discovermagazine.com/mind/multitaskers-are-bad-at-multitasking-study-shows" TargetMode="Externa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9D0E-F7F1-4040-A50C-CB18E997B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3</Pages>
  <Words>1001</Words>
  <Characters>5709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Oliveira</dc:creator>
  <cp:keywords/>
  <dc:description/>
  <cp:lastModifiedBy>Charles Vin</cp:lastModifiedBy>
  <cp:revision>43</cp:revision>
  <dcterms:created xsi:type="dcterms:W3CDTF">2021-09-02T12:54:00Z</dcterms:created>
  <dcterms:modified xsi:type="dcterms:W3CDTF">2021-10-10T09:22:00Z</dcterms:modified>
</cp:coreProperties>
</file>