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65F6" w14:textId="13F777B1" w:rsidR="00562790" w:rsidRDefault="00562790" w:rsidP="00AD03E7">
      <w:pPr>
        <w:ind w:left="720" w:hanging="360"/>
      </w:pPr>
      <w:r>
        <w:t xml:space="preserve">Mémoire à court terme </w:t>
      </w:r>
    </w:p>
    <w:p w14:paraId="630402B6" w14:textId="4038AED6" w:rsidR="00674F7F" w:rsidRDefault="00AD03E7" w:rsidP="00AD03E7">
      <w:pPr>
        <w:pStyle w:val="ListParagraph"/>
        <w:numPr>
          <w:ilvl w:val="0"/>
          <w:numId w:val="4"/>
        </w:numPr>
      </w:pPr>
      <w:r w:rsidRPr="00AD03E7">
        <w:t>Registre d’information sensoriel</w:t>
      </w:r>
    </w:p>
    <w:p w14:paraId="59982E8B" w14:textId="1DBBA967" w:rsidR="002C0725" w:rsidRDefault="002C0725" w:rsidP="00AD03E7">
      <w:pPr>
        <w:pStyle w:val="ListParagraph"/>
        <w:numPr>
          <w:ilvl w:val="0"/>
          <w:numId w:val="4"/>
        </w:numPr>
      </w:pPr>
      <w:r>
        <w:t xml:space="preserve">Distinction mémoire à court terme / Long terme : </w:t>
      </w:r>
    </w:p>
    <w:p w14:paraId="435E9A2D" w14:textId="255E09A8" w:rsidR="002C0725" w:rsidRDefault="002C0725" w:rsidP="002C0725">
      <w:pPr>
        <w:pStyle w:val="ListParagraph"/>
        <w:numPr>
          <w:ilvl w:val="1"/>
          <w:numId w:val="4"/>
        </w:numPr>
      </w:pPr>
      <w:r>
        <w:t xml:space="preserve">Stock suivant des règles différentes </w:t>
      </w:r>
      <w:r w:rsidR="00695349">
        <w:t xml:space="preserve">-&gt; </w:t>
      </w:r>
      <w:r w:rsidR="00AB6F80">
        <w:t>Mécanisme de l’oublie pareil</w:t>
      </w:r>
    </w:p>
    <w:p w14:paraId="23A539E4" w14:textId="74BE94D5" w:rsidR="00AB6F80" w:rsidRDefault="00AB6F80" w:rsidP="002C0725">
      <w:pPr>
        <w:pStyle w:val="ListParagraph"/>
        <w:numPr>
          <w:ilvl w:val="1"/>
          <w:numId w:val="4"/>
        </w:numPr>
      </w:pPr>
      <w:r>
        <w:t>Capacité de stockage</w:t>
      </w:r>
    </w:p>
    <w:p w14:paraId="4E6097D4" w14:textId="752A4EB5" w:rsidR="00F03A90" w:rsidRDefault="00F03A90" w:rsidP="00F03A90">
      <w:pPr>
        <w:pStyle w:val="ListParagraph"/>
        <w:numPr>
          <w:ilvl w:val="0"/>
          <w:numId w:val="4"/>
        </w:numPr>
      </w:pPr>
      <w:r>
        <w:t xml:space="preserve">Effet de primauté, effet de récence = effet de position sériel </w:t>
      </w:r>
    </w:p>
    <w:p w14:paraId="731A7E1F" w14:textId="5F3D9D96" w:rsidR="00F03A90" w:rsidRDefault="00483045" w:rsidP="00F03A90">
      <w:pPr>
        <w:pStyle w:val="ListParagraph"/>
        <w:numPr>
          <w:ilvl w:val="0"/>
          <w:numId w:val="4"/>
        </w:numPr>
      </w:pPr>
      <w:r>
        <w:t>Modèle de Baddeley &amp; Hitch :</w:t>
      </w:r>
    </w:p>
    <w:p w14:paraId="06676D84" w14:textId="77777777" w:rsidR="00CA7031" w:rsidRDefault="00F97216" w:rsidP="00F97216">
      <w:pPr>
        <w:pStyle w:val="ListParagraph"/>
        <w:numPr>
          <w:ilvl w:val="1"/>
          <w:numId w:val="4"/>
        </w:numPr>
      </w:pPr>
      <w:r w:rsidRPr="004B7DE7">
        <w:t>Boucle phonologique</w:t>
      </w:r>
      <w:r w:rsidR="00A252BD">
        <w:t xml:space="preserve"> : </w:t>
      </w:r>
    </w:p>
    <w:p w14:paraId="76F6FFFA" w14:textId="3279CECD" w:rsidR="00CA7031" w:rsidRDefault="00CA7031" w:rsidP="00CA7031">
      <w:pPr>
        <w:pStyle w:val="ListParagraph"/>
        <w:numPr>
          <w:ilvl w:val="2"/>
          <w:numId w:val="4"/>
        </w:numPr>
      </w:pPr>
      <w:r>
        <w:t>I</w:t>
      </w:r>
      <w:r w:rsidR="00A252BD">
        <w:t>nformation phonologique (exp liste et interférence)</w:t>
      </w:r>
      <w:r w:rsidR="00122EE6">
        <w:t xml:space="preserve">, </w:t>
      </w:r>
    </w:p>
    <w:p w14:paraId="4F2E8DDA" w14:textId="1CB03B9A" w:rsidR="00F97216" w:rsidRPr="004B7DE7" w:rsidRDefault="00CA7031" w:rsidP="00CA7031">
      <w:pPr>
        <w:pStyle w:val="ListParagraph"/>
        <w:numPr>
          <w:ilvl w:val="2"/>
          <w:numId w:val="4"/>
        </w:numPr>
      </w:pPr>
      <w:r>
        <w:t>C</w:t>
      </w:r>
      <w:r w:rsidR="00AD76C5">
        <w:t>orrélation</w:t>
      </w:r>
      <w:r w:rsidR="00122EE6">
        <w:t xml:space="preserve"> dans l’acquisition du vocabulair</w:t>
      </w:r>
      <w:r w:rsidR="00AD76C5">
        <w:t>e, prise de notes, compréhension de text</w:t>
      </w:r>
      <w:r>
        <w:t>e,</w:t>
      </w:r>
      <w:r w:rsidR="00AD76C5">
        <w:t xml:space="preserve"> </w:t>
      </w:r>
      <w:r>
        <w:t>etc.</w:t>
      </w:r>
      <w:r w:rsidR="00AD76C5">
        <w:t xml:space="preserve"> </w:t>
      </w:r>
    </w:p>
    <w:p w14:paraId="4804D69C" w14:textId="2FEB4EC6" w:rsidR="00F97216" w:rsidRDefault="00F97216" w:rsidP="00F97216">
      <w:pPr>
        <w:pStyle w:val="ListParagraph"/>
        <w:numPr>
          <w:ilvl w:val="1"/>
          <w:numId w:val="4"/>
        </w:numPr>
      </w:pPr>
      <w:r w:rsidRPr="004B7DE7">
        <w:t>Calepin visuo-spatial</w:t>
      </w:r>
      <w:r w:rsidR="00CA7031">
        <w:t> :</w:t>
      </w:r>
    </w:p>
    <w:p w14:paraId="7139D4DF" w14:textId="7E95B3F6" w:rsidR="00CA7031" w:rsidRDefault="00F725DC" w:rsidP="00CA7031">
      <w:pPr>
        <w:pStyle w:val="ListParagraph"/>
        <w:numPr>
          <w:ilvl w:val="2"/>
          <w:numId w:val="4"/>
        </w:numPr>
      </w:pPr>
      <w:r>
        <w:t>Capacité limitée ~4</w:t>
      </w:r>
    </w:p>
    <w:p w14:paraId="7A80DFA1" w14:textId="249F1620" w:rsidR="00F725DC" w:rsidRPr="004B7DE7" w:rsidRDefault="00F725DC" w:rsidP="00CA7031">
      <w:pPr>
        <w:pStyle w:val="ListParagraph"/>
        <w:numPr>
          <w:ilvl w:val="2"/>
          <w:numId w:val="4"/>
        </w:numPr>
      </w:pPr>
      <w:r>
        <w:t xml:space="preserve">Voie ventrale (identification)/Voie dorsale (position) -&gt; </w:t>
      </w:r>
      <w:r w:rsidR="00EA62E8">
        <w:t>Calepin visuel/spatial</w:t>
      </w:r>
      <w:r>
        <w:t xml:space="preserve"> </w:t>
      </w:r>
    </w:p>
    <w:p w14:paraId="59D36952" w14:textId="06209C33" w:rsidR="00483045" w:rsidRDefault="00F97216" w:rsidP="00F97216">
      <w:pPr>
        <w:pStyle w:val="ListParagraph"/>
        <w:numPr>
          <w:ilvl w:val="1"/>
          <w:numId w:val="4"/>
        </w:numPr>
      </w:pPr>
      <w:r w:rsidRPr="004B7DE7">
        <w:t>Exécutif central == composante attentionnelle de la MCT, gère les ressources attentionnelles entre les deux stock précédent (ressources pour encoder, manipuler, prioriser les traitements des mémoires</w:t>
      </w:r>
    </w:p>
    <w:p w14:paraId="2C150A73" w14:textId="417EC5D2" w:rsidR="00EA62E8" w:rsidRDefault="00EA62E8" w:rsidP="00F97216">
      <w:pPr>
        <w:pStyle w:val="ListParagraph"/>
        <w:numPr>
          <w:ilvl w:val="1"/>
          <w:numId w:val="4"/>
        </w:numPr>
      </w:pPr>
      <w:r>
        <w:t xml:space="preserve">Buffer épisodique = MLT </w:t>
      </w:r>
      <w:proofErr w:type="spellStart"/>
      <w:r>
        <w:t>pré-activé</w:t>
      </w:r>
      <w:proofErr w:type="spellEnd"/>
    </w:p>
    <w:p w14:paraId="69C24C39" w14:textId="3F9BB341" w:rsidR="00A252BD" w:rsidRDefault="00A252BD" w:rsidP="00A252BD">
      <w:pPr>
        <w:pStyle w:val="ListParagraph"/>
        <w:numPr>
          <w:ilvl w:val="0"/>
          <w:numId w:val="4"/>
        </w:numPr>
      </w:pPr>
      <w:r>
        <w:t>Ecoute inattentive</w:t>
      </w:r>
    </w:p>
    <w:p w14:paraId="16F44582" w14:textId="77777777" w:rsidR="00987CF8" w:rsidRDefault="00EA62E8" w:rsidP="00987CF8">
      <w:pPr>
        <w:pStyle w:val="ListParagraph"/>
        <w:numPr>
          <w:ilvl w:val="0"/>
          <w:numId w:val="4"/>
        </w:numPr>
      </w:pPr>
      <w:r>
        <w:t>Modèle de Cowan </w:t>
      </w:r>
    </w:p>
    <w:p w14:paraId="20ECF278" w14:textId="25F3D9B9" w:rsidR="00987CF8" w:rsidRDefault="00987CF8" w:rsidP="00987CF8">
      <w:pPr>
        <w:pStyle w:val="ListParagraph"/>
        <w:numPr>
          <w:ilvl w:val="1"/>
          <w:numId w:val="4"/>
        </w:numPr>
      </w:pPr>
      <w:r>
        <w:t xml:space="preserve">MLT inactive -&gt; MLT pré-activée par des indices de récupération </w:t>
      </w:r>
    </w:p>
    <w:p w14:paraId="7A5C092B" w14:textId="2D119553" w:rsidR="00EA62E8" w:rsidRDefault="00987CF8" w:rsidP="00EA62E8">
      <w:pPr>
        <w:pStyle w:val="ListParagraph"/>
        <w:numPr>
          <w:ilvl w:val="1"/>
          <w:numId w:val="4"/>
        </w:numPr>
      </w:pPr>
      <w:r>
        <w:t>Puis l’exécutif centrale rend les information pré-activée consciente</w:t>
      </w:r>
    </w:p>
    <w:p w14:paraId="21A0E9EA" w14:textId="77777777" w:rsidR="005240AA" w:rsidRPr="00D7413D" w:rsidRDefault="005240AA" w:rsidP="005240AA">
      <w:pPr>
        <w:pStyle w:val="ListParagraph"/>
        <w:numPr>
          <w:ilvl w:val="0"/>
          <w:numId w:val="5"/>
        </w:numPr>
        <w:rPr>
          <w:b/>
          <w:bCs/>
        </w:rPr>
      </w:pPr>
      <w:r w:rsidRPr="00D7413D">
        <w:rPr>
          <w:b/>
          <w:bCs/>
        </w:rPr>
        <w:t xml:space="preserve">Rôle de l’exécutif centrale/ de l’attention ; plusieurs théories : </w:t>
      </w:r>
    </w:p>
    <w:p w14:paraId="353A8AD4" w14:textId="77777777" w:rsidR="005240AA" w:rsidRDefault="005240AA" w:rsidP="005240AA">
      <w:pPr>
        <w:pStyle w:val="ListParagraph"/>
        <w:numPr>
          <w:ilvl w:val="1"/>
          <w:numId w:val="5"/>
        </w:numPr>
      </w:pPr>
      <w:r w:rsidRPr="00D7413D">
        <w:rPr>
          <w:b/>
          <w:bCs/>
        </w:rPr>
        <w:t>Baddeley et Hitch</w:t>
      </w:r>
      <w:r w:rsidRPr="00957405">
        <w:t> : allocation des ressources attentionne</w:t>
      </w:r>
      <w:r>
        <w:t xml:space="preserve">lles </w:t>
      </w:r>
    </w:p>
    <w:p w14:paraId="21ECB22C" w14:textId="77777777" w:rsidR="005240AA" w:rsidRDefault="005240AA" w:rsidP="005240AA">
      <w:pPr>
        <w:pStyle w:val="ListParagraph"/>
        <w:numPr>
          <w:ilvl w:val="1"/>
          <w:numId w:val="5"/>
        </w:numPr>
      </w:pPr>
      <w:r w:rsidRPr="00D7413D">
        <w:rPr>
          <w:b/>
          <w:bCs/>
        </w:rPr>
        <w:t>Cowan, Baddeley</w:t>
      </w:r>
      <w:r>
        <w:t xml:space="preserve"> : permet la focalisation de l’attention sur certaine information </w:t>
      </w:r>
      <w:proofErr w:type="spellStart"/>
      <w:r>
        <w:t>accéssible</w:t>
      </w:r>
      <w:proofErr w:type="spellEnd"/>
      <w:r>
        <w:t xml:space="preserve"> sur certaine </w:t>
      </w:r>
      <w:proofErr w:type="spellStart"/>
      <w:r>
        <w:t>inforamtion</w:t>
      </w:r>
      <w:proofErr w:type="spellEnd"/>
      <w:r>
        <w:t xml:space="preserve"> de la mémoire à long terme </w:t>
      </w:r>
      <w:proofErr w:type="spellStart"/>
      <w:r>
        <w:t>préactivé</w:t>
      </w:r>
      <w:proofErr w:type="spellEnd"/>
      <w:r>
        <w:t xml:space="preserve">/du buffer épisodique, ce qui permet l’intégration de l’information à un tout cohérent qui correspond à notre perception consciente </w:t>
      </w:r>
    </w:p>
    <w:p w14:paraId="107BFC95" w14:textId="77777777" w:rsidR="005240AA" w:rsidRPr="00957405" w:rsidRDefault="005240AA" w:rsidP="005240AA">
      <w:pPr>
        <w:pStyle w:val="ListParagraph"/>
        <w:numPr>
          <w:ilvl w:val="1"/>
          <w:numId w:val="5"/>
        </w:numPr>
      </w:pPr>
      <w:r w:rsidRPr="00D7413D">
        <w:rPr>
          <w:b/>
          <w:bCs/>
        </w:rPr>
        <w:t>Engle</w:t>
      </w:r>
      <w:r>
        <w:t> : Rôle de l’</w:t>
      </w:r>
      <w:proofErr w:type="spellStart"/>
      <w:r>
        <w:t>executif</w:t>
      </w:r>
      <w:proofErr w:type="spellEnd"/>
      <w:r>
        <w:t xml:space="preserve"> central dans l’inhibition des sources d’interférence, ce qui le replace dans le cadre plus large du contrôle cognitif.</w:t>
      </w:r>
    </w:p>
    <w:p w14:paraId="169A5929" w14:textId="271FCA8E" w:rsidR="00987CF8" w:rsidRDefault="005240AA" w:rsidP="00987CF8">
      <w:pPr>
        <w:pStyle w:val="ListParagraph"/>
        <w:numPr>
          <w:ilvl w:val="0"/>
          <w:numId w:val="4"/>
        </w:numPr>
      </w:pPr>
      <w:r>
        <w:t>Argument neurobiologique </w:t>
      </w:r>
      <w:r w:rsidR="00B44A5A">
        <w:t>pour la réactivation des souvenirs</w:t>
      </w:r>
      <w:r w:rsidR="00FB5461">
        <w:t> :</w:t>
      </w:r>
    </w:p>
    <w:p w14:paraId="771FDF02" w14:textId="199B8F51" w:rsidR="003476C2" w:rsidRDefault="003476C2" w:rsidP="004C73F8">
      <w:pPr>
        <w:pStyle w:val="ListParagraph"/>
        <w:numPr>
          <w:ilvl w:val="1"/>
          <w:numId w:val="4"/>
        </w:numPr>
      </w:pPr>
      <w:r>
        <w:t>Régions liées à la boucle phono == Hémisphère gauche</w:t>
      </w:r>
      <w:r w:rsidR="004C73F8">
        <w:t xml:space="preserve"> : </w:t>
      </w:r>
      <w:r>
        <w:t xml:space="preserve">Cortex auditif + Aire de Broca (prod. De la parole) </w:t>
      </w:r>
    </w:p>
    <w:p w14:paraId="77E71FB6" w14:textId="2E629ADF" w:rsidR="004C73F8" w:rsidRDefault="004C73F8" w:rsidP="004C73F8">
      <w:pPr>
        <w:pStyle w:val="ListParagraph"/>
        <w:numPr>
          <w:ilvl w:val="1"/>
          <w:numId w:val="4"/>
        </w:numPr>
      </w:pPr>
      <w:r>
        <w:t xml:space="preserve">Calepin : </w:t>
      </w:r>
      <w:r>
        <w:t>Hémisphère droit</w:t>
      </w:r>
      <w:r>
        <w:t xml:space="preserve"> : </w:t>
      </w:r>
      <w:r>
        <w:t>Voie dorsale (perception de l’espace)</w:t>
      </w:r>
      <w:r>
        <w:t xml:space="preserve">, </w:t>
      </w:r>
      <w:r>
        <w:t>Voie ventrale (perception des objets)</w:t>
      </w:r>
    </w:p>
    <w:p w14:paraId="09AA696E" w14:textId="3D8B629B" w:rsidR="00FB5461" w:rsidRDefault="00693123" w:rsidP="00FB5461">
      <w:pPr>
        <w:pStyle w:val="ListParagraph"/>
        <w:numPr>
          <w:ilvl w:val="1"/>
          <w:numId w:val="4"/>
        </w:numPr>
      </w:pPr>
      <w:r w:rsidRPr="00693123">
        <w:t>Analyse de patterns multivoxels IRM</w:t>
      </w:r>
      <w:r>
        <w:t> : avec le classifier</w:t>
      </w:r>
    </w:p>
    <w:p w14:paraId="2752A3A9" w14:textId="17B783C4" w:rsidR="00693123" w:rsidRDefault="00693123" w:rsidP="00693123">
      <w:pPr>
        <w:pStyle w:val="ListParagraph"/>
        <w:numPr>
          <w:ilvl w:val="0"/>
          <w:numId w:val="4"/>
        </w:numPr>
      </w:pPr>
      <w:r>
        <w:t>-&gt; argument pour le modèle de Cowan</w:t>
      </w:r>
      <w:r w:rsidR="004451B4">
        <w:t xml:space="preserve"> MAIS quelque phénomène encore inexpliqué</w:t>
      </w:r>
    </w:p>
    <w:p w14:paraId="7646AE19" w14:textId="1033CBB1" w:rsidR="00562790" w:rsidRDefault="00562790" w:rsidP="00562790">
      <w:r>
        <w:t>Mémoire à long terme :</w:t>
      </w:r>
    </w:p>
    <w:p w14:paraId="2E19EEF6" w14:textId="235AB6F4" w:rsidR="00562790" w:rsidRDefault="00562790" w:rsidP="00562790">
      <w:pPr>
        <w:pStyle w:val="ListParagraph"/>
        <w:numPr>
          <w:ilvl w:val="0"/>
          <w:numId w:val="4"/>
        </w:numPr>
      </w:pPr>
      <w:r>
        <w:t>Mémoire procédurale/implicite</w:t>
      </w:r>
      <w:r w:rsidR="00C96956">
        <w:t> : savoir-faire, info</w:t>
      </w:r>
      <w:r w:rsidR="00411B0A">
        <w:t xml:space="preserve"> non verbalisable</w:t>
      </w:r>
    </w:p>
    <w:p w14:paraId="65064DD5" w14:textId="61C5D528" w:rsidR="00562790" w:rsidRDefault="00562790" w:rsidP="00562790">
      <w:pPr>
        <w:pStyle w:val="ListParagraph"/>
        <w:numPr>
          <w:ilvl w:val="0"/>
          <w:numId w:val="4"/>
        </w:numPr>
      </w:pPr>
      <w:r>
        <w:t>Mémoire déclarative/explicite</w:t>
      </w:r>
      <w:r w:rsidR="00411B0A">
        <w:t xml:space="preserve"> : savoir, info verbalisable </w:t>
      </w:r>
    </w:p>
    <w:p w14:paraId="7D8F467B" w14:textId="5491EAC7" w:rsidR="005B7D7A" w:rsidRDefault="005B7D7A" w:rsidP="005B7D7A">
      <w:pPr>
        <w:pStyle w:val="ListParagraph"/>
        <w:numPr>
          <w:ilvl w:val="1"/>
          <w:numId w:val="4"/>
        </w:numPr>
      </w:pPr>
      <w:r>
        <w:t>Mémoire épisodique :</w:t>
      </w:r>
      <w:r w:rsidR="00413F21" w:rsidRPr="00413F21">
        <w:t xml:space="preserve"> </w:t>
      </w:r>
      <w:r w:rsidR="00413F21" w:rsidRPr="00413F21">
        <w:t>Contextualisée</w:t>
      </w:r>
      <w:r w:rsidR="00A64DFB">
        <w:t xml:space="preserve"> (</w:t>
      </w:r>
      <w:proofErr w:type="spellStart"/>
      <w:r w:rsidR="00A64DFB" w:rsidRPr="00A64DFB">
        <w:t>What</w:t>
      </w:r>
      <w:proofErr w:type="spellEnd"/>
      <w:r w:rsidR="00A64DFB">
        <w:t xml:space="preserve">, </w:t>
      </w:r>
      <w:proofErr w:type="spellStart"/>
      <w:r w:rsidR="00A64DFB" w:rsidRPr="00A64DFB">
        <w:t>where</w:t>
      </w:r>
      <w:proofErr w:type="spellEnd"/>
      <w:r w:rsidR="00A64DFB">
        <w:t>,</w:t>
      </w:r>
      <w:r w:rsidR="00A64DFB" w:rsidRPr="00A64DFB">
        <w:t xml:space="preserve"> </w:t>
      </w:r>
      <w:proofErr w:type="spellStart"/>
      <w:r w:rsidR="00A64DFB" w:rsidRPr="00A64DFB">
        <w:t>when</w:t>
      </w:r>
      <w:proofErr w:type="spellEnd"/>
      <w:r w:rsidR="00A64DFB">
        <w:t>)</w:t>
      </w:r>
    </w:p>
    <w:p w14:paraId="6AC5B081" w14:textId="7F5E40FD" w:rsidR="005B7D7A" w:rsidRDefault="005B7D7A" w:rsidP="00B62351">
      <w:pPr>
        <w:pStyle w:val="ListParagraph"/>
        <w:numPr>
          <w:ilvl w:val="1"/>
          <w:numId w:val="4"/>
        </w:numPr>
      </w:pPr>
      <w:r>
        <w:t>Mémoire sémantique :</w:t>
      </w:r>
      <w:r w:rsidR="00B62351" w:rsidRPr="00B62351">
        <w:t xml:space="preserve"> </w:t>
      </w:r>
      <w:r w:rsidR="00B62351" w:rsidRPr="00B62351">
        <w:t xml:space="preserve">Décontextualisée </w:t>
      </w:r>
    </w:p>
    <w:p w14:paraId="5FFCAE84" w14:textId="10477F1A" w:rsidR="00107630" w:rsidRDefault="00107630" w:rsidP="00562790">
      <w:pPr>
        <w:pStyle w:val="ListParagraph"/>
        <w:numPr>
          <w:ilvl w:val="0"/>
          <w:numId w:val="4"/>
        </w:numPr>
      </w:pPr>
      <w:r>
        <w:t xml:space="preserve">Dissociation double entre les deux mémoires </w:t>
      </w:r>
      <w:r w:rsidR="0069078B">
        <w:t>avec démence sémantique et amnésie rétrograde</w:t>
      </w:r>
    </w:p>
    <w:p w14:paraId="2A4B8CA9" w14:textId="54D55BBE" w:rsidR="005B7D7A" w:rsidRPr="005B7D7A" w:rsidRDefault="005B7D7A" w:rsidP="005B7D7A">
      <w:pPr>
        <w:pStyle w:val="ListParagraph"/>
        <w:numPr>
          <w:ilvl w:val="0"/>
          <w:numId w:val="4"/>
        </w:numPr>
      </w:pPr>
      <w:r w:rsidRPr="005B7D7A">
        <w:lastRenderedPageBreak/>
        <w:t xml:space="preserve">Masquage verbal : Demander à un expert de verbaliser la manière dont il s’y prend pour réaliser cette tâche détériore temporairement sa performance à cette tâche </w:t>
      </w:r>
      <w:r w:rsidR="0069078B">
        <w:t>(exp golf)</w:t>
      </w:r>
    </w:p>
    <w:p w14:paraId="4C598E12" w14:textId="77777777" w:rsidR="0040683A" w:rsidRDefault="0040683A" w:rsidP="0040683A">
      <w:pPr>
        <w:pStyle w:val="ListParagraph"/>
        <w:numPr>
          <w:ilvl w:val="0"/>
          <w:numId w:val="4"/>
        </w:numPr>
      </w:pPr>
      <w:r w:rsidRPr="00866478">
        <w:rPr>
          <w:b/>
          <w:bCs/>
        </w:rPr>
        <w:t>Mémoire épisodique nécessaire pour mémoire sémantique</w:t>
      </w:r>
      <w:r>
        <w:t> : Toute connaissance est d’abord acquise quelque part à un moment donné</w:t>
      </w:r>
    </w:p>
    <w:p w14:paraId="61FF21B7" w14:textId="3D947C3C" w:rsidR="00E30643" w:rsidRDefault="00E30643" w:rsidP="00E30643">
      <w:pPr>
        <w:pStyle w:val="ListParagraph"/>
        <w:numPr>
          <w:ilvl w:val="0"/>
          <w:numId w:val="4"/>
        </w:numPr>
        <w:rPr>
          <w:b/>
          <w:bCs/>
        </w:rPr>
      </w:pPr>
      <w:r w:rsidRPr="00866478">
        <w:rPr>
          <w:b/>
          <w:bCs/>
        </w:rPr>
        <w:t>La mémoire sémantique est nécessaire pour la récupération en mémoire épisodique :</w:t>
      </w:r>
    </w:p>
    <w:p w14:paraId="7077476C" w14:textId="77777777" w:rsidR="005F41D5" w:rsidRDefault="005F41D5" w:rsidP="005F41D5">
      <w:pPr>
        <w:pStyle w:val="ListParagraph"/>
        <w:numPr>
          <w:ilvl w:val="1"/>
          <w:numId w:val="4"/>
        </w:numPr>
      </w:pPr>
      <w:r>
        <w:t>Tout mémoire épisodique à un contenue sémantique</w:t>
      </w:r>
    </w:p>
    <w:p w14:paraId="2AFBECE0" w14:textId="77777777" w:rsidR="005F41D5" w:rsidRDefault="005F41D5" w:rsidP="005F41D5">
      <w:pPr>
        <w:pStyle w:val="ListParagraph"/>
        <w:numPr>
          <w:ilvl w:val="1"/>
          <w:numId w:val="4"/>
        </w:numPr>
      </w:pPr>
      <w:r>
        <w:t xml:space="preserve">Elaboration sémantique est essentielle pour bien encoder une information </w:t>
      </w:r>
    </w:p>
    <w:p w14:paraId="046EEA29" w14:textId="4ECFDA70" w:rsidR="005F41D5" w:rsidRPr="005F41D5" w:rsidRDefault="005F41D5" w:rsidP="005F41D5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Congruence sémantique : Plus facile de mémoriser des informations en accord avec nos connaissances </w:t>
      </w:r>
    </w:p>
    <w:p w14:paraId="7F43AA98" w14:textId="77777777" w:rsidR="007E4198" w:rsidRDefault="007E4198" w:rsidP="007E4198">
      <w:pPr>
        <w:pStyle w:val="ListParagraph"/>
        <w:numPr>
          <w:ilvl w:val="0"/>
          <w:numId w:val="4"/>
        </w:numPr>
      </w:pPr>
      <w:r w:rsidRPr="004B182F">
        <w:rPr>
          <w:b/>
          <w:bCs/>
        </w:rPr>
        <w:t>Certaine mémoire sont à la foi</w:t>
      </w:r>
      <w:r>
        <w:rPr>
          <w:b/>
          <w:bCs/>
        </w:rPr>
        <w:t>s</w:t>
      </w:r>
      <w:r w:rsidRPr="004B182F">
        <w:rPr>
          <w:b/>
          <w:bCs/>
        </w:rPr>
        <w:t xml:space="preserve"> des mémoires sémantiques et des mémoires épisodiques</w:t>
      </w:r>
      <w:r>
        <w:t> :</w:t>
      </w:r>
    </w:p>
    <w:p w14:paraId="6AE5553F" w14:textId="77777777" w:rsidR="004A560D" w:rsidRDefault="004A560D" w:rsidP="004A560D">
      <w:pPr>
        <w:pStyle w:val="ListParagraph"/>
        <w:numPr>
          <w:ilvl w:val="1"/>
          <w:numId w:val="4"/>
        </w:numPr>
      </w:pPr>
      <w:r>
        <w:t xml:space="preserve">Information plus lointaine, en générale sur </w:t>
      </w:r>
      <w:proofErr w:type="spellStart"/>
      <w:r>
        <w:t>soit</w:t>
      </w:r>
      <w:proofErr w:type="spellEnd"/>
      <w:r>
        <w:t xml:space="preserve"> (date de naissance, nom des parents, </w:t>
      </w:r>
      <w:proofErr w:type="spellStart"/>
      <w:r>
        <w:t>ect</w:t>
      </w:r>
      <w:proofErr w:type="spellEnd"/>
      <w:r>
        <w:t>)</w:t>
      </w:r>
    </w:p>
    <w:p w14:paraId="0C697C5A" w14:textId="77777777" w:rsidR="005B7D7A" w:rsidRPr="00AD03E7" w:rsidRDefault="005B7D7A" w:rsidP="00562790">
      <w:pPr>
        <w:pStyle w:val="ListParagraph"/>
        <w:numPr>
          <w:ilvl w:val="0"/>
          <w:numId w:val="4"/>
        </w:numPr>
      </w:pPr>
    </w:p>
    <w:sectPr w:rsidR="005B7D7A" w:rsidRPr="00AD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6BA"/>
    <w:multiLevelType w:val="hybridMultilevel"/>
    <w:tmpl w:val="E90C3416"/>
    <w:lvl w:ilvl="0" w:tplc="39EA59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6A5D"/>
    <w:multiLevelType w:val="multilevel"/>
    <w:tmpl w:val="7668E36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0672EF"/>
    <w:multiLevelType w:val="hybridMultilevel"/>
    <w:tmpl w:val="243C9C16"/>
    <w:lvl w:ilvl="0" w:tplc="4EF8C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D459E"/>
    <w:multiLevelType w:val="hybridMultilevel"/>
    <w:tmpl w:val="09C4E388"/>
    <w:lvl w:ilvl="0" w:tplc="E9C261C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02BAB"/>
    <w:multiLevelType w:val="hybridMultilevel"/>
    <w:tmpl w:val="5C324CCA"/>
    <w:lvl w:ilvl="0" w:tplc="4472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8"/>
    <w:rsid w:val="00107630"/>
    <w:rsid w:val="00122EE6"/>
    <w:rsid w:val="002C0725"/>
    <w:rsid w:val="0031240A"/>
    <w:rsid w:val="003476C2"/>
    <w:rsid w:val="00386EEC"/>
    <w:rsid w:val="0040683A"/>
    <w:rsid w:val="00411B0A"/>
    <w:rsid w:val="00413F21"/>
    <w:rsid w:val="004451B4"/>
    <w:rsid w:val="00483045"/>
    <w:rsid w:val="004A560D"/>
    <w:rsid w:val="004C73F8"/>
    <w:rsid w:val="005240AA"/>
    <w:rsid w:val="00562790"/>
    <w:rsid w:val="005B7D7A"/>
    <w:rsid w:val="005F41D5"/>
    <w:rsid w:val="00674F7F"/>
    <w:rsid w:val="0069078B"/>
    <w:rsid w:val="00693123"/>
    <w:rsid w:val="00695349"/>
    <w:rsid w:val="007E4198"/>
    <w:rsid w:val="00987CF8"/>
    <w:rsid w:val="00A252BD"/>
    <w:rsid w:val="00A64DFB"/>
    <w:rsid w:val="00AB6F80"/>
    <w:rsid w:val="00AD03E7"/>
    <w:rsid w:val="00AD76C5"/>
    <w:rsid w:val="00B44A5A"/>
    <w:rsid w:val="00B62351"/>
    <w:rsid w:val="00C96956"/>
    <w:rsid w:val="00CA7031"/>
    <w:rsid w:val="00E30643"/>
    <w:rsid w:val="00E822B8"/>
    <w:rsid w:val="00EA62E8"/>
    <w:rsid w:val="00F03A90"/>
    <w:rsid w:val="00F725DC"/>
    <w:rsid w:val="00F75CCA"/>
    <w:rsid w:val="00F97216"/>
    <w:rsid w:val="00FB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2139"/>
  <w15:chartTrackingRefBased/>
  <w15:docId w15:val="{5CC54D24-161F-4368-9DDD-2A9DE14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E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75CCA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5CCA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6EEC"/>
    <w:rPr>
      <w:rFonts w:asciiTheme="majorHAnsi" w:eastAsiaTheme="majorEastAsia" w:hAnsiTheme="majorHAnsi" w:cstheme="majorBidi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AD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37</cp:revision>
  <dcterms:created xsi:type="dcterms:W3CDTF">2021-09-27T08:29:00Z</dcterms:created>
  <dcterms:modified xsi:type="dcterms:W3CDTF">2021-09-27T08:51:00Z</dcterms:modified>
</cp:coreProperties>
</file>