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 xml:space="preserve">Deux model qui se bagarre : Time </w:t>
      </w:r>
      <w:proofErr w:type="spellStart"/>
      <w:r>
        <w:t>based</w:t>
      </w:r>
      <w:proofErr w:type="spellEnd"/>
      <w:r>
        <w:t xml:space="preserve">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4685E3B0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lettrer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proofErr w:type="spellStart"/>
      <w:r w:rsidRPr="00E2176C">
        <w:t>Complex</w:t>
      </w:r>
      <w:proofErr w:type="spellEnd"/>
      <w:r w:rsidRPr="00E2176C">
        <w:t xml:space="preserve"> </w:t>
      </w:r>
      <w:proofErr w:type="spellStart"/>
      <w:r w:rsidRPr="00E2176C">
        <w:t>span</w:t>
      </w:r>
      <w:proofErr w:type="spellEnd"/>
      <w:r w:rsidRPr="00E2176C">
        <w:t xml:space="preserve"> </w:t>
      </w:r>
      <w:proofErr w:type="spellStart"/>
      <w:r w:rsidRPr="00E2176C">
        <w:t>task</w:t>
      </w:r>
      <w:proofErr w:type="spellEnd"/>
      <w:r w:rsidRPr="00E2176C">
        <w:t>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5E7D7346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c’étais vraiment comme la demi-vie</w:t>
      </w:r>
    </w:p>
    <w:p w14:paraId="0DBC2E75" w14:textId="4FFA0D56" w:rsidR="004C0A13" w:rsidRDefault="004C0A13" w:rsidP="004C0A13">
      <w:r>
        <w:t>Probabilité, chances et log-</w:t>
      </w:r>
      <w:proofErr w:type="spellStart"/>
      <w:r>
        <w:t>odds</w:t>
      </w:r>
      <w:proofErr w:type="spellEnd"/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4F55E7E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</w:t>
      </w:r>
      <w:proofErr w:type="spellStart"/>
      <w:r>
        <w:t>Overview</w:t>
      </w:r>
      <w:proofErr w:type="spellEnd"/>
      <w:r>
        <w:t xml:space="preserve"> de l’</w:t>
      </w:r>
      <w:proofErr w:type="spellStart"/>
      <w:r>
        <w:t>artcile</w:t>
      </w:r>
      <w:proofErr w:type="spellEnd"/>
      <w:r>
        <w:t xml:space="preserve">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</w:t>
      </w:r>
      <w:proofErr w:type="spellStart"/>
      <w:r>
        <w:t>log</w:t>
      </w:r>
      <w:proofErr w:type="spellEnd"/>
      <w:r>
        <w:t>-</w:t>
      </w:r>
      <w:proofErr w:type="spellStart"/>
      <w:r>
        <w:t>odds</w:t>
      </w:r>
      <w:proofErr w:type="spellEnd"/>
      <w:r>
        <w:t xml:space="preserve">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548E7074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</w:t>
      </w:r>
      <w:proofErr w:type="spellStart"/>
      <w:r>
        <w:t>necessairement</w:t>
      </w:r>
      <w:proofErr w:type="spellEnd"/>
      <w:r>
        <w:t xml:space="preserve"> dans l’autre </w:t>
      </w:r>
    </w:p>
    <w:p w14:paraId="777D01EE" w14:textId="2B5563C2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a quel vitesse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77777777" w:rsidR="00163CE8" w:rsidRDefault="00163CE8" w:rsidP="00042327">
      <w:pPr>
        <w:pStyle w:val="ListParagraph"/>
        <w:numPr>
          <w:ilvl w:val="0"/>
          <w:numId w:val="1"/>
        </w:numPr>
      </w:pPr>
      <w:r>
        <w:t xml:space="preserve">Faire un petit </w:t>
      </w:r>
      <w:proofErr w:type="spellStart"/>
      <w:r>
        <w:t>pragraphe</w:t>
      </w:r>
      <w:proofErr w:type="spellEnd"/>
      <w:r>
        <w:t xml:space="preserve"> sur le nombre de </w:t>
      </w:r>
      <w:proofErr w:type="spellStart"/>
      <w:r>
        <w:t>chunk</w:t>
      </w:r>
      <w:proofErr w:type="spellEnd"/>
      <w:r>
        <w:t xml:space="preserve"> en mémoire DEMANDER A JOZE</w:t>
      </w:r>
    </w:p>
    <w:p w14:paraId="3225C895" w14:textId="1838C2C6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rPr>
          <w:noProof/>
        </w:rPr>
        <w:drawing>
          <wp:anchor distT="0" distB="0" distL="114300" distR="114300" simplePos="0" relativeHeight="251661312" behindDoc="0" locked="0" layoutInCell="1" allowOverlap="1" wp14:anchorId="28166B91" wp14:editId="6624AFDD">
            <wp:simplePos x="0" y="0"/>
            <wp:positionH relativeFrom="column">
              <wp:posOffset>-106680</wp:posOffset>
            </wp:positionH>
            <wp:positionV relativeFrom="paragraph">
              <wp:posOffset>1626235</wp:posOffset>
            </wp:positionV>
            <wp:extent cx="5677535" cy="1176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3CE8">
        <w:rPr>
          <w:noProof/>
        </w:rPr>
        <w:drawing>
          <wp:anchor distT="0" distB="0" distL="114300" distR="114300" simplePos="0" relativeHeight="251659264" behindDoc="0" locked="0" layoutInCell="1" allowOverlap="1" wp14:anchorId="6A7365E6" wp14:editId="6EB9098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5671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Lire l’</w:t>
      </w:r>
      <w:proofErr w:type="spellStart"/>
      <w:r>
        <w:t>arcile</w:t>
      </w:r>
      <w:proofErr w:type="spellEnd"/>
      <w:r>
        <w:t xml:space="preserve"> et avoir l’idée de comment ça fonctionne, comment ça a été mathématisé</w:t>
      </w:r>
    </w:p>
    <w:p w14:paraId="36620FA6" w14:textId="43227B51" w:rsidR="00517EDB" w:rsidRDefault="00517EDB" w:rsidP="00517EDB">
      <w:r>
        <w:t xml:space="preserve">Devoir : </w:t>
      </w:r>
    </w:p>
    <w:p w14:paraId="1CE1A9B8" w14:textId="253C778D" w:rsidR="00517EDB" w:rsidRDefault="00517EDB" w:rsidP="00517EDB">
      <w:r>
        <w:t xml:space="preserve">Une chose est sûre, c’est que la mémoire à court terme à une capacité limité. On mesure généralement cette tâche par une tache de mémorisation-restitution. George Miller a </w:t>
      </w:r>
      <w:r w:rsidR="00F83E5E">
        <w:t>suggéré</w:t>
      </w:r>
      <w:r>
        <w:t xml:space="preserve"> en 1956 que la mémoire de travail avait une capacité de 7+-2, et cela s’accordé bien avec les </w:t>
      </w:r>
      <w:r>
        <w:lastRenderedPageBreak/>
        <w:t xml:space="preserve">découverte et recherche de l’époque. De nos jour, ce chiffre est à nuancer. En effet il correspond bien à la capacité des étudiants (participant majoritaire des études de psychologie) à retenir des suite de chiffre. Mais le matériel et la population testé </w:t>
      </w:r>
      <w:r w:rsidR="00F83E5E">
        <w:t>exercent</w:t>
      </w:r>
      <w:r>
        <w:t xml:space="preserve"> une influence sur le résultats. En effet des mots phonologiquement proche ou des mots long </w:t>
      </w:r>
      <w:proofErr w:type="spellStart"/>
      <w:r>
        <w:t>à</w:t>
      </w:r>
      <w:proofErr w:type="spellEnd"/>
      <w:r>
        <w:t xml:space="preserve"> prononcer sont plus difficile à restituer. </w:t>
      </w:r>
      <w:r w:rsidR="00F83E5E">
        <w:br/>
        <w:t xml:space="preserve">Un chiffre plus précis aujourd’hui est de 4 </w:t>
      </w:r>
      <w:proofErr w:type="spellStart"/>
      <w:r w:rsidR="00F83E5E">
        <w:t>chunks</w:t>
      </w:r>
      <w:proofErr w:type="spellEnd"/>
      <w:r w:rsidR="00F83E5E">
        <w:t xml:space="preserve"> ou pièce d’information. Mais certaine théorie argumente contre une mesure pas un nombre d’éléments.</w:t>
      </w:r>
    </w:p>
    <w:p w14:paraId="7D54F96B" w14:textId="74F5EC18" w:rsidR="00F83E5E" w:rsidRDefault="00F83E5E" w:rsidP="00517EDB">
      <w:r>
        <w:t xml:space="preserve">Article : </w:t>
      </w:r>
    </w:p>
    <w:p w14:paraId="196F54C6" w14:textId="77777777" w:rsidR="00F83E5E" w:rsidRDefault="00F83E5E" w:rsidP="00517EDB"/>
    <w:sectPr w:rsidR="00F83E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7424"/>
    <w:multiLevelType w:val="hybridMultilevel"/>
    <w:tmpl w:val="AC66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63CE8"/>
    <w:rsid w:val="00167F79"/>
    <w:rsid w:val="002309B1"/>
    <w:rsid w:val="00394DB2"/>
    <w:rsid w:val="003A78E1"/>
    <w:rsid w:val="004C0A13"/>
    <w:rsid w:val="005028B7"/>
    <w:rsid w:val="00517EDB"/>
    <w:rsid w:val="00592EAC"/>
    <w:rsid w:val="006E62FE"/>
    <w:rsid w:val="00817039"/>
    <w:rsid w:val="00A44CD3"/>
    <w:rsid w:val="00AE6EF8"/>
    <w:rsid w:val="00AF2444"/>
    <w:rsid w:val="00BD1F78"/>
    <w:rsid w:val="00E2176C"/>
    <w:rsid w:val="00EF34A3"/>
    <w:rsid w:val="00F83E5E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249FA5-7EC6-4B29-9A6B-7E18F1913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</cp:revision>
  <dcterms:created xsi:type="dcterms:W3CDTF">2022-01-25T07:12:00Z</dcterms:created>
  <dcterms:modified xsi:type="dcterms:W3CDTF">2022-02-17T17:08:00Z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