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le tris de l’index -&gt; important pour le parcourir </w:t>
      </w:r>
    </w:p>
    <w:p w14:paraId="6AC993B4" w14:textId="2ACC9220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proofErr w:type="spellStart"/>
      <w:r>
        <w:t>requete</w:t>
      </w:r>
      <w:proofErr w:type="spellEnd"/>
      <w:r>
        <w:t xml:space="preserve"> se trouve dans l’index</w:t>
      </w:r>
    </w:p>
    <w:p w14:paraId="050E9551" w14:textId="001F88DC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R[A,B]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r>
        <w:t xml:space="preserve">Si il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lastRenderedPageBreak/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grand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p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(on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3A1CCA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3A1CCA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3A1CCA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3A1CCA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la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lastRenderedPageBreak/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72E89C48" w:rsidR="009A7E7C" w:rsidRPr="00FE31B2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60C05A69" w14:textId="574DD981" w:rsidR="00FE31B2" w:rsidRPr="00CB649D" w:rsidRDefault="00FE31B2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  <w:b/>
          <w:bCs/>
        </w:rPr>
        <w:t xml:space="preserve">Parfois il faut ajouter le cout du index range scan si on l’a </w:t>
      </w:r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pred1 and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facteur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651F0AA7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r w:rsidR="00FE31B2">
        <w:rPr>
          <w:rFonts w:eastAsiaTheme="minorEastAsia"/>
        </w:rPr>
        <w:t>certaines valeurs</w:t>
      </w:r>
      <w:r>
        <w:rPr>
          <w:rFonts w:eastAsiaTheme="minorEastAsia"/>
        </w:rPr>
        <w:t xml:space="preserve">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lastRenderedPageBreak/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 xml:space="preserve">cout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sélectionné (colonne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</w:t>
      </w:r>
      <w:proofErr w:type="spellStart"/>
      <w:r>
        <w:rPr>
          <w:rFonts w:eastAsiaTheme="minorEastAsia"/>
        </w:rPr>
        <w:t>predicat</w:t>
      </w:r>
      <w:proofErr w:type="spellEnd"/>
      <w:r>
        <w:rPr>
          <w:rFonts w:eastAsiaTheme="minorEastAsia"/>
        </w:rPr>
        <w:t xml:space="preserve">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Cout = (profondeur – 1) + nb de page de l’index * SF(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 ACCESS BY ROW ID :</w:t>
      </w:r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 w:rsidRPr="00701F43">
        <w:rPr>
          <w:rFonts w:eastAsiaTheme="minorEastAsia"/>
          <w:lang w:val="en-US"/>
        </w:rPr>
        <w:t>Cost_table_Access_By_Rowid</w:t>
      </w:r>
      <w:proofErr w:type="spellEnd"/>
      <w:r w:rsidRPr="00701F43">
        <w:rPr>
          <w:rFonts w:eastAsiaTheme="minorEastAsia"/>
          <w:lang w:val="en-US"/>
        </w:rPr>
        <w:t xml:space="preserve">(n) = </w:t>
      </w:r>
      <w:proofErr w:type="spellStart"/>
      <w:r w:rsidRPr="00701F43">
        <w:rPr>
          <w:rFonts w:eastAsiaTheme="minorEastAsia"/>
          <w:lang w:val="en-US"/>
        </w:rPr>
        <w:t>Cost_Index_Range_Scan</w:t>
      </w:r>
      <w:proofErr w:type="spellEnd"/>
      <w:r w:rsidRPr="00701F43">
        <w:rPr>
          <w:rFonts w:eastAsiaTheme="minorEastAsia"/>
          <w:lang w:val="en-US"/>
        </w:rPr>
        <w:t xml:space="preserve">(n) + n * CF / </w:t>
      </w:r>
      <w:proofErr w:type="spellStart"/>
      <w:r w:rsidRPr="00701F43">
        <w:rPr>
          <w:rFonts w:eastAsiaTheme="minorEastAsia"/>
          <w:lang w:val="en-US"/>
        </w:rPr>
        <w:t>num_rows</w:t>
      </w:r>
      <w:proofErr w:type="spellEnd"/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006368D8">
        <w:rPr>
          <w:rFonts w:eastAsiaTheme="minorEastAsia"/>
        </w:rPr>
        <w:t>Num_rows</w:t>
      </w:r>
      <w:proofErr w:type="spellEnd"/>
      <w:r w:rsidRPr="006368D8">
        <w:rPr>
          <w:rFonts w:eastAsiaTheme="minorEastAsia"/>
        </w:rPr>
        <w:t xml:space="preserve"> = </w:t>
      </w:r>
      <w:proofErr w:type="spellStart"/>
      <w:r w:rsidRPr="006368D8">
        <w:rPr>
          <w:rFonts w:eastAsiaTheme="minorEastAsia"/>
        </w:rPr>
        <w:t>card</w:t>
      </w:r>
      <w:proofErr w:type="spellEnd"/>
      <w:r w:rsidRPr="006368D8">
        <w:rPr>
          <w:rFonts w:eastAsiaTheme="minorEastAsia"/>
        </w:rPr>
        <w:t>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 xml:space="preserve">n = nombre de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sélectionné (colonne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 xml:space="preserve">CF = clustering factor de </w:t>
      </w:r>
      <w:proofErr w:type="spellStart"/>
      <w:r w:rsidRPr="006368D8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’index</w:t>
      </w:r>
      <w:proofErr w:type="spellEnd"/>
      <w:r>
        <w:rPr>
          <w:rFonts w:eastAsiaTheme="minorEastAsia"/>
          <w:lang w:val="en-US"/>
        </w:rPr>
        <w:t xml:space="preserve">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Prédicat</w:t>
      </w:r>
      <w:proofErr w:type="spellEnd"/>
      <w:r>
        <w:rPr>
          <w:rFonts w:eastAsiaTheme="minorEastAsia"/>
          <w:lang w:val="en-US"/>
        </w:rPr>
        <w:t xml:space="preserve"> :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 w:rsidRPr="00777898">
        <w:rPr>
          <w:rFonts w:eastAsiaTheme="minorEastAsia"/>
          <w:lang w:val="en-US"/>
        </w:rPr>
        <w:t>cardSelection</w:t>
      </w:r>
      <w:proofErr w:type="spellEnd"/>
      <w:r w:rsidRPr="00777898">
        <w:rPr>
          <w:rFonts w:eastAsiaTheme="minorEastAsia"/>
          <w:lang w:val="en-US"/>
        </w:rPr>
        <w:t xml:space="preserve">(T, ATT, V1, V2) = (V2 – V1) / ( </w:t>
      </w:r>
      <w:proofErr w:type="spellStart"/>
      <w:r w:rsidRPr="00777898">
        <w:rPr>
          <w:rFonts w:eastAsiaTheme="minorEastAsia"/>
          <w:lang w:val="en-US"/>
        </w:rPr>
        <w:t>borneSup</w:t>
      </w:r>
      <w:proofErr w:type="spellEnd"/>
      <w:r w:rsidRPr="00777898">
        <w:rPr>
          <w:rFonts w:eastAsiaTheme="minorEastAsia"/>
          <w:lang w:val="en-US"/>
        </w:rPr>
        <w:t xml:space="preserve"> – </w:t>
      </w:r>
      <w:proofErr w:type="spellStart"/>
      <w:r w:rsidRPr="00777898">
        <w:rPr>
          <w:rFonts w:eastAsiaTheme="minorEastAsia"/>
          <w:lang w:val="en-US"/>
        </w:rPr>
        <w:t>borneInf</w:t>
      </w:r>
      <w:proofErr w:type="spellEnd"/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</w:t>
      </w:r>
      <w:proofErr w:type="spellStart"/>
      <w:r w:rsidRPr="00777898">
        <w:rPr>
          <w:rFonts w:eastAsiaTheme="minorEastAsia"/>
          <w:lang w:val="en-US"/>
        </w:rPr>
        <w:t>num_rows</w:t>
      </w:r>
      <w:proofErr w:type="spellEnd"/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t xml:space="preserve">TABLE ACCESS FULL </w:t>
      </w:r>
      <w:r>
        <w:rPr>
          <w:rFonts w:eastAsiaTheme="minorEastAsia"/>
        </w:rPr>
        <w:t xml:space="preserve">(+ un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 xml:space="preserve">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lecture </w:t>
      </w:r>
      <w:proofErr w:type="spellStart"/>
      <w:r w:rsidRPr="00CB649D">
        <w:rPr>
          <w:rFonts w:eastAsiaTheme="minorEastAsia"/>
        </w:rPr>
        <w:t>sequenti</w:t>
      </w:r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de la table  =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proofErr w:type="spellStart"/>
      <w:r w:rsidRPr="00777898">
        <w:rPr>
          <w:rFonts w:eastAsiaTheme="minorEastAsia"/>
        </w:rPr>
        <w:t>coût_lecture_sequentielle</w:t>
      </w:r>
      <w:proofErr w:type="spellEnd"/>
      <w:r w:rsidRPr="00777898">
        <w:rPr>
          <w:rFonts w:eastAsiaTheme="minorEastAsia"/>
        </w:rPr>
        <w:t xml:space="preserve">(T) = pages(T) /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+ </w:t>
      </w:r>
      <w:proofErr w:type="spellStart"/>
      <w:r w:rsidRPr="00777898">
        <w:rPr>
          <w:rFonts w:eastAsiaTheme="minorEastAsia"/>
        </w:rPr>
        <w:t>card</w:t>
      </w:r>
      <w:proofErr w:type="spellEnd"/>
      <w:r w:rsidRPr="00777898">
        <w:rPr>
          <w:rFonts w:eastAsiaTheme="minorEastAsia"/>
        </w:rPr>
        <w:t xml:space="preserve">(T) / </w:t>
      </w:r>
      <w:proofErr w:type="spellStart"/>
      <w:r w:rsidRPr="00777898">
        <w:rPr>
          <w:rFonts w:eastAsiaTheme="minorEastAsia"/>
        </w:rPr>
        <w:t>cpu</w:t>
      </w:r>
      <w:proofErr w:type="spellEnd"/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 xml:space="preserve">avec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= 3,77 et </w:t>
      </w:r>
      <w:proofErr w:type="spellStart"/>
      <w:r w:rsidRPr="00777898">
        <w:rPr>
          <w:rFonts w:eastAsiaTheme="minorEastAsia"/>
        </w:rPr>
        <w:t>cpu</w:t>
      </w:r>
      <w:proofErr w:type="spellEnd"/>
      <w:r w:rsidRPr="00777898">
        <w:rPr>
          <w:rFonts w:eastAsiaTheme="minorEastAsia"/>
        </w:rPr>
        <w:t xml:space="preserve">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684B7A1B" w14:textId="75809D9D" w:rsidR="000835BB" w:rsidRPr="00245B9D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  <w:r w:rsidR="00A61CBA"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je </w:t>
      </w:r>
      <w:proofErr w:type="spellStart"/>
      <w:r>
        <w:t>comprend</w:t>
      </w:r>
      <w:proofErr w:type="spellEnd"/>
      <w:r>
        <w:t xml:space="preserve"> pas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r>
        <w:t>Aymeric sait pas,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12531">
    <w:abstractNumId w:val="0"/>
  </w:num>
  <w:num w:numId="2" w16cid:durableId="1433085855">
    <w:abstractNumId w:val="1"/>
  </w:num>
  <w:num w:numId="3" w16cid:durableId="12326209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226751"/>
    <w:rsid w:val="00245B9D"/>
    <w:rsid w:val="002B1853"/>
    <w:rsid w:val="00344275"/>
    <w:rsid w:val="00410B4E"/>
    <w:rsid w:val="004C15EB"/>
    <w:rsid w:val="00597ADF"/>
    <w:rsid w:val="005F1EA8"/>
    <w:rsid w:val="006368D8"/>
    <w:rsid w:val="00661631"/>
    <w:rsid w:val="006868A0"/>
    <w:rsid w:val="006F3483"/>
    <w:rsid w:val="006F76F4"/>
    <w:rsid w:val="00701F43"/>
    <w:rsid w:val="00711A29"/>
    <w:rsid w:val="00777898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C74CBA"/>
    <w:rsid w:val="00C911B4"/>
    <w:rsid w:val="00CB649D"/>
    <w:rsid w:val="00CD644A"/>
    <w:rsid w:val="00DF28EA"/>
    <w:rsid w:val="00E46E5F"/>
    <w:rsid w:val="00F07AB5"/>
    <w:rsid w:val="00F13123"/>
    <w:rsid w:val="00F9528B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14</cp:revision>
  <dcterms:created xsi:type="dcterms:W3CDTF">2023-02-08T13:25:00Z</dcterms:created>
  <dcterms:modified xsi:type="dcterms:W3CDTF">2023-03-04T14:59:00Z</dcterms:modified>
</cp:coreProperties>
</file>