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right"/>
        <w:rPr>
          <w:rFonts w:ascii="Arial" w:hAnsi="Arial" w:cs="Arial"/>
          <w:sz w:val="48"/>
          <w:szCs w:val="48"/>
        </w:rPr>
      </w:pPr>
      <w:r>
        <w:rPr>
          <w:rFonts w:cs="Arial" w:ascii="Arial" w:hAnsi="Arial"/>
          <w:sz w:val="48"/>
          <w:szCs w:val="48"/>
        </w:rPr>
      </w:r>
    </w:p>
    <w:p>
      <w:pPr>
        <w:pStyle w:val="Normal"/>
        <w:jc w:val="right"/>
        <w:rPr>
          <w:rFonts w:ascii="Arial" w:hAnsi="Arial" w:cs="Arial"/>
          <w:sz w:val="30"/>
          <w:szCs w:val="30"/>
        </w:rPr>
      </w:pPr>
      <w:r>
        <w:drawing>
          <wp:anchor behindDoc="1" distT="0" distB="0" distL="0" distR="0" simplePos="0" locked="0" layoutInCell="1" allowOverlap="1" relativeHeight="2">
            <wp:simplePos x="0" y="0"/>
            <wp:positionH relativeFrom="margin">
              <wp:align>left</wp:align>
            </wp:positionH>
            <wp:positionV relativeFrom="paragraph">
              <wp:posOffset>-3810</wp:posOffset>
            </wp:positionV>
            <wp:extent cx="2546985" cy="110553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2546985" cy="1105535"/>
                    </a:xfrm>
                    <a:prstGeom prst="rect">
                      <a:avLst/>
                    </a:prstGeom>
                  </pic:spPr>
                </pic:pic>
              </a:graphicData>
            </a:graphic>
          </wp:anchor>
        </w:drawing>
      </w:r>
      <w:r>
        <w:rPr>
          <w:rFonts w:cs="Arial" w:ascii="Arial" w:hAnsi="Arial"/>
          <w:sz w:val="30"/>
          <w:szCs w:val="30"/>
        </w:rPr>
        <w:t>B</w:t>
      </w:r>
      <w:r>
        <w:rPr>
          <w:rFonts w:cs="Arial" w:ascii="Arial" w:hAnsi="Arial"/>
          <w:sz w:val="30"/>
          <w:szCs w:val="30"/>
        </w:rPr>
        <w:t>ases de données avancées</w:t>
      </w:r>
    </w:p>
    <w:p>
      <w:pPr>
        <w:pStyle w:val="Normal"/>
        <w:jc w:val="right"/>
        <w:rPr>
          <w:rFonts w:ascii="Arial" w:hAnsi="Arial" w:cs="Arial"/>
          <w:sz w:val="30"/>
          <w:szCs w:val="30"/>
        </w:rPr>
      </w:pPr>
      <w:r>
        <w:rPr>
          <w:rFonts w:cs="Arial" w:ascii="Arial" w:hAnsi="Arial"/>
          <w:sz w:val="30"/>
          <w:szCs w:val="30"/>
        </w:rPr>
        <w:t>GLO-4035</w:t>
      </w:r>
    </w:p>
    <w:p>
      <w:pPr>
        <w:pStyle w:val="Normal"/>
        <w:jc w:val="right"/>
        <w:rPr>
          <w:rFonts w:ascii="Arial" w:hAnsi="Arial" w:cs="Arial"/>
          <w:sz w:val="30"/>
          <w:szCs w:val="30"/>
        </w:rPr>
      </w:pPr>
      <w:r>
        <w:rPr>
          <w:rFonts w:cs="Arial" w:ascii="Arial" w:hAnsi="Arial"/>
          <w:sz w:val="30"/>
          <w:szCs w:val="30"/>
        </w:rPr>
        <w:t>Automne 2024</w:t>
      </w:r>
    </w:p>
    <w:p>
      <w:pPr>
        <w:pStyle w:val="Normal"/>
        <w:jc w:val="right"/>
        <w:rPr>
          <w:rFonts w:ascii="Arial" w:hAnsi="Arial" w:cs="Arial"/>
          <w:sz w:val="30"/>
          <w:szCs w:val="30"/>
        </w:rPr>
      </w:pPr>
      <w:r>
        <w:rPr>
          <w:rFonts w:cs="Arial" w:ascii="Arial" w:hAnsi="Arial"/>
          <w:sz w:val="30"/>
          <w:szCs w:val="30"/>
        </w:rPr>
      </w:r>
    </w:p>
    <w:p>
      <w:pPr>
        <w:pStyle w:val="Normal"/>
        <w:jc w:val="right"/>
        <w:rPr>
          <w:rFonts w:ascii="Arial" w:hAnsi="Arial" w:cs="Arial"/>
          <w:sz w:val="58"/>
          <w:szCs w:val="58"/>
        </w:rPr>
      </w:pPr>
      <w:r>
        <w:rPr>
          <w:rFonts w:cs="Arial" w:ascii="Arial" w:hAnsi="Arial"/>
          <w:sz w:val="58"/>
          <w:szCs w:val="58"/>
        </w:rPr>
      </w:r>
    </w:p>
    <w:p>
      <w:pPr>
        <w:pStyle w:val="Normal"/>
        <w:jc w:val="center"/>
        <w:rPr>
          <w:rFonts w:ascii="Arial" w:hAnsi="Arial" w:cs="Arial"/>
        </w:rPr>
      </w:pPr>
      <w:r>
        <w:rPr>
          <w:rFonts w:cs="Arial" w:ascii="Arial" w:hAnsi="Arial"/>
        </w:rPr>
        <w:t>Réalisé par</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Zack Dufresne (536 899 030)</w:t>
      </w:r>
    </w:p>
    <w:p>
      <w:pPr>
        <w:pStyle w:val="Normal"/>
        <w:jc w:val="center"/>
        <w:rPr>
          <w:rFonts w:ascii="Arial" w:hAnsi="Arial" w:cs="Arial"/>
        </w:rPr>
      </w:pPr>
      <w:r>
        <w:rPr>
          <w:rFonts w:cs="Arial" w:ascii="Arial" w:hAnsi="Arial"/>
        </w:rPr>
        <w:t>Charles-Étienne Dumont (536 960 589)</w:t>
      </w:r>
    </w:p>
    <w:p>
      <w:pPr>
        <w:pStyle w:val="Normal"/>
        <w:jc w:val="center"/>
        <w:rPr>
          <w:rFonts w:ascii="Arial" w:hAnsi="Arial" w:cs="Arial"/>
        </w:rPr>
      </w:pPr>
      <w:r>
        <w:rPr>
          <w:rFonts w:cs="Arial" w:ascii="Arial" w:hAnsi="Arial"/>
        </w:rPr>
        <w:t>Charles Brassard (536 783 602)</w:t>
      </w:r>
    </w:p>
    <w:p>
      <w:pPr>
        <w:pStyle w:val="Normal"/>
        <w:jc w:val="center"/>
        <w:rPr>
          <w:rFonts w:ascii="Arial" w:hAnsi="Arial" w:cs="Arial"/>
        </w:rPr>
      </w:pPr>
      <w:r>
        <w:rPr>
          <w:rFonts w:cs="Arial" w:ascii="Arial" w:hAnsi="Arial"/>
        </w:rPr>
        <w:t>Christian Fosso (536 904 549)</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Arial" w:hAnsi="Arial" w:cs="Arial"/>
          <w:sz w:val="48"/>
          <w:szCs w:val="48"/>
        </w:rPr>
      </w:pPr>
      <w:r>
        <w:rPr>
          <w:rFonts w:cs="Arial" w:ascii="Arial" w:hAnsi="Arial"/>
          <w:sz w:val="48"/>
          <w:szCs w:val="48"/>
        </w:rPr>
        <w:t>Dérisquer l’application</w:t>
      </w:r>
    </w:p>
    <w:p>
      <w:pPr>
        <w:pStyle w:val="Normal"/>
        <w:jc w:val="center"/>
        <w:rPr>
          <w:rFonts w:ascii="Arial" w:hAnsi="Arial" w:cs="Arial"/>
          <w:sz w:val="48"/>
          <w:szCs w:val="48"/>
        </w:rPr>
      </w:pPr>
      <w:r>
        <w:rPr>
          <w:rFonts w:cs="Arial" w:ascii="Arial" w:hAnsi="Arial"/>
          <w:sz w:val="48"/>
          <w:szCs w:val="48"/>
        </w:rPr>
      </w:r>
    </w:p>
    <w:p>
      <w:pPr>
        <w:pStyle w:val="Normal"/>
        <w:jc w:val="center"/>
        <w:rPr>
          <w:rFonts w:ascii="Arial" w:hAnsi="Arial" w:cs="Arial"/>
        </w:rPr>
      </w:pPr>
      <w:r>
        <w:rPr>
          <w:rFonts w:cs="Arial" w:ascii="Arial" w:hAnsi="Arial"/>
        </w:rPr>
        <w:t>Travail présenté à</w:t>
      </w:r>
    </w:p>
    <w:p>
      <w:pPr>
        <w:pStyle w:val="Normal"/>
        <w:jc w:val="center"/>
        <w:rPr>
          <w:rFonts w:ascii="Arial" w:hAnsi="Arial" w:cs="Arial"/>
        </w:rPr>
      </w:pPr>
      <w:r>
        <w:rPr>
          <w:rFonts w:cs="Arial" w:ascii="Arial" w:hAnsi="Arial"/>
        </w:rPr>
        <w:t>Eloïse Prévôt</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Times New Roman" w:hAnsi="Times New Roman" w:cs="Times New Roman"/>
          <w:b/>
          <w:b/>
          <w:bCs/>
        </w:rPr>
      </w:pPr>
      <w:r>
        <w:rPr>
          <w:rFonts w:cs="Arial" w:ascii="Arial" w:hAnsi="Arial"/>
        </w:rPr>
        <w:t>8 novembre 2024</w:t>
      </w:r>
    </w:p>
    <w:sdt>
      <w:sdtPr>
        <w:docPartObj>
          <w:docPartGallery w:val="Table of Contents"/>
          <w:docPartUnique w:val="true"/>
        </w:docPartObj>
      </w:sdtPr>
      <w:sdtContent>
        <w:p>
          <w:pPr>
            <w:pStyle w:val="TOCHeading"/>
            <w:rPr>
              <w:lang w:val="fr-CA"/>
            </w:rPr>
          </w:pPr>
          <w:r>
            <w:br w:type="page"/>
          </w:r>
          <w:r>
            <w:rPr>
              <w:lang w:val="fr-FR"/>
            </w:rPr>
            <w:t>Table des matières</w:t>
          </w:r>
        </w:p>
        <w:p>
          <w:pPr>
            <w:pStyle w:val="Contents1"/>
            <w:tabs>
              <w:tab w:val="clear" w:pos="708"/>
              <w:tab w:val="right" w:pos="8630" w:leader="dot"/>
            </w:tabs>
            <w:rPr>
              <w:rFonts w:eastAsia="" w:eastAsiaTheme="minorEastAsia"/>
              <w:sz w:val="22"/>
              <w:szCs w:val="22"/>
              <w:lang w:val="en-CA" w:eastAsia="en-CA"/>
            </w:rPr>
          </w:pPr>
          <w:r>
            <w:fldChar w:fldCharType="begin"/>
          </w:r>
          <w:r>
            <w:rPr>
              <w:webHidden/>
              <w:rStyle w:val="IndexLink"/>
              <w:vanish w:val="false"/>
            </w:rPr>
            <w:instrText> TOC \z \o "1-3" \u \h</w:instrText>
          </w:r>
          <w:r>
            <w:rPr>
              <w:webHidden/>
              <w:rStyle w:val="IndexLink"/>
              <w:vanish w:val="false"/>
            </w:rPr>
            <w:fldChar w:fldCharType="separate"/>
          </w:r>
          <w:hyperlink w:anchor="_Toc181719751">
            <w:r>
              <w:rPr>
                <w:webHidden/>
                <w:rStyle w:val="IndexLink"/>
                <w:vanish w:val="false"/>
              </w:rPr>
              <w:t>Stratégie d’acquisition des données</w:t>
            </w:r>
            <w:r>
              <w:rPr>
                <w:webHidden/>
              </w:rPr>
              <w:fldChar w:fldCharType="begin"/>
            </w:r>
            <w:r>
              <w:rPr>
                <w:webHidden/>
              </w:rPr>
              <w:instrText>PAGEREF _Toc181719751 \h</w:instrText>
            </w:r>
            <w:r>
              <w:rPr>
                <w:webHidden/>
              </w:rPr>
              <w:fldChar w:fldCharType="separate"/>
            </w:r>
            <w:r>
              <w:rPr>
                <w:rStyle w:val="IndexLink"/>
              </w:rPr>
              <w:tab/>
              <w:t>4</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52">
            <w:r>
              <w:rPr>
                <w:webHidden/>
                <w:rStyle w:val="IndexLink"/>
                <w:vanish w:val="false"/>
              </w:rPr>
              <w:t>Source et méthode d’extraction</w:t>
            </w:r>
            <w:r>
              <w:rPr>
                <w:webHidden/>
              </w:rPr>
              <w:fldChar w:fldCharType="begin"/>
            </w:r>
            <w:r>
              <w:rPr>
                <w:webHidden/>
              </w:rPr>
              <w:instrText>PAGEREF _Toc181719752 \h</w:instrText>
            </w:r>
            <w:r>
              <w:rPr>
                <w:webHidden/>
              </w:rPr>
              <w:fldChar w:fldCharType="separate"/>
            </w:r>
            <w:r>
              <w:rPr>
                <w:rStyle w:val="IndexLink"/>
              </w:rPr>
              <w:tab/>
              <w:t>4</w:t>
            </w:r>
            <w:r>
              <w:rPr>
                <w:webHidden/>
              </w:rPr>
              <w:fldChar w:fldCharType="end"/>
            </w:r>
          </w:hyperlink>
        </w:p>
        <w:p>
          <w:pPr>
            <w:pStyle w:val="Contents3"/>
            <w:tabs>
              <w:tab w:val="clear" w:pos="708"/>
              <w:tab w:val="right" w:pos="8630" w:leader="dot"/>
            </w:tabs>
            <w:rPr>
              <w:rFonts w:eastAsia="" w:eastAsiaTheme="minorEastAsia"/>
              <w:sz w:val="22"/>
              <w:szCs w:val="22"/>
              <w:lang w:val="en-CA" w:eastAsia="en-CA"/>
            </w:rPr>
          </w:pPr>
          <w:hyperlink w:anchor="_Toc181719753">
            <w:r>
              <w:rPr>
                <w:webHidden/>
                <w:rStyle w:val="IndexLink"/>
                <w:vanish w:val="false"/>
              </w:rPr>
              <w:t>Présentation de la ville</w:t>
            </w:r>
            <w:r>
              <w:rPr>
                <w:webHidden/>
              </w:rPr>
              <w:fldChar w:fldCharType="begin"/>
            </w:r>
            <w:r>
              <w:rPr>
                <w:webHidden/>
              </w:rPr>
              <w:instrText>PAGEREF _Toc181719753 \h</w:instrText>
            </w:r>
            <w:r>
              <w:rPr>
                <w:webHidden/>
              </w:rPr>
              <w:fldChar w:fldCharType="separate"/>
            </w:r>
            <w:r>
              <w:rPr>
                <w:rStyle w:val="IndexLink"/>
              </w:rPr>
              <w:tab/>
              <w:t>4</w:t>
            </w:r>
            <w:r>
              <w:rPr>
                <w:webHidden/>
              </w:rPr>
              <w:fldChar w:fldCharType="end"/>
            </w:r>
          </w:hyperlink>
        </w:p>
        <w:p>
          <w:pPr>
            <w:pStyle w:val="Contents3"/>
            <w:tabs>
              <w:tab w:val="clear" w:pos="708"/>
              <w:tab w:val="right" w:pos="8630" w:leader="dot"/>
            </w:tabs>
            <w:rPr>
              <w:rFonts w:eastAsia="" w:eastAsiaTheme="minorEastAsia"/>
              <w:sz w:val="22"/>
              <w:szCs w:val="22"/>
              <w:lang w:val="en-CA" w:eastAsia="en-CA"/>
            </w:rPr>
          </w:pPr>
          <w:hyperlink w:anchor="_Toc181719754">
            <w:r>
              <w:rPr>
                <w:webHidden/>
                <w:rStyle w:val="IndexLink"/>
                <w:vanish w:val="false"/>
              </w:rPr>
              <w:t>Source de données</w:t>
            </w:r>
            <w:r>
              <w:rPr>
                <w:webHidden/>
              </w:rPr>
              <w:fldChar w:fldCharType="begin"/>
            </w:r>
            <w:r>
              <w:rPr>
                <w:webHidden/>
              </w:rPr>
              <w:instrText>PAGEREF _Toc181719754 \h</w:instrText>
            </w:r>
            <w:r>
              <w:rPr>
                <w:webHidden/>
              </w:rPr>
              <w:fldChar w:fldCharType="separate"/>
            </w:r>
            <w:r>
              <w:rPr>
                <w:rStyle w:val="IndexLink"/>
              </w:rPr>
              <w:tab/>
              <w:t>4</w:t>
            </w:r>
            <w:r>
              <w:rPr>
                <w:webHidden/>
              </w:rPr>
              <w:fldChar w:fldCharType="end"/>
            </w:r>
          </w:hyperlink>
        </w:p>
        <w:p>
          <w:pPr>
            <w:pStyle w:val="Contents3"/>
            <w:tabs>
              <w:tab w:val="clear" w:pos="708"/>
              <w:tab w:val="right" w:pos="8630" w:leader="dot"/>
            </w:tabs>
            <w:rPr>
              <w:rFonts w:eastAsia="" w:eastAsiaTheme="minorEastAsia"/>
              <w:sz w:val="22"/>
              <w:szCs w:val="22"/>
              <w:lang w:val="en-CA" w:eastAsia="en-CA"/>
            </w:rPr>
          </w:pPr>
          <w:hyperlink w:anchor="_Toc181719755">
            <w:r>
              <w:rPr>
                <w:webHidden/>
                <w:rStyle w:val="IndexLink"/>
                <w:vanish w:val="false"/>
              </w:rPr>
              <w:t>Méthode d’obtention des données</w:t>
            </w:r>
            <w:r>
              <w:rPr>
                <w:webHidden/>
              </w:rPr>
              <w:fldChar w:fldCharType="begin"/>
            </w:r>
            <w:r>
              <w:rPr>
                <w:webHidden/>
              </w:rPr>
              <w:instrText>PAGEREF _Toc181719755 \h</w:instrText>
            </w:r>
            <w:r>
              <w:rPr>
                <w:webHidden/>
              </w:rPr>
              <w:fldChar w:fldCharType="separate"/>
            </w:r>
            <w:r>
              <w:rPr>
                <w:rStyle w:val="IndexLink"/>
              </w:rPr>
              <w:tab/>
              <w:t>4</w:t>
            </w:r>
            <w:r>
              <w:rPr>
                <w:webHidden/>
              </w:rPr>
              <w:fldChar w:fldCharType="end"/>
            </w:r>
          </w:hyperlink>
        </w:p>
        <w:p>
          <w:pPr>
            <w:pStyle w:val="Contents3"/>
            <w:tabs>
              <w:tab w:val="clear" w:pos="708"/>
              <w:tab w:val="right" w:pos="8630" w:leader="dot"/>
            </w:tabs>
            <w:rPr>
              <w:rFonts w:eastAsia="" w:eastAsiaTheme="minorEastAsia"/>
              <w:sz w:val="22"/>
              <w:szCs w:val="22"/>
              <w:lang w:val="en-CA" w:eastAsia="en-CA"/>
            </w:rPr>
          </w:pPr>
          <w:hyperlink w:anchor="_Toc181719756">
            <w:r>
              <w:rPr>
                <w:webHidden/>
                <w:rStyle w:val="IndexLink"/>
                <w:vanish w:val="false"/>
              </w:rPr>
              <w:t>Analyse des données</w:t>
            </w:r>
            <w:r>
              <w:rPr>
                <w:webHidden/>
              </w:rPr>
              <w:fldChar w:fldCharType="begin"/>
            </w:r>
            <w:r>
              <w:rPr>
                <w:webHidden/>
              </w:rPr>
              <w:instrText>PAGEREF _Toc181719756 \h</w:instrText>
            </w:r>
            <w:r>
              <w:rPr>
                <w:webHidden/>
              </w:rPr>
              <w:fldChar w:fldCharType="separate"/>
            </w:r>
            <w:r>
              <w:rPr>
                <w:rStyle w:val="IndexLink"/>
              </w:rPr>
              <w:tab/>
              <w:t>4</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57">
            <w:r>
              <w:rPr>
                <w:webHidden/>
                <w:rStyle w:val="IndexLink"/>
                <w:vanish w:val="false"/>
              </w:rPr>
              <w:t>Présentation d’exemples de données sources</w:t>
            </w:r>
            <w:r>
              <w:rPr>
                <w:webHidden/>
              </w:rPr>
              <w:fldChar w:fldCharType="begin"/>
            </w:r>
            <w:r>
              <w:rPr>
                <w:webHidden/>
              </w:rPr>
              <w:instrText>PAGEREF _Toc181719757 \h</w:instrText>
            </w:r>
            <w:r>
              <w:rPr>
                <w:webHidden/>
              </w:rPr>
              <w:fldChar w:fldCharType="separate"/>
            </w:r>
            <w:r>
              <w:rPr>
                <w:rStyle w:val="IndexLink"/>
              </w:rPr>
              <w:tab/>
              <w:t>4</w:t>
            </w:r>
            <w:r>
              <w:rPr>
                <w:webHidden/>
              </w:rPr>
              <w:fldChar w:fldCharType="end"/>
            </w:r>
          </w:hyperlink>
        </w:p>
        <w:p>
          <w:pPr>
            <w:pStyle w:val="Contents1"/>
            <w:tabs>
              <w:tab w:val="clear" w:pos="708"/>
              <w:tab w:val="right" w:pos="8630" w:leader="dot"/>
            </w:tabs>
            <w:rPr>
              <w:rFonts w:eastAsia="" w:eastAsiaTheme="minorEastAsia"/>
              <w:sz w:val="22"/>
              <w:szCs w:val="22"/>
              <w:lang w:val="en-CA" w:eastAsia="en-CA"/>
            </w:rPr>
          </w:pPr>
          <w:hyperlink w:anchor="_Toc181719758">
            <w:r>
              <w:rPr>
                <w:webHidden/>
                <w:rStyle w:val="IndexLink"/>
                <w:vanish w:val="false"/>
              </w:rPr>
              <w:t>Technologies utilisées</w:t>
            </w:r>
            <w:r>
              <w:rPr>
                <w:webHidden/>
              </w:rPr>
              <w:fldChar w:fldCharType="begin"/>
            </w:r>
            <w:r>
              <w:rPr>
                <w:webHidden/>
              </w:rPr>
              <w:instrText>PAGEREF _Toc181719758 \h</w:instrText>
            </w:r>
            <w:r>
              <w:rPr>
                <w:webHidden/>
              </w:rPr>
              <w:fldChar w:fldCharType="separate"/>
            </w:r>
            <w:r>
              <w:rPr>
                <w:rStyle w:val="IndexLink"/>
              </w:rPr>
              <w:tab/>
              <w:t>5</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59">
            <w:r>
              <w:rPr>
                <w:webHidden/>
                <w:rStyle w:val="IndexLink"/>
                <w:vanish w:val="false"/>
              </w:rPr>
              <w:t>Langage de programmation</w:t>
            </w:r>
            <w:r>
              <w:rPr>
                <w:webHidden/>
              </w:rPr>
              <w:fldChar w:fldCharType="begin"/>
            </w:r>
            <w:r>
              <w:rPr>
                <w:webHidden/>
              </w:rPr>
              <w:instrText>PAGEREF _Toc181719759 \h</w:instrText>
            </w:r>
            <w:r>
              <w:rPr>
                <w:webHidden/>
              </w:rPr>
              <w:fldChar w:fldCharType="separate"/>
            </w:r>
            <w:r>
              <w:rPr>
                <w:rStyle w:val="IndexLink"/>
              </w:rPr>
              <w:tab/>
              <w:t>5</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0">
            <w:r>
              <w:rPr>
                <w:webHidden/>
                <w:rStyle w:val="IndexLink"/>
                <w:vanish w:val="false"/>
              </w:rPr>
              <w:t>Base de données</w:t>
            </w:r>
            <w:r>
              <w:rPr>
                <w:webHidden/>
              </w:rPr>
              <w:fldChar w:fldCharType="begin"/>
            </w:r>
            <w:r>
              <w:rPr>
                <w:webHidden/>
              </w:rPr>
              <w:instrText>PAGEREF _Toc181719760 \h</w:instrText>
            </w:r>
            <w:r>
              <w:rPr>
                <w:webHidden/>
              </w:rPr>
              <w:fldChar w:fldCharType="separate"/>
            </w:r>
            <w:r>
              <w:rPr>
                <w:rStyle w:val="IndexLink"/>
              </w:rPr>
              <w:tab/>
              <w:t>5</w:t>
            </w:r>
            <w:r>
              <w:rPr>
                <w:webHidden/>
              </w:rPr>
              <w:fldChar w:fldCharType="end"/>
            </w:r>
          </w:hyperlink>
        </w:p>
        <w:p>
          <w:pPr>
            <w:pStyle w:val="Contents1"/>
            <w:tabs>
              <w:tab w:val="clear" w:pos="708"/>
              <w:tab w:val="right" w:pos="8630" w:leader="dot"/>
            </w:tabs>
            <w:rPr>
              <w:rFonts w:eastAsia="" w:eastAsiaTheme="minorEastAsia"/>
              <w:sz w:val="22"/>
              <w:szCs w:val="22"/>
              <w:lang w:val="en-CA" w:eastAsia="en-CA"/>
            </w:rPr>
          </w:pPr>
          <w:hyperlink w:anchor="_Toc181719761">
            <w:r>
              <w:rPr>
                <w:webHidden/>
                <w:rStyle w:val="IndexLink"/>
                <w:vanish w:val="false"/>
              </w:rPr>
              <w:t>Les détails du processus d’extraction, de transformation et de conversion (ETL)</w:t>
            </w:r>
            <w:r>
              <w:rPr>
                <w:webHidden/>
              </w:rPr>
              <w:fldChar w:fldCharType="begin"/>
            </w:r>
            <w:r>
              <w:rPr>
                <w:webHidden/>
              </w:rPr>
              <w:instrText>PAGEREF _Toc181719761 \h</w:instrText>
            </w:r>
            <w:r>
              <w:rPr>
                <w:webHidden/>
              </w:rPr>
              <w:fldChar w:fldCharType="separate"/>
            </w:r>
            <w:r>
              <w:rPr>
                <w:rStyle w:val="IndexLink"/>
              </w:rPr>
              <w:tab/>
              <w:t>6</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2">
            <w:r>
              <w:rPr>
                <w:webHidden/>
                <w:rStyle w:val="IndexLink"/>
                <w:vanish w:val="false"/>
              </w:rPr>
              <w:t>Processus d’acquisition initiale des données</w:t>
            </w:r>
            <w:r>
              <w:rPr>
                <w:webHidden/>
              </w:rPr>
              <w:fldChar w:fldCharType="begin"/>
            </w:r>
            <w:r>
              <w:rPr>
                <w:webHidden/>
              </w:rPr>
              <w:instrText>PAGEREF _Toc181719762 \h</w:instrText>
            </w:r>
            <w:r>
              <w:rPr>
                <w:webHidden/>
              </w:rPr>
              <w:fldChar w:fldCharType="separate"/>
            </w:r>
            <w:r>
              <w:rPr>
                <w:rStyle w:val="IndexLink"/>
              </w:rPr>
              <w:tab/>
              <w:t>6</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3">
            <w:r>
              <w:rPr>
                <w:webHidden/>
                <w:rStyle w:val="IndexLink"/>
                <w:vanish w:val="false"/>
              </w:rPr>
              <w:t>Processus d'</w:t>
            </w:r>
            <w:r>
              <w:rPr>
                <w:rStyle w:val="IndexLink"/>
                <w:vanish w:val="false"/>
              </w:rPr>
              <w:t>a</w:t>
            </w:r>
            <w:r>
              <w:rPr>
                <w:rStyle w:val="IndexLink"/>
                <w:vanish w:val="false"/>
              </w:rPr>
              <w:t>cquisition Incrémental</w:t>
            </w:r>
            <w:r>
              <w:rPr>
                <w:rStyle w:val="IndexLink"/>
                <w:vanish w:val="false"/>
              </w:rPr>
              <w:t>e</w:t>
            </w:r>
            <w:r>
              <w:rPr>
                <w:rStyle w:val="IndexLink"/>
                <w:vanish w:val="false"/>
              </w:rPr>
              <w:t xml:space="preserve"> des données</w:t>
            </w:r>
            <w:r>
              <w:rPr>
                <w:webHidden/>
              </w:rPr>
              <w:fldChar w:fldCharType="begin"/>
            </w:r>
            <w:r>
              <w:rPr>
                <w:webHidden/>
              </w:rPr>
              <w:instrText>PAGEREF _Toc181719763 \h</w:instrText>
            </w:r>
            <w:r>
              <w:rPr>
                <w:webHidden/>
              </w:rPr>
              <w:fldChar w:fldCharType="separate"/>
            </w:r>
            <w:r>
              <w:rPr>
                <w:rStyle w:val="IndexLink"/>
              </w:rPr>
              <w:tab/>
              <w:t>6</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4">
            <w:r>
              <w:rPr>
                <w:webHidden/>
                <w:rStyle w:val="IndexLink"/>
                <w:vanish w:val="false"/>
              </w:rPr>
              <w:t>Processus de transformation des données</w:t>
            </w:r>
            <w:r>
              <w:rPr>
                <w:webHidden/>
              </w:rPr>
              <w:fldChar w:fldCharType="begin"/>
            </w:r>
            <w:r>
              <w:rPr>
                <w:webHidden/>
              </w:rPr>
              <w:instrText>PAGEREF _Toc181719764 \h</w:instrText>
            </w:r>
            <w:r>
              <w:rPr>
                <w:webHidden/>
              </w:rPr>
              <w:fldChar w:fldCharType="separate"/>
            </w:r>
            <w:r>
              <w:rPr>
                <w:rStyle w:val="IndexLink"/>
              </w:rPr>
              <w:tab/>
              <w:t>6</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5">
            <w:r>
              <w:rPr>
                <w:webHidden/>
                <w:rStyle w:val="IndexLink"/>
                <w:vanish w:val="false"/>
              </w:rPr>
              <w:t>Schéma du pipeline d’ETL</w:t>
            </w:r>
            <w:r>
              <w:rPr>
                <w:webHidden/>
              </w:rPr>
              <w:fldChar w:fldCharType="begin"/>
            </w:r>
            <w:r>
              <w:rPr>
                <w:webHidden/>
              </w:rPr>
              <w:instrText>PAGEREF _Toc181719765 \h</w:instrText>
            </w:r>
            <w:r>
              <w:rPr>
                <w:webHidden/>
              </w:rPr>
              <w:fldChar w:fldCharType="separate"/>
            </w:r>
            <w:r>
              <w:rPr>
                <w:rStyle w:val="IndexLink"/>
              </w:rPr>
              <w:tab/>
              <w:t>7</w:t>
            </w:r>
            <w:r>
              <w:rPr>
                <w:webHidden/>
              </w:rPr>
              <w:fldChar w:fldCharType="end"/>
            </w:r>
          </w:hyperlink>
        </w:p>
        <w:p>
          <w:pPr>
            <w:pStyle w:val="Contents1"/>
            <w:tabs>
              <w:tab w:val="clear" w:pos="708"/>
              <w:tab w:val="right" w:pos="8630" w:leader="dot"/>
            </w:tabs>
            <w:rPr>
              <w:rFonts w:eastAsia="" w:eastAsiaTheme="minorEastAsia"/>
              <w:sz w:val="22"/>
              <w:szCs w:val="22"/>
              <w:lang w:val="en-CA" w:eastAsia="en-CA"/>
            </w:rPr>
          </w:pPr>
          <w:hyperlink w:anchor="_Toc181719766">
            <w:r>
              <w:rPr>
                <w:webHidden/>
                <w:rStyle w:val="IndexLink"/>
                <w:vanish w:val="false"/>
              </w:rPr>
              <w:t>Annexes</w:t>
            </w:r>
            <w:r>
              <w:rPr>
                <w:webHidden/>
              </w:rPr>
              <w:fldChar w:fldCharType="begin"/>
            </w:r>
            <w:r>
              <w:rPr>
                <w:webHidden/>
              </w:rPr>
              <w:instrText>PAGEREF _Toc181719766 \h</w:instrText>
            </w:r>
            <w:r>
              <w:rPr>
                <w:webHidden/>
              </w:rPr>
              <w:fldChar w:fldCharType="separate"/>
            </w:r>
            <w:r>
              <w:rPr>
                <w:rStyle w:val="IndexLink"/>
              </w:rPr>
              <w:tab/>
              <w:t>8</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7">
            <w:r>
              <w:rPr>
                <w:webHidden/>
                <w:rStyle w:val="IndexLink"/>
                <w:vanish w:val="false"/>
              </w:rPr>
              <w:t>Annexe 1</w:t>
            </w:r>
            <w:r>
              <w:rPr>
                <w:webHidden/>
              </w:rPr>
              <w:fldChar w:fldCharType="begin"/>
            </w:r>
            <w:r>
              <w:rPr>
                <w:webHidden/>
              </w:rPr>
              <w:instrText>PAGEREF _Toc181719767 \h</w:instrText>
            </w:r>
            <w:r>
              <w:rPr>
                <w:webHidden/>
              </w:rPr>
              <w:fldChar w:fldCharType="separate"/>
            </w:r>
            <w:r>
              <w:rPr>
                <w:rStyle w:val="IndexLink"/>
              </w:rPr>
              <w:tab/>
              <w:t>8</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8">
            <w:r>
              <w:rPr>
                <w:webHidden/>
                <w:rStyle w:val="IndexLink"/>
                <w:vanish w:val="false"/>
              </w:rPr>
              <w:t>Annexe 2</w:t>
            </w:r>
            <w:r>
              <w:rPr>
                <w:webHidden/>
              </w:rPr>
              <w:fldChar w:fldCharType="begin"/>
            </w:r>
            <w:r>
              <w:rPr>
                <w:webHidden/>
              </w:rPr>
              <w:instrText>PAGEREF _Toc181719768 \h</w:instrText>
            </w:r>
            <w:r>
              <w:rPr>
                <w:webHidden/>
              </w:rPr>
              <w:fldChar w:fldCharType="separate"/>
            </w:r>
            <w:r>
              <w:rPr>
                <w:rStyle w:val="IndexLink"/>
              </w:rPr>
              <w:tab/>
              <w:t>8</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69">
            <w:r>
              <w:rPr>
                <w:webHidden/>
                <w:rStyle w:val="IndexLink"/>
                <w:vanish w:val="false"/>
              </w:rPr>
              <w:t>Annexe 3</w:t>
            </w:r>
            <w:r>
              <w:rPr>
                <w:webHidden/>
              </w:rPr>
              <w:fldChar w:fldCharType="begin"/>
            </w:r>
            <w:r>
              <w:rPr>
                <w:webHidden/>
              </w:rPr>
              <w:instrText>PAGEREF _Toc181719769 \h</w:instrText>
            </w:r>
            <w:r>
              <w:rPr>
                <w:webHidden/>
              </w:rPr>
              <w:fldChar w:fldCharType="separate"/>
            </w:r>
            <w:r>
              <w:rPr>
                <w:rStyle w:val="IndexLink"/>
              </w:rPr>
              <w:tab/>
              <w:t>8</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0">
            <w:r>
              <w:rPr>
                <w:webHidden/>
                <w:rStyle w:val="IndexLink"/>
                <w:vanish w:val="false"/>
              </w:rPr>
              <w:t>Annexe 4</w:t>
            </w:r>
            <w:r>
              <w:rPr>
                <w:webHidden/>
              </w:rPr>
              <w:fldChar w:fldCharType="begin"/>
            </w:r>
            <w:r>
              <w:rPr>
                <w:webHidden/>
              </w:rPr>
              <w:instrText>PAGEREF _Toc181719770 \h</w:instrText>
            </w:r>
            <w:r>
              <w:rPr>
                <w:webHidden/>
              </w:rPr>
              <w:fldChar w:fldCharType="separate"/>
            </w:r>
            <w:r>
              <w:rPr>
                <w:rStyle w:val="IndexLink"/>
              </w:rPr>
              <w:tab/>
              <w:t>8</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1">
            <w:r>
              <w:rPr>
                <w:webHidden/>
                <w:rStyle w:val="IndexLink"/>
                <w:vanish w:val="false"/>
              </w:rPr>
              <w:t>Annexe 5</w:t>
            </w:r>
            <w:r>
              <w:rPr>
                <w:webHidden/>
              </w:rPr>
              <w:fldChar w:fldCharType="begin"/>
            </w:r>
            <w:r>
              <w:rPr>
                <w:webHidden/>
              </w:rPr>
              <w:instrText>PAGEREF _Toc181719771 \h</w:instrText>
            </w:r>
            <w:r>
              <w:rPr>
                <w:webHidden/>
              </w:rPr>
              <w:fldChar w:fldCharType="separate"/>
            </w:r>
            <w:r>
              <w:rPr>
                <w:rStyle w:val="IndexLink"/>
              </w:rPr>
              <w:tab/>
              <w:t>9</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2">
            <w:r>
              <w:rPr>
                <w:webHidden/>
                <w:rStyle w:val="IndexLink"/>
                <w:vanish w:val="false"/>
              </w:rPr>
              <w:t>Annexe 6</w:t>
            </w:r>
            <w:r>
              <w:rPr>
                <w:webHidden/>
              </w:rPr>
              <w:fldChar w:fldCharType="begin"/>
            </w:r>
            <w:r>
              <w:rPr>
                <w:webHidden/>
              </w:rPr>
              <w:instrText>PAGEREF _Toc181719772 \h</w:instrText>
            </w:r>
            <w:r>
              <w:rPr>
                <w:webHidden/>
              </w:rPr>
              <w:fldChar w:fldCharType="separate"/>
            </w:r>
            <w:r>
              <w:rPr>
                <w:rStyle w:val="IndexLink"/>
              </w:rPr>
              <w:tab/>
              <w:t>9</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3">
            <w:r>
              <w:rPr>
                <w:webHidden/>
                <w:rStyle w:val="IndexLink"/>
                <w:vanish w:val="false"/>
              </w:rPr>
              <w:t>Annexe 7</w:t>
            </w:r>
            <w:r>
              <w:rPr>
                <w:webHidden/>
              </w:rPr>
              <w:fldChar w:fldCharType="begin"/>
            </w:r>
            <w:r>
              <w:rPr>
                <w:webHidden/>
              </w:rPr>
              <w:instrText>PAGEREF _Toc181719773 \h</w:instrText>
            </w:r>
            <w:r>
              <w:rPr>
                <w:webHidden/>
              </w:rPr>
              <w:fldChar w:fldCharType="separate"/>
            </w:r>
            <w:r>
              <w:rPr>
                <w:rStyle w:val="IndexLink"/>
              </w:rPr>
              <w:tab/>
              <w:t>10</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4">
            <w:r>
              <w:rPr>
                <w:webHidden/>
                <w:rStyle w:val="IndexLink"/>
                <w:vanish w:val="false"/>
              </w:rPr>
              <w:t>Annexe 8</w:t>
            </w:r>
            <w:r>
              <w:rPr>
                <w:webHidden/>
              </w:rPr>
              <w:fldChar w:fldCharType="begin"/>
            </w:r>
            <w:r>
              <w:rPr>
                <w:webHidden/>
              </w:rPr>
              <w:instrText>PAGEREF _Toc181719774 \h</w:instrText>
            </w:r>
            <w:r>
              <w:rPr>
                <w:webHidden/>
              </w:rPr>
              <w:fldChar w:fldCharType="separate"/>
            </w:r>
            <w:r>
              <w:rPr>
                <w:rStyle w:val="IndexLink"/>
              </w:rPr>
              <w:tab/>
              <w:t>10</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5">
            <w:r>
              <w:rPr>
                <w:webHidden/>
                <w:rStyle w:val="IndexLink"/>
                <w:vanish w:val="false"/>
              </w:rPr>
              <w:t>Annexe 9</w:t>
            </w:r>
            <w:r>
              <w:rPr>
                <w:webHidden/>
              </w:rPr>
              <w:fldChar w:fldCharType="begin"/>
            </w:r>
            <w:r>
              <w:rPr>
                <w:webHidden/>
              </w:rPr>
              <w:instrText>PAGEREF _Toc181719775 \h</w:instrText>
            </w:r>
            <w:r>
              <w:rPr>
                <w:webHidden/>
              </w:rPr>
              <w:fldChar w:fldCharType="separate"/>
            </w:r>
            <w:r>
              <w:rPr>
                <w:rStyle w:val="IndexLink"/>
              </w:rPr>
              <w:tab/>
              <w:t>10</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6">
            <w:r>
              <w:rPr>
                <w:webHidden/>
                <w:rStyle w:val="IndexLink"/>
                <w:vanish w:val="false"/>
              </w:rPr>
              <w:t>Annexe 10</w:t>
            </w:r>
            <w:r>
              <w:rPr>
                <w:webHidden/>
              </w:rPr>
              <w:fldChar w:fldCharType="begin"/>
            </w:r>
            <w:r>
              <w:rPr>
                <w:webHidden/>
              </w:rPr>
              <w:instrText>PAGEREF _Toc181719776 \h</w:instrText>
            </w:r>
            <w:r>
              <w:rPr>
                <w:webHidden/>
              </w:rPr>
              <w:fldChar w:fldCharType="separate"/>
            </w:r>
            <w:r>
              <w:rPr>
                <w:rStyle w:val="IndexLink"/>
              </w:rPr>
              <w:tab/>
              <w:t>10</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7">
            <w:r>
              <w:rPr>
                <w:webHidden/>
                <w:rStyle w:val="IndexLink"/>
                <w:vanish w:val="false"/>
              </w:rPr>
              <w:t>Annexe 11</w:t>
            </w:r>
            <w:r>
              <w:rPr>
                <w:webHidden/>
              </w:rPr>
              <w:fldChar w:fldCharType="begin"/>
            </w:r>
            <w:r>
              <w:rPr>
                <w:webHidden/>
              </w:rPr>
              <w:instrText>PAGEREF _Toc181719777 \h</w:instrText>
            </w:r>
            <w:r>
              <w:rPr>
                <w:webHidden/>
              </w:rPr>
              <w:fldChar w:fldCharType="separate"/>
            </w:r>
            <w:r>
              <w:rPr>
                <w:rStyle w:val="IndexLink"/>
              </w:rPr>
              <w:tab/>
              <w:t>10</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8">
            <w:r>
              <w:rPr>
                <w:webHidden/>
                <w:rStyle w:val="IndexLink"/>
                <w:vanish w:val="false"/>
              </w:rPr>
              <w:t>Annexe 12</w:t>
            </w:r>
            <w:r>
              <w:rPr>
                <w:webHidden/>
              </w:rPr>
              <w:fldChar w:fldCharType="begin"/>
            </w:r>
            <w:r>
              <w:rPr>
                <w:webHidden/>
              </w:rPr>
              <w:instrText>PAGEREF _Toc181719778 \h</w:instrText>
            </w:r>
            <w:r>
              <w:rPr>
                <w:webHidden/>
              </w:rPr>
              <w:fldChar w:fldCharType="separate"/>
            </w:r>
            <w:r>
              <w:rPr>
                <w:rStyle w:val="IndexLink"/>
              </w:rPr>
              <w:tab/>
              <w:t>12</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79">
            <w:r>
              <w:rPr>
                <w:webHidden/>
                <w:rStyle w:val="IndexLink"/>
                <w:vanish w:val="false"/>
              </w:rPr>
              <w:t>Annexe 13</w:t>
            </w:r>
            <w:r>
              <w:rPr>
                <w:webHidden/>
              </w:rPr>
              <w:fldChar w:fldCharType="begin"/>
            </w:r>
            <w:r>
              <w:rPr>
                <w:webHidden/>
              </w:rPr>
              <w:instrText>PAGEREF _Toc181719779 \h</w:instrText>
            </w:r>
            <w:r>
              <w:rPr>
                <w:webHidden/>
              </w:rPr>
              <w:fldChar w:fldCharType="separate"/>
            </w:r>
            <w:r>
              <w:rPr>
                <w:rStyle w:val="IndexLink"/>
              </w:rPr>
              <w:tab/>
              <w:t>13</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80">
            <w:r>
              <w:rPr>
                <w:webHidden/>
                <w:rStyle w:val="IndexLink"/>
                <w:vanish w:val="false"/>
              </w:rPr>
              <w:t>Annexe 14</w:t>
            </w:r>
            <w:r>
              <w:rPr>
                <w:webHidden/>
              </w:rPr>
              <w:fldChar w:fldCharType="begin"/>
            </w:r>
            <w:r>
              <w:rPr>
                <w:webHidden/>
              </w:rPr>
              <w:instrText>PAGEREF _Toc181719780 \h</w:instrText>
            </w:r>
            <w:r>
              <w:rPr>
                <w:webHidden/>
              </w:rPr>
              <w:fldChar w:fldCharType="separate"/>
            </w:r>
            <w:r>
              <w:rPr>
                <w:rStyle w:val="IndexLink"/>
              </w:rPr>
              <w:tab/>
              <w:t>14</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81">
            <w:r>
              <w:rPr>
                <w:webHidden/>
                <w:rStyle w:val="IndexLink"/>
                <w:vanish w:val="false"/>
              </w:rPr>
              <w:t>Annexe 15</w:t>
            </w:r>
            <w:r>
              <w:rPr>
                <w:webHidden/>
              </w:rPr>
              <w:fldChar w:fldCharType="begin"/>
            </w:r>
            <w:r>
              <w:rPr>
                <w:webHidden/>
              </w:rPr>
              <w:instrText>PAGEREF _Toc181719781 \h</w:instrText>
            </w:r>
            <w:r>
              <w:rPr>
                <w:webHidden/>
              </w:rPr>
              <w:fldChar w:fldCharType="separate"/>
            </w:r>
            <w:r>
              <w:rPr>
                <w:rStyle w:val="IndexLink"/>
              </w:rPr>
              <w:tab/>
              <w:t>15</w:t>
            </w:r>
            <w:r>
              <w:rPr>
                <w:webHidden/>
              </w:rPr>
              <w:fldChar w:fldCharType="end"/>
            </w:r>
          </w:hyperlink>
        </w:p>
        <w:p>
          <w:pPr>
            <w:pStyle w:val="Contents2"/>
            <w:tabs>
              <w:tab w:val="clear" w:pos="708"/>
              <w:tab w:val="right" w:pos="8630" w:leader="dot"/>
            </w:tabs>
            <w:rPr>
              <w:rFonts w:eastAsia="" w:eastAsiaTheme="minorEastAsia"/>
              <w:sz w:val="22"/>
              <w:szCs w:val="22"/>
              <w:lang w:val="en-CA" w:eastAsia="en-CA"/>
            </w:rPr>
          </w:pPr>
          <w:hyperlink w:anchor="_Toc181719782">
            <w:r>
              <w:rPr>
                <w:webHidden/>
                <w:rStyle w:val="IndexLink"/>
                <w:vanish w:val="false"/>
              </w:rPr>
              <w:t>Annexe 16</w:t>
            </w:r>
            <w:r>
              <w:rPr>
                <w:webHidden/>
              </w:rPr>
              <w:fldChar w:fldCharType="begin"/>
            </w:r>
            <w:r>
              <w:rPr>
                <w:webHidden/>
              </w:rPr>
              <w:instrText>PAGEREF _Toc181719782 \h</w:instrText>
            </w:r>
            <w:r>
              <w:rPr>
                <w:webHidden/>
              </w:rPr>
              <w:fldChar w:fldCharType="separate"/>
            </w:r>
            <w:r>
              <w:rPr>
                <w:rStyle w:val="IndexLink"/>
              </w:rPr>
              <w:tab/>
              <w:t>16</w:t>
            </w:r>
            <w:r>
              <w:rPr>
                <w:webHidden/>
              </w:rPr>
              <w:fldChar w:fldCharType="end"/>
            </w:r>
          </w:hyperlink>
        </w:p>
        <w:p>
          <w:pPr>
            <w:pStyle w:val="Normal"/>
            <w:rPr/>
          </w:pPr>
          <w:r>
            <w:rPr/>
          </w:r>
          <w:r>
            <w:rPr/>
            <w:fldChar w:fldCharType="end"/>
          </w:r>
        </w:p>
      </w:sdtContent>
    </w:sdt>
    <w:p>
      <w:pPr>
        <w:pStyle w:val="Normal"/>
        <w:rPr>
          <w:rFonts w:ascii="Times New Roman" w:hAnsi="Times New Roman" w:cs="Times New Roman"/>
          <w:b/>
          <w:b/>
          <w:bCs/>
        </w:rPr>
      </w:pPr>
      <w:r>
        <w:rPr>
          <w:rFonts w:cs="Times New Roman" w:ascii="Times New Roman" w:hAnsi="Times New Roman"/>
          <w:b/>
          <w:bCs/>
        </w:rPr>
      </w:r>
      <w:r>
        <w:br w:type="page"/>
      </w:r>
    </w:p>
    <w:p>
      <w:pPr>
        <w:pStyle w:val="Heading1"/>
        <w:rPr/>
      </w:pPr>
      <w:bookmarkStart w:id="0" w:name="_Toc181719751"/>
      <w:r>
        <w:rPr/>
        <w:t>Stratégie d’acquisition des données</w:t>
      </w:r>
      <w:bookmarkEnd w:id="0"/>
    </w:p>
    <w:p>
      <w:pPr>
        <w:pStyle w:val="Heading2"/>
        <w:rPr/>
      </w:pPr>
      <w:bookmarkStart w:id="1" w:name="_Toc181719752"/>
      <w:r>
        <w:rPr/>
        <w:t>Source et méthode d’extraction</w:t>
      </w:r>
      <w:bookmarkEnd w:id="1"/>
    </w:p>
    <w:p>
      <w:pPr>
        <w:pStyle w:val="Heading3"/>
        <w:rPr/>
      </w:pPr>
      <w:bookmarkStart w:id="2" w:name="_Toc181719753"/>
      <w:r>
        <w:rPr/>
        <w:t>Présentation de la ville</w:t>
      </w:r>
      <w:bookmarkEnd w:id="2"/>
    </w:p>
    <w:p>
      <w:pPr>
        <w:pStyle w:val="Normal"/>
        <w:jc w:val="both"/>
        <w:rPr>
          <w:rFonts w:ascii="Arial" w:hAnsi="Arial" w:cs="Arial"/>
        </w:rPr>
      </w:pPr>
      <w:r>
        <w:rPr>
          <w:rFonts w:cs="Arial" w:ascii="Arial" w:hAnsi="Arial"/>
        </w:rPr>
        <w:t>La ville que nous avons choisie pour réaliser ce travail est Paris. Celle-ci offre un vaste réseau de pistes cyclables bien développées et une multitude de restaurants allant des bistrots traditionnels aux établissements étoilés. C’est la ville idéale pour une balade à vélo épicurienne.</w:t>
      </w:r>
    </w:p>
    <w:p>
      <w:pPr>
        <w:pStyle w:val="Heading3"/>
        <w:rPr/>
      </w:pPr>
      <w:bookmarkStart w:id="3" w:name="_Toc181719754"/>
      <w:r>
        <w:rPr/>
        <w:t>Source de données</w:t>
      </w:r>
      <w:bookmarkEnd w:id="3"/>
    </w:p>
    <w:p>
      <w:pPr>
        <w:pStyle w:val="Normal"/>
        <w:jc w:val="both"/>
        <w:rPr>
          <w:rFonts w:ascii="Arial" w:hAnsi="Arial" w:cs="Arial"/>
        </w:rPr>
      </w:pPr>
      <w:r>
        <w:rPr>
          <w:rFonts w:cs="Arial" w:ascii="Arial" w:hAnsi="Arial"/>
        </w:rPr>
        <w:t>Les données géospatiales utilisées pour ce projet seront récupérées de OpenStreetMap (OSM). C’est une base de données open source qui fournit beaucoup d’informations détaillées sur les routes et points d’intérêts à partir d’une localisation. Grâce au langage de programmation utilisé qui sera présenté plus bas, nous pouvons utiliser la bibliothèque “osmnx” pour récupérer les coordonnées des restaurants de la ville. Nous allons par la suite récupérer à partir de OpenRouteService les itinéraires optimaux à vélo entre deux coordonnées géospatiales, qui combiné avec OSM nous permettra d’obtenir toutes les données nécessaires.</w:t>
      </w:r>
    </w:p>
    <w:p>
      <w:pPr>
        <w:pStyle w:val="Heading3"/>
        <w:rPr/>
      </w:pPr>
      <w:bookmarkStart w:id="4" w:name="_Toc181719755"/>
      <w:r>
        <w:rPr/>
        <w:t>Méthode d’obtention des données</w:t>
      </w:r>
      <w:bookmarkEnd w:id="4"/>
    </w:p>
    <w:p>
      <w:pPr>
        <w:pStyle w:val="Normal"/>
        <w:jc w:val="both"/>
        <w:rPr>
          <w:rFonts w:ascii="Arial" w:hAnsi="Arial" w:cs="Arial"/>
        </w:rPr>
      </w:pPr>
      <w:r>
        <w:rPr>
          <w:rFonts w:cs="Arial" w:ascii="Arial" w:hAnsi="Arial"/>
        </w:rPr>
        <w:t>Pour obtenir les données sur les restaurants, nous utiliserons du code similaire à celui présenté à l’Annexe 1, en appliquant un champ “amenity” à restaurant et en ajustant la ville à Rimouski. Pour obtenir les données des itinéraires de pistes cyclables de la ville, nous utiliserons une requête vers l’API de OpenRouteService similaire à celle présentée en Annexe 2.</w:t>
      </w:r>
    </w:p>
    <w:p>
      <w:pPr>
        <w:pStyle w:val="Heading3"/>
        <w:rPr/>
      </w:pPr>
      <w:bookmarkStart w:id="5" w:name="_Toc181719756"/>
      <w:r>
        <w:rPr/>
        <w:t>Analyse des données</w:t>
      </w:r>
      <w:bookmarkEnd w:id="5"/>
    </w:p>
    <w:p>
      <w:pPr>
        <w:pStyle w:val="Normal"/>
        <w:jc w:val="both"/>
        <w:rPr>
          <w:rFonts w:ascii="Arial" w:hAnsi="Arial" w:cs="Arial"/>
        </w:rPr>
      </w:pPr>
      <w:r>
        <w:rPr>
          <w:rFonts w:cs="Arial" w:ascii="Arial" w:hAnsi="Arial"/>
        </w:rPr>
        <w:t>Les données sur les restaurants récupérées seront sous la forme d’un GeoDataFrame à partir duquel il est très simple d’extraire les données géospatiales requises pour la suite ou même d’effectuer des opérations de calcul sur ces données. Pour les itinéraires à vélo, la requête présentée en Annexe 2 (où la clé API est omise intentionnellement) retourne un objet JSON qui contient toutes les informations d’itinéraires nécessaires.</w:t>
      </w:r>
    </w:p>
    <w:p>
      <w:pPr>
        <w:pStyle w:val="Heading2"/>
        <w:rPr/>
      </w:pPr>
      <w:bookmarkStart w:id="6" w:name="_Toc181719757"/>
      <w:r>
        <w:rPr/>
        <w:t>Présentation d’exemples de données sources</w:t>
      </w:r>
      <w:bookmarkEnd w:id="6"/>
    </w:p>
    <w:p>
      <w:pPr>
        <w:pStyle w:val="Normal"/>
        <w:jc w:val="both"/>
        <w:rPr>
          <w:rFonts w:ascii="Arial" w:hAnsi="Arial" w:cs="Arial"/>
        </w:rPr>
      </w:pPr>
      <w:r>
        <w:rPr>
          <w:rFonts w:cs="Arial" w:ascii="Arial" w:hAnsi="Arial"/>
        </w:rPr>
        <w:t>Voir annexes 3 à 11 pour des exemples de données</w:t>
      </w:r>
    </w:p>
    <w:p>
      <w:pPr>
        <w:pStyle w:val="Normal"/>
        <w:jc w:val="both"/>
        <w:rPr>
          <w:rFonts w:ascii="Arial" w:hAnsi="Arial" w:cs="Arial"/>
        </w:rPr>
      </w:pPr>
      <w:r>
        <w:rPr>
          <w:rFonts w:cs="Arial" w:ascii="Arial" w:hAnsi="Arial"/>
        </w:rPr>
      </w:r>
    </w:p>
    <w:p>
      <w:pPr>
        <w:pStyle w:val="Heading1"/>
        <w:rPr/>
      </w:pPr>
      <w:bookmarkStart w:id="7" w:name="_Toc181719758"/>
      <w:r>
        <w:rPr/>
        <w:t>Technologies utilisées</w:t>
      </w:r>
      <w:bookmarkEnd w:id="7"/>
    </w:p>
    <w:p>
      <w:pPr>
        <w:pStyle w:val="Heading2"/>
        <w:rPr/>
      </w:pPr>
      <w:bookmarkStart w:id="8" w:name="_Toc181719759"/>
      <w:r>
        <w:rPr/>
        <w:t>Langage de programmation</w:t>
      </w:r>
      <w:bookmarkEnd w:id="8"/>
    </w:p>
    <w:p>
      <w:pPr>
        <w:pStyle w:val="Normal"/>
        <w:jc w:val="both"/>
        <w:rPr>
          <w:rFonts w:ascii="Arial" w:hAnsi="Arial" w:cs="Arial"/>
        </w:rPr>
      </w:pPr>
      <w:r>
        <w:rPr>
          <w:rFonts w:cs="Arial" w:ascii="Arial" w:hAnsi="Arial"/>
        </w:rPr>
        <w:t>Pour notre travail longitudinal, nous avons décidé d’utiliser Python comme langage de programmation. Ce choix a été adopté notamment pour la simplicité et l'accessibilité de ce dernier qui contribueront à la maintenabilité du système. En ce sens, nous considérons que Python est un outil populaire qui possède une vaste communauté et une documentation abondante, ce qui permettra à tous une meilleure autonomie. Par ailleurs, celui-ci permet d’obtenir du code lisible, clair et intuitif, ce qui facilitera la compréhension et la communication au sein de l’équipe. De plus, Python peut aussi contribuer à la fiabilité du système. D’une part, il offre un moyen robuste de gérer les exceptions grâce à des blocs try-except, ce qui permettra un meilleur contrôle des erreurs. D’une autre part, il permet de détecter les problèmes rapidement et de les corriger au fur et à mesure en effectuant des tests automatisés grâce au framework pytest.</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À noter que le langage JavaScript sera utilisé pour implémenter une partie de notre API. Celui-ci permet notamment une bonne réutilisation du code, ce qui contribuera à la maintenabilité du système. Pour en ajouter, il permet une bonne fiabilité pour les mêmes raisons que Python et par sa gestion des erreurs avec “promises”.</w:t>
      </w:r>
    </w:p>
    <w:p>
      <w:pPr>
        <w:pStyle w:val="Heading2"/>
        <w:jc w:val="both"/>
        <w:rPr/>
      </w:pPr>
      <w:bookmarkStart w:id="9" w:name="_Toc181719760"/>
      <w:r>
        <w:rPr/>
        <w:t>Base de données</w:t>
      </w:r>
      <w:bookmarkEnd w:id="9"/>
    </w:p>
    <w:p>
      <w:pPr>
        <w:pStyle w:val="Normal"/>
        <w:jc w:val="both"/>
        <w:rPr>
          <w:rFonts w:ascii="Arial" w:hAnsi="Arial" w:cs="Arial"/>
        </w:rPr>
      </w:pPr>
      <w:r>
        <w:rPr>
          <w:rFonts w:cs="Arial" w:ascii="Arial" w:hAnsi="Arial"/>
        </w:rPr>
        <w:t xml:space="preserve">Les types de bases de données que nous avons choisis pour effectuer notre travail longitudinal sont les bases de données orientées document et graphe. Tout d’abord, nous avons choisi le type document car il permet efficacement de stocker les données dans un format qui peut facilement être modifié et qui n’a pas à être constant si les données ne le sont pas elles-mêmes. Ce type est donc bien extensible, ce qui sera un avantage si on doit ajouter de nouvelles données, dont certaines ne seront peut-être pas dans le même format que celles présentes dans la base de données. Dans notre cas, ce type sera utilisé pour stocker les informations sur les restaurants. Nous avons également utilisé le type graphe, car celui-ci permet efficacement de représenter les relations </w:t>
      </w:r>
      <w:r>
        <w:rPr>
          <w:rFonts w:cs="Arial" w:ascii="Arial" w:hAnsi="Arial"/>
          <w:i/>
          <w:iCs/>
        </w:rPr>
        <w:t xml:space="preserve">many-to-many </w:t>
      </w:r>
      <w:r>
        <w:rPr>
          <w:rFonts w:cs="Arial" w:ascii="Arial" w:hAnsi="Arial"/>
        </w:rPr>
        <w:t>comme dans notre cas, les réseaux de pistes cyclables. Similairement aux bases de données de types document, celles de types graphes sont extensibles, ce qui sera utile si on doit ajouter de nouveaux types de relations ou étendre les réseaux de pistes cyclables.</w:t>
      </w:r>
    </w:p>
    <w:p>
      <w:pPr>
        <w:pStyle w:val="Heading1"/>
        <w:jc w:val="both"/>
        <w:rPr/>
      </w:pPr>
      <w:bookmarkStart w:id="10" w:name="_Toc181719761"/>
      <w:r>
        <w:rPr/>
        <w:t>Les détails du processus d’extraction, de transformation et de conversion (ETL)</w:t>
      </w:r>
      <w:bookmarkEnd w:id="10"/>
    </w:p>
    <w:p>
      <w:pPr>
        <w:pStyle w:val="Heading2"/>
        <w:jc w:val="both"/>
        <w:rPr/>
      </w:pPr>
      <w:bookmarkStart w:id="11" w:name="_Toc181719762"/>
      <w:r>
        <w:rPr/>
        <w:t>Processus d’acquisition initiale des données</w:t>
      </w:r>
      <w:bookmarkEnd w:id="11"/>
    </w:p>
    <w:p>
      <w:pPr>
        <w:pStyle w:val="Normal"/>
        <w:spacing w:lineRule="auto" w:line="276" w:beforeAutospacing="1" w:afterAutospacing="1"/>
        <w:jc w:val="both"/>
        <w:rPr>
          <w:rFonts w:ascii="Arial" w:hAnsi="Arial" w:eastAsia="Times New Roman" w:cs="Arial"/>
          <w:kern w:val="0"/>
          <w:lang w:eastAsia="fr-CA"/>
          <w14:ligatures w14:val="none"/>
        </w:rPr>
      </w:pPr>
      <w:r>
        <w:rPr>
          <w:rFonts w:eastAsia="Times New Roman" w:cs="Arial" w:ascii="Arial" w:hAnsi="Arial"/>
          <w:kern w:val="0"/>
          <w:lang w:eastAsia="fr-CA"/>
          <w14:ligatures w14:val="none"/>
        </w:rPr>
        <w:t>L’extraction initiale des données a été réalisée de deux manières. Premièrement, nous avons utilisé la base de données géographiques OpenStreetMap (OSM) pour extraire les points d'intérêt correspondant aux restaurants. OSM propose une grande variété d’informations, mais nous avons tamisé ceux-ci en gardant uniquement osmid, name, cuisine, coordinates, addr:city, addr:housenumber, addr:postcode, addr:street, opening_hours, phone et description. Ces dernières suffisent pour effectuer une analyse détaillée qui nous permettra de localiser les restaurants. Deuxièmement, nous avons utilisé la même source pour extraire les données relatives aux pistes cyclables. Pour ce cas de figure, nous avons conservé les coordonnées sous forme de liste de points pour une représentation plus exhaustive des chemins.</w:t>
      </w:r>
    </w:p>
    <w:p>
      <w:pPr>
        <w:pStyle w:val="Normal"/>
        <w:jc w:val="both"/>
        <w:rPr>
          <w:rFonts w:ascii="Arial" w:hAnsi="Arial" w:eastAsia="Times New Roman" w:cs="Arial"/>
          <w:kern w:val="0"/>
          <w:lang w:eastAsia="fr-CA"/>
          <w14:ligatures w14:val="none"/>
        </w:rPr>
      </w:pPr>
      <w:r>
        <w:rPr>
          <w:rFonts w:eastAsia="Times New Roman" w:cs="Arial" w:ascii="Arial" w:hAnsi="Arial"/>
          <w:kern w:val="0"/>
          <w:lang w:eastAsia="fr-CA"/>
          <w14:ligatures w14:val="none"/>
        </w:rPr>
        <w:t>Voir l’annexe 12 pour le diagramme UML plus détaillé du processus d’extraction</w:t>
      </w:r>
    </w:p>
    <w:p>
      <w:pPr>
        <w:pStyle w:val="Heading2"/>
        <w:jc w:val="both"/>
        <w:rPr/>
      </w:pPr>
      <w:bookmarkStart w:id="12" w:name="_Toc181719763"/>
      <w:r>
        <w:rPr/>
        <w:t>Processus d'Acquisition Incrémental des données</w:t>
      </w:r>
      <w:bookmarkEnd w:id="12"/>
    </w:p>
    <w:p>
      <w:pPr>
        <w:pStyle w:val="Normal"/>
        <w:spacing w:lineRule="auto" w:line="276"/>
        <w:jc w:val="both"/>
        <w:rPr>
          <w:rFonts w:ascii="Arial" w:hAnsi="Arial" w:cs="Arial"/>
        </w:rPr>
      </w:pPr>
      <w:r>
        <w:rPr>
          <w:rFonts w:cs="Arial" w:ascii="Arial" w:hAnsi="Arial"/>
        </w:rPr>
        <w:t xml:space="preserve">Dans le cadre de ce projet, un processus d'acquisition incrémentale des données a été défini afin de maintenir les bases de données MongoDB et Neo4J à jour. Cela permet d’éviter les doublons et de gérer efficacement les mises à jour et ajouts futurs. Dans le cas de MongoDB, nous vérifions pour chaque restaurant s’il existe déjà dans la base de données en s’appuyant sur l’ID de ce dernier. Si une correspondance est trouvée, nous mettons à jour les informations nécessaires. Dans le cas contraire, un nouveau document est ajouté à la collection. Dans le cas de Neo4J, pour chaque segment de piste cyclable, nous utilisons des requêtes </w:t>
      </w:r>
      <w:r>
        <w:rPr>
          <w:rFonts w:cs="Arial" w:ascii="Arial" w:hAnsi="Arial"/>
          <w:i/>
          <w:iCs/>
        </w:rPr>
        <w:t>MERGE</w:t>
      </w:r>
      <w:r>
        <w:rPr>
          <w:rFonts w:cs="Arial" w:ascii="Arial" w:hAnsi="Arial"/>
        </w:rPr>
        <w:t xml:space="preserve"> afin de vérifier l'existence des nœuds de début et de fin, ainsi que de la relation entre eux. Si le segment est nouveau, il est ajouté en tant que nouvelle relation entre les nœuds correspondants.</w:t>
      </w:r>
    </w:p>
    <w:p>
      <w:pPr>
        <w:pStyle w:val="Normal"/>
        <w:jc w:val="both"/>
        <w:rPr>
          <w:rFonts w:ascii="Arial" w:hAnsi="Arial" w:cs="Arial"/>
        </w:rPr>
      </w:pPr>
      <w:r>
        <w:rPr>
          <w:rFonts w:cs="Arial" w:ascii="Arial" w:hAnsi="Arial"/>
        </w:rPr>
        <w:t>Voir l’annexe 13 pour le diagramme illustrant le flux des étapes dans le processus d'acquisition incrémental pour MongoDB et Neo4j.</w:t>
      </w:r>
    </w:p>
    <w:p>
      <w:pPr>
        <w:pStyle w:val="Normal"/>
        <w:jc w:val="both"/>
        <w:rPr>
          <w:rFonts w:ascii="Arial" w:hAnsi="Arial" w:cs="Arial"/>
        </w:rPr>
      </w:pPr>
      <w:r>
        <w:rPr>
          <w:rFonts w:cs="Arial" w:ascii="Arial" w:hAnsi="Arial"/>
        </w:rPr>
      </w:r>
    </w:p>
    <w:p>
      <w:pPr>
        <w:pStyle w:val="Heading2"/>
        <w:jc w:val="both"/>
        <w:rPr/>
      </w:pPr>
      <w:bookmarkStart w:id="13" w:name="_Toc181719764"/>
      <w:r>
        <w:rPr/>
        <w:t>Processus de transformation des données</w:t>
      </w:r>
      <w:bookmarkEnd w:id="13"/>
    </w:p>
    <w:p>
      <w:pPr>
        <w:pStyle w:val="Normal"/>
        <w:spacing w:lineRule="auto" w:line="276"/>
        <w:jc w:val="both"/>
        <w:rPr>
          <w:rFonts w:ascii="Arial" w:hAnsi="Arial" w:cs="Arial"/>
        </w:rPr>
      </w:pPr>
      <w:r>
        <w:rPr>
          <w:rFonts w:eastAsia="Times New Roman" w:cs="Arial" w:ascii="Arial" w:hAnsi="Arial"/>
          <w:kern w:val="0"/>
          <w:lang w:eastAsia="fr-CA"/>
          <w14:ligatures w14:val="none"/>
        </w:rPr>
        <w:t xml:space="preserve">Pour obtenir des données plus compactes et parlantes, nous avons réalisé quelques transformations simples. Pour commencer, nous avons standardisé les adresses des restaurants en appliquant un format canadien. Ainsi, chaque adresse est désormais représentée sous la forme "Numéro de maison, Rue, Ville, Code postal". Par la suite, nous avons traduit les colonnes en français et renommé certaines d’entre elles pour qu’elles soient plus adaptées à notre contexte. Effectivement, la colonne </w:t>
      </w:r>
      <w:r>
        <w:rPr>
          <w:rFonts w:eastAsia="Times New Roman" w:cs="Arial" w:ascii="Arial" w:hAnsi="Arial"/>
          <w:i/>
          <w:iCs/>
          <w:kern w:val="0"/>
          <w:lang w:eastAsia="fr-CA"/>
          <w14:ligatures w14:val="none"/>
        </w:rPr>
        <w:t>name</w:t>
      </w:r>
      <w:r>
        <w:rPr>
          <w:rFonts w:eastAsia="Times New Roman" w:cs="Arial" w:ascii="Arial" w:hAnsi="Arial"/>
          <w:kern w:val="0"/>
          <w:lang w:eastAsia="fr-CA"/>
          <w14:ligatures w14:val="none"/>
        </w:rPr>
        <w:t xml:space="preserve"> a été traduite par </w:t>
      </w:r>
      <w:r>
        <w:rPr>
          <w:rFonts w:eastAsia="Times New Roman" w:cs="Arial" w:ascii="Arial" w:hAnsi="Arial"/>
          <w:i/>
          <w:iCs/>
          <w:kern w:val="0"/>
          <w:lang w:eastAsia="fr-CA"/>
          <w14:ligatures w14:val="none"/>
        </w:rPr>
        <w:t>nom</w:t>
      </w:r>
      <w:r>
        <w:rPr>
          <w:rFonts w:eastAsia="Times New Roman" w:cs="Arial" w:ascii="Arial" w:hAnsi="Arial"/>
          <w:kern w:val="0"/>
          <w:lang w:eastAsia="fr-CA"/>
          <w14:ligatures w14:val="none"/>
        </w:rPr>
        <w:t xml:space="preserve">, et la colonne cuisine a été remplacée par </w:t>
      </w:r>
      <w:r>
        <w:rPr>
          <w:rFonts w:eastAsia="Times New Roman" w:cs="Arial" w:ascii="Arial" w:hAnsi="Arial"/>
          <w:i/>
          <w:iCs/>
          <w:kern w:val="0"/>
          <w:lang w:eastAsia="fr-CA"/>
          <w14:ligatures w14:val="none"/>
        </w:rPr>
        <w:t>type_de_restaurant</w:t>
      </w:r>
      <w:r>
        <w:rPr>
          <w:rFonts w:eastAsia="Times New Roman" w:cs="Arial" w:ascii="Arial" w:hAnsi="Arial"/>
          <w:kern w:val="0"/>
          <w:lang w:eastAsia="fr-CA"/>
          <w14:ligatures w14:val="none"/>
        </w:rPr>
        <w:t xml:space="preserve">. Finalement, nous avons procédé à la classification des restaurants et services. En ce sens, les différents restaurants sont maintenant divisés par type selon la colonne </w:t>
      </w:r>
      <w:r>
        <w:rPr>
          <w:rFonts w:eastAsia="Times New Roman" w:cs="Arial" w:ascii="Arial" w:hAnsi="Arial"/>
          <w:i/>
          <w:iCs/>
          <w:kern w:val="0"/>
          <w:lang w:eastAsia="fr-CA"/>
          <w14:ligatures w14:val="none"/>
        </w:rPr>
        <w:t>type_de_restaurant</w:t>
      </w:r>
      <w:r>
        <w:rPr>
          <w:rFonts w:eastAsia="Times New Roman" w:cs="Arial" w:ascii="Arial" w:hAnsi="Arial"/>
          <w:kern w:val="0"/>
          <w:lang w:eastAsia="fr-CA"/>
          <w14:ligatures w14:val="none"/>
        </w:rPr>
        <w:t xml:space="preserve"> et on a ajouté la colonne </w:t>
      </w:r>
      <w:r>
        <w:rPr>
          <w:rFonts w:eastAsia="Times New Roman" w:cs="Arial" w:ascii="Arial" w:hAnsi="Arial"/>
          <w:i/>
          <w:iCs/>
          <w:kern w:val="0"/>
          <w:lang w:eastAsia="fr-CA"/>
          <w14:ligatures w14:val="none"/>
        </w:rPr>
        <w:t>type_de_service</w:t>
      </w:r>
      <w:r>
        <w:rPr>
          <w:rFonts w:eastAsia="Times New Roman" w:cs="Arial" w:ascii="Arial" w:hAnsi="Arial"/>
          <w:kern w:val="0"/>
          <w:lang w:eastAsia="fr-CA"/>
          <w14:ligatures w14:val="none"/>
        </w:rPr>
        <w:t xml:space="preserve"> pour classifier les services. Cette dernière a été créée à partir de la description du restaurant. Par exemple, "emporté" est classé comme "Service à emporter", "uber eats" comme "Service de livraison", "buffet" ou "À volonté" comme "Buffet / À volonté". Cette distinction est essentielle pour mieux comprendre l'expérience de restauration proposée.</w:t>
      </w:r>
    </w:p>
    <w:p>
      <w:pPr>
        <w:pStyle w:val="Heading2"/>
        <w:jc w:val="both"/>
        <w:rPr>
          <w:sz w:val="24"/>
          <w:szCs w:val="24"/>
        </w:rPr>
      </w:pPr>
      <w:bookmarkStart w:id="14" w:name="_Toc181719765"/>
      <w:r>
        <w:rPr/>
        <w:t>Schéma du pipeline d’ETL</w:t>
      </w:r>
      <w:bookmarkEnd w:id="14"/>
    </w:p>
    <w:p>
      <w:pPr>
        <w:pStyle w:val="Normal"/>
        <w:spacing w:lineRule="auto" w:line="276"/>
        <w:jc w:val="both"/>
        <w:rPr>
          <w:rFonts w:ascii="Arial" w:hAnsi="Arial" w:cs="Arial"/>
        </w:rPr>
      </w:pPr>
      <w:r>
        <w:rPr>
          <w:rFonts w:cs="Arial" w:ascii="Arial" w:hAnsi="Arial"/>
        </w:rPr>
        <w:t>Les deux types de base de données utilisés dans le cadre de notre application sont bien complémentaires. En effet, nous utilisons MongoDB comme stockage principal de nos restaurants, où le format JSON offert par celui-ci nous permet d’obtenir des données structurées et flexibles pour chacun des restaurants. Neo4j nous permet ensuite d’établir des relations avec les pistes cyclables et les restaurants.</w:t>
      </w:r>
    </w:p>
    <w:p>
      <w:pPr>
        <w:pStyle w:val="Normal"/>
        <w:spacing w:lineRule="auto" w:line="276"/>
        <w:jc w:val="both"/>
        <w:rPr>
          <w:rFonts w:ascii="Arial" w:hAnsi="Arial" w:eastAsia="Times New Roman" w:cs="Arial"/>
          <w:kern w:val="0"/>
          <w:lang w:eastAsia="fr-CA"/>
          <w14:ligatures w14:val="none"/>
        </w:rPr>
      </w:pPr>
      <w:r>
        <w:rPr>
          <w:rFonts w:eastAsia="Times New Roman" w:cs="Arial" w:ascii="Arial" w:hAnsi="Arial"/>
          <w:kern w:val="0"/>
          <w:lang w:eastAsia="fr-CA"/>
          <w14:ligatures w14:val="none"/>
        </w:rPr>
        <w:t xml:space="preserve">Ainsi, les données transformées des restaurants sont chargées dans MongoDB pour permettre des recherches et des analyses rapides sur les options de restauration. Nous commençons évidemment par une connexion à notre base de données. Par la suite, nous éliminons les doublons avant de convertir le fichier CSV contenant les données de restaurants transformées en liste de dictionnaires Python. Cette dernière étape est prérequise à l’insertion des données dans notre collection MongoDB. </w:t>
      </w:r>
    </w:p>
    <w:p>
      <w:pPr>
        <w:pStyle w:val="Normal"/>
        <w:spacing w:lineRule="auto" w:line="276"/>
        <w:jc w:val="both"/>
        <w:rPr>
          <w:rFonts w:ascii="Arial" w:hAnsi="Arial" w:eastAsia="Times New Roman" w:cs="Arial"/>
          <w:kern w:val="0"/>
          <w:lang w:eastAsia="fr-CA"/>
          <w14:ligatures w14:val="none"/>
        </w:rPr>
      </w:pPr>
      <w:r>
        <w:rPr>
          <w:rFonts w:eastAsia="Times New Roman" w:cs="Arial" w:ascii="Arial" w:hAnsi="Arial"/>
          <w:kern w:val="0"/>
          <w:lang w:eastAsia="fr-CA"/>
          <w14:ligatures w14:val="none"/>
        </w:rPr>
        <w:t xml:space="preserve">Par ailleurs, les pistes cyclables sont structurées dans Neo4j en tant que réseau de connexions entre différents points géographiques, ce qui est favorable pour des requêtes orientées graphes, comme la recherche de trajets. Après avoir établi la connexion à notre base de données Neo4j, nous procédons à l’élimination des doublons, puis au chargement des données. Par la suite, nous utilisons le fichier CSV contenant les données sur les pistes cyclables et des commandes </w:t>
      </w:r>
      <w:r>
        <w:rPr>
          <w:rFonts w:eastAsia="Times New Roman" w:cs="Arial" w:ascii="Arial" w:hAnsi="Arial"/>
          <w:i/>
          <w:iCs/>
          <w:kern w:val="0"/>
          <w:lang w:eastAsia="fr-CA"/>
          <w14:ligatures w14:val="none"/>
        </w:rPr>
        <w:t>MERGE</w:t>
      </w:r>
      <w:r>
        <w:rPr>
          <w:rFonts w:eastAsia="Times New Roman" w:cs="Arial" w:ascii="Arial" w:hAnsi="Arial"/>
          <w:kern w:val="0"/>
          <w:lang w:eastAsia="fr-CA"/>
          <w14:ligatures w14:val="none"/>
        </w:rPr>
        <w:t xml:space="preserve"> pour créer des nœuds basés sur les coordonnées géographiques et leurs relations. Finalement, nous utilisons aussi le même procédé avec le fichier contenant les données des restaurants transformés pour la création des nœuds.</w:t>
      </w:r>
    </w:p>
    <w:p>
      <w:pPr>
        <w:pStyle w:val="Normal"/>
        <w:jc w:val="both"/>
        <w:rPr>
          <w:rFonts w:ascii="Arial" w:hAnsi="Arial" w:eastAsia="Times New Roman" w:cs="Arial"/>
          <w:kern w:val="0"/>
          <w:lang w:eastAsia="fr-CA"/>
          <w14:ligatures w14:val="none"/>
        </w:rPr>
      </w:pPr>
      <w:r>
        <w:rPr>
          <w:rFonts w:eastAsia="Times New Roman" w:cs="Arial" w:ascii="Arial" w:hAnsi="Arial"/>
          <w:kern w:val="0"/>
          <w:lang w:eastAsia="fr-CA"/>
          <w14:ligatures w14:val="none"/>
        </w:rPr>
        <w:t>Voir l’annexe 4 pour un schéma du pipeline d’ETL global.</w:t>
      </w:r>
      <w:r>
        <w:br w:type="page"/>
      </w:r>
    </w:p>
    <w:p>
      <w:pPr>
        <w:pStyle w:val="Heading1"/>
        <w:rPr/>
      </w:pPr>
      <w:bookmarkStart w:id="15" w:name="_Toc181719766"/>
      <w:r>
        <w:rPr/>
        <w:t>Annexes</w:t>
      </w:r>
      <w:bookmarkEnd w:id="15"/>
    </w:p>
    <w:p>
      <w:pPr>
        <w:pStyle w:val="Heading2"/>
        <w:rPr/>
      </w:pPr>
      <w:bookmarkStart w:id="16" w:name="_Toc181719767"/>
      <w:r>
        <w:rPr/>
        <w:t>Annexe 1</w:t>
      </w:r>
      <w:bookmarkEnd w:id="16"/>
    </w:p>
    <w:p>
      <w:pPr>
        <w:pStyle w:val="Normal"/>
        <w:rPr>
          <w:rFonts w:ascii="Arial" w:hAnsi="Arial" w:cs="Arial"/>
        </w:rPr>
      </w:pPr>
      <w:r>
        <w:rPr>
          <w:rFonts w:cs="Arial" w:ascii="Arial" w:hAnsi="Arial"/>
        </w:rPr>
        <w:t>Exemple de code Python pour récupérer des “amenity” restaurant de la ville Rimouski</w:t>
      </w:r>
    </w:p>
    <w:p>
      <w:pPr>
        <w:pStyle w:val="Normal"/>
        <w:rPr>
          <w:rFonts w:ascii="Arial" w:hAnsi="Arial" w:cs="Arial"/>
        </w:rPr>
      </w:pPr>
      <w:r>
        <w:rPr/>
        <w:drawing>
          <wp:inline distT="0" distB="0" distL="0" distR="0">
            <wp:extent cx="5486400" cy="1138555"/>
            <wp:effectExtent l="0" t="0" r="0" b="0"/>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5486400" cy="1138555"/>
                    </a:xfrm>
                    <a:prstGeom prst="rect">
                      <a:avLst/>
                    </a:prstGeom>
                  </pic:spPr>
                </pic:pic>
              </a:graphicData>
            </a:graphic>
          </wp:inline>
        </w:drawing>
      </w:r>
    </w:p>
    <w:p>
      <w:pPr>
        <w:pStyle w:val="Heading2"/>
        <w:rPr/>
      </w:pPr>
      <w:bookmarkStart w:id="17" w:name="_Toc181719768"/>
      <w:r>
        <w:rPr/>
        <w:t>Annexe 2</w:t>
      </w:r>
      <w:bookmarkEnd w:id="17"/>
    </w:p>
    <w:p>
      <w:pPr>
        <w:pStyle w:val="Normal"/>
        <w:rPr>
          <w:rFonts w:ascii="Arial" w:hAnsi="Arial" w:cs="Arial"/>
        </w:rPr>
      </w:pPr>
      <w:r>
        <w:rPr>
          <w:rFonts w:cs="Arial" w:ascii="Arial" w:hAnsi="Arial"/>
        </w:rPr>
        <w:t>Exemple de requête envoyé vers l’API de OpenRouteService pour l’itinéraire en vélo entre deux points (dans notre cas, les points seront des coordonnées de restaurants, la clé est omise par standard de confidentialité)</w:t>
      </w:r>
    </w:p>
    <w:p>
      <w:pPr>
        <w:pStyle w:val="Normal"/>
        <w:rPr>
          <w:rFonts w:ascii="Arial" w:hAnsi="Arial" w:cs="Arial"/>
        </w:rPr>
      </w:pPr>
      <w:r>
        <w:rPr/>
        <w:drawing>
          <wp:inline distT="0" distB="0" distL="0" distR="0">
            <wp:extent cx="5486400" cy="589280"/>
            <wp:effectExtent l="0" t="0" r="0" b="0"/>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
                    <pic:cNvPicPr>
                      <a:picLocks noChangeAspect="1" noChangeArrowheads="1"/>
                    </pic:cNvPicPr>
                  </pic:nvPicPr>
                  <pic:blipFill>
                    <a:blip r:embed="rId4"/>
                    <a:stretch>
                      <a:fillRect/>
                    </a:stretch>
                  </pic:blipFill>
                  <pic:spPr bwMode="auto">
                    <a:xfrm>
                      <a:off x="0" y="0"/>
                      <a:ext cx="5486400" cy="589280"/>
                    </a:xfrm>
                    <a:prstGeom prst="rect">
                      <a:avLst/>
                    </a:prstGeom>
                  </pic:spPr>
                </pic:pic>
              </a:graphicData>
            </a:graphic>
          </wp:inline>
        </w:drawing>
      </w:r>
    </w:p>
    <w:p>
      <w:pPr>
        <w:pStyle w:val="Heading2"/>
        <w:rPr/>
      </w:pPr>
      <w:bookmarkStart w:id="18" w:name="_Toc181719769"/>
      <w:r>
        <w:rPr/>
        <w:t>Annexe 3</w:t>
      </w:r>
      <w:bookmarkEnd w:id="18"/>
    </w:p>
    <w:p>
      <w:pPr>
        <w:pStyle w:val="Normal"/>
        <w:rPr>
          <w:rFonts w:ascii="Arial" w:hAnsi="Arial" w:cs="Arial"/>
        </w:rPr>
      </w:pPr>
      <w:r>
        <w:rPr>
          <w:rFonts w:cs="Arial" w:ascii="Arial" w:hAnsi="Arial"/>
        </w:rPr>
        <w:t>Exemple de structure d’un GeoDataFrame créé par le code de l’Annexe 1 qui contiendra les restaurants de la ville (généré par intelligence artificielle ChatGPT 4o)</w:t>
      </w:r>
    </w:p>
    <w:p>
      <w:pPr>
        <w:pStyle w:val="Normal"/>
        <w:rPr>
          <w:rFonts w:ascii="Arial" w:hAnsi="Arial" w:cs="Arial"/>
        </w:rPr>
      </w:pPr>
      <w:r>
        <w:rPr/>
        <w:drawing>
          <wp:inline distT="0" distB="0" distL="0" distR="0">
            <wp:extent cx="5486400" cy="1050290"/>
            <wp:effectExtent l="0" t="0" r="0" b="0"/>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pic:cNvPicPr>
                      <a:picLocks noChangeAspect="1" noChangeArrowheads="1"/>
                    </pic:cNvPicPr>
                  </pic:nvPicPr>
                  <pic:blipFill>
                    <a:blip r:embed="rId5"/>
                    <a:stretch>
                      <a:fillRect/>
                    </a:stretch>
                  </pic:blipFill>
                  <pic:spPr bwMode="auto">
                    <a:xfrm>
                      <a:off x="0" y="0"/>
                      <a:ext cx="5486400" cy="1050290"/>
                    </a:xfrm>
                    <a:prstGeom prst="rect">
                      <a:avLst/>
                    </a:prstGeom>
                  </pic:spPr>
                </pic:pic>
              </a:graphicData>
            </a:graphic>
          </wp:inline>
        </w:drawing>
      </w:r>
    </w:p>
    <w:p>
      <w:pPr>
        <w:pStyle w:val="Heading2"/>
        <w:rPr/>
      </w:pPr>
      <w:bookmarkStart w:id="19" w:name="_Toc181719770"/>
      <w:r>
        <w:rPr/>
        <w:t>Annexe 4</w:t>
      </w:r>
      <w:bookmarkEnd w:id="19"/>
    </w:p>
    <w:p>
      <w:pPr>
        <w:pStyle w:val="Normal"/>
        <w:rPr>
          <w:rFonts w:ascii="Arial" w:hAnsi="Arial" w:cs="Arial"/>
        </w:rPr>
      </w:pPr>
      <w:r>
        <w:rPr>
          <w:rFonts w:cs="Arial" w:ascii="Arial" w:hAnsi="Arial"/>
        </w:rPr>
        <w:t>Exemple d’objet JSON retourné par une requête de format similaire à celle présentée à l’Annexe 2 (les champs distance (en mètres) et duration (en secondes) correspondent aux détails du trajet global, le champ concaténé “steps” énumère les différentes étapes du trajet avec instruction de déplacement progressive)</w:t>
      </w:r>
    </w:p>
    <w:p>
      <w:pPr>
        <w:pStyle w:val="Normal"/>
        <w:rPr>
          <w:rFonts w:ascii="Arial" w:hAnsi="Arial" w:cs="Arial"/>
        </w:rPr>
      </w:pPr>
      <w:r>
        <w:rPr/>
        <w:drawing>
          <wp:inline distT="0" distB="0" distL="0" distR="0">
            <wp:extent cx="5486400" cy="3696970"/>
            <wp:effectExtent l="0" t="0" r="0" b="0"/>
            <wp:docPr id="5"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descr=""/>
                    <pic:cNvPicPr>
                      <a:picLocks noChangeAspect="1" noChangeArrowheads="1"/>
                    </pic:cNvPicPr>
                  </pic:nvPicPr>
                  <pic:blipFill>
                    <a:blip r:embed="rId6"/>
                    <a:stretch>
                      <a:fillRect/>
                    </a:stretch>
                  </pic:blipFill>
                  <pic:spPr bwMode="auto">
                    <a:xfrm>
                      <a:off x="0" y="0"/>
                      <a:ext cx="5486400" cy="3696970"/>
                    </a:xfrm>
                    <a:prstGeom prst="rect">
                      <a:avLst/>
                    </a:prstGeom>
                  </pic:spPr>
                </pic:pic>
              </a:graphicData>
            </a:graphic>
          </wp:inline>
        </w:drawing>
      </w:r>
    </w:p>
    <w:p>
      <w:pPr>
        <w:pStyle w:val="Heading2"/>
        <w:rPr/>
      </w:pPr>
      <w:bookmarkStart w:id="20" w:name="_Toc181719771"/>
      <w:r>
        <w:rPr/>
        <w:t>Annexe 5</w:t>
      </w:r>
      <w:bookmarkEnd w:id="20"/>
    </w:p>
    <w:p>
      <w:pPr>
        <w:pStyle w:val="Normal"/>
        <w:rPr>
          <w:rFonts w:ascii="Arial" w:hAnsi="Arial" w:cs="Arial"/>
        </w:rPr>
      </w:pPr>
      <w:r>
        <w:rPr>
          <w:rFonts w:cs="Arial" w:ascii="Arial" w:hAnsi="Arial"/>
        </w:rPr>
        <w:t>Exemple d’erreur de collecte de données, la ville de Los Angeles n’étant pas au Québec</w:t>
      </w:r>
    </w:p>
    <w:p>
      <w:pPr>
        <w:pStyle w:val="Normal"/>
        <w:rPr>
          <w:rFonts w:ascii="Arial" w:hAnsi="Arial" w:cs="Arial"/>
        </w:rPr>
      </w:pPr>
      <w:r>
        <w:rPr/>
        <w:drawing>
          <wp:inline distT="0" distB="0" distL="0" distR="0">
            <wp:extent cx="5486400" cy="1158240"/>
            <wp:effectExtent l="0" t="0" r="0" b="0"/>
            <wp:docPr id="6"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descr=""/>
                    <pic:cNvPicPr>
                      <a:picLocks noChangeAspect="1" noChangeArrowheads="1"/>
                    </pic:cNvPicPr>
                  </pic:nvPicPr>
                  <pic:blipFill>
                    <a:blip r:embed="rId7"/>
                    <a:stretch>
                      <a:fillRect/>
                    </a:stretch>
                  </pic:blipFill>
                  <pic:spPr bwMode="auto">
                    <a:xfrm>
                      <a:off x="0" y="0"/>
                      <a:ext cx="5486400" cy="1158240"/>
                    </a:xfrm>
                    <a:prstGeom prst="rect">
                      <a:avLst/>
                    </a:prstGeom>
                  </pic:spPr>
                </pic:pic>
              </a:graphicData>
            </a:graphic>
          </wp:inline>
        </w:drawing>
      </w:r>
    </w:p>
    <w:p>
      <w:pPr>
        <w:pStyle w:val="Heading2"/>
        <w:rPr/>
      </w:pPr>
      <w:bookmarkStart w:id="21" w:name="_Toc181719772"/>
      <w:r>
        <w:rPr/>
        <w:t>Annexe 6</w:t>
      </w:r>
      <w:bookmarkEnd w:id="21"/>
    </w:p>
    <w:p>
      <w:pPr>
        <w:pStyle w:val="Normal"/>
        <w:rPr>
          <w:rFonts w:ascii="Arial" w:hAnsi="Arial" w:cs="Arial"/>
        </w:rPr>
      </w:pPr>
      <w:r>
        <w:rPr>
          <w:rFonts w:cs="Arial" w:ascii="Arial" w:hAnsi="Arial"/>
        </w:rPr>
        <w:t>Exemple d’erreur de collecte de données en omettant l’emplacement désiré</w:t>
      </w:r>
    </w:p>
    <w:p>
      <w:pPr>
        <w:pStyle w:val="Normal"/>
        <w:rPr>
          <w:rFonts w:ascii="Arial" w:hAnsi="Arial" w:cs="Arial"/>
        </w:rPr>
      </w:pPr>
      <w:r>
        <w:rPr/>
        <w:drawing>
          <wp:inline distT="0" distB="0" distL="0" distR="0">
            <wp:extent cx="5337810" cy="1371600"/>
            <wp:effectExtent l="0" t="0" r="0" b="0"/>
            <wp:docPr id="7"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9" descr=""/>
                    <pic:cNvPicPr>
                      <a:picLocks noChangeAspect="1" noChangeArrowheads="1"/>
                    </pic:cNvPicPr>
                  </pic:nvPicPr>
                  <pic:blipFill>
                    <a:blip r:embed="rId8"/>
                    <a:stretch>
                      <a:fillRect/>
                    </a:stretch>
                  </pic:blipFill>
                  <pic:spPr bwMode="auto">
                    <a:xfrm>
                      <a:off x="0" y="0"/>
                      <a:ext cx="5337810" cy="1371600"/>
                    </a:xfrm>
                    <a:prstGeom prst="rect">
                      <a:avLst/>
                    </a:prstGeom>
                  </pic:spPr>
                </pic:pic>
              </a:graphicData>
            </a:graphic>
          </wp:inline>
        </w:drawing>
      </w:r>
    </w:p>
    <w:p>
      <w:pPr>
        <w:pStyle w:val="Heading2"/>
        <w:rPr/>
      </w:pPr>
      <w:bookmarkStart w:id="22" w:name="_Toc181719773"/>
      <w:r>
        <w:rPr/>
        <w:t>Annexe 7</w:t>
      </w:r>
      <w:bookmarkEnd w:id="22"/>
    </w:p>
    <w:p>
      <w:pPr>
        <w:pStyle w:val="Normal"/>
        <w:rPr>
          <w:rFonts w:ascii="Arial" w:hAnsi="Arial" w:cs="Arial"/>
        </w:rPr>
      </w:pPr>
      <w:r>
        <w:rPr>
          <w:rFonts w:cs="Arial" w:ascii="Arial" w:hAnsi="Arial"/>
        </w:rPr>
        <w:t>Exemple d’erreur de collecte de données, récupérant les banques au lieu des restaurants, en plus d’une faute dans le nom de la ville</w:t>
      </w:r>
    </w:p>
    <w:p>
      <w:pPr>
        <w:pStyle w:val="Normal"/>
        <w:rPr>
          <w:rFonts w:ascii="Arial" w:hAnsi="Arial" w:cs="Arial"/>
        </w:rPr>
      </w:pPr>
      <w:r>
        <w:rPr/>
        <w:drawing>
          <wp:inline distT="0" distB="0" distL="0" distR="0">
            <wp:extent cx="5486400" cy="1383665"/>
            <wp:effectExtent l="0" t="0" r="0" b="0"/>
            <wp:docPr id="8"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0" descr=""/>
                    <pic:cNvPicPr>
                      <a:picLocks noChangeAspect="1" noChangeArrowheads="1"/>
                    </pic:cNvPicPr>
                  </pic:nvPicPr>
                  <pic:blipFill>
                    <a:blip r:embed="rId9"/>
                    <a:stretch>
                      <a:fillRect/>
                    </a:stretch>
                  </pic:blipFill>
                  <pic:spPr bwMode="auto">
                    <a:xfrm>
                      <a:off x="0" y="0"/>
                      <a:ext cx="5486400" cy="1383665"/>
                    </a:xfrm>
                    <a:prstGeom prst="rect">
                      <a:avLst/>
                    </a:prstGeom>
                  </pic:spPr>
                </pic:pic>
              </a:graphicData>
            </a:graphic>
          </wp:inline>
        </w:drawing>
      </w:r>
    </w:p>
    <w:p>
      <w:pPr>
        <w:pStyle w:val="Heading2"/>
        <w:rPr/>
      </w:pPr>
      <w:bookmarkStart w:id="23" w:name="_Toc181719774"/>
      <w:r>
        <w:rPr/>
        <w:t>Annexe 8</w:t>
      </w:r>
      <w:bookmarkEnd w:id="23"/>
    </w:p>
    <w:p>
      <w:pPr>
        <w:pStyle w:val="Normal"/>
        <w:rPr>
          <w:rFonts w:ascii="Arial" w:hAnsi="Arial" w:cs="Arial"/>
        </w:rPr>
      </w:pPr>
      <w:r>
        <w:rPr>
          <w:rFonts w:cs="Arial" w:ascii="Arial" w:hAnsi="Arial"/>
        </w:rPr>
        <w:t>Exemple d’erreur d’extraction de données, le mode de transport est la voiture, ce qui ne correspond pas à ce que l’on souhaite</w:t>
      </w:r>
    </w:p>
    <w:p>
      <w:pPr>
        <w:pStyle w:val="Normal"/>
        <w:rPr>
          <w:rFonts w:ascii="Arial" w:hAnsi="Arial" w:cs="Arial"/>
        </w:rPr>
      </w:pPr>
      <w:r>
        <w:rPr/>
        <w:drawing>
          <wp:inline distT="0" distB="0" distL="0" distR="0">
            <wp:extent cx="5486400" cy="667385"/>
            <wp:effectExtent l="0" t="0" r="0" b="0"/>
            <wp:docPr id="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descr=""/>
                    <pic:cNvPicPr>
                      <a:picLocks noChangeAspect="1" noChangeArrowheads="1"/>
                    </pic:cNvPicPr>
                  </pic:nvPicPr>
                  <pic:blipFill>
                    <a:blip r:embed="rId10"/>
                    <a:stretch>
                      <a:fillRect/>
                    </a:stretch>
                  </pic:blipFill>
                  <pic:spPr bwMode="auto">
                    <a:xfrm>
                      <a:off x="0" y="0"/>
                      <a:ext cx="5486400" cy="667385"/>
                    </a:xfrm>
                    <a:prstGeom prst="rect">
                      <a:avLst/>
                    </a:prstGeom>
                  </pic:spPr>
                </pic:pic>
              </a:graphicData>
            </a:graphic>
          </wp:inline>
        </w:drawing>
      </w:r>
    </w:p>
    <w:p>
      <w:pPr>
        <w:pStyle w:val="Heading2"/>
        <w:rPr/>
      </w:pPr>
      <w:bookmarkStart w:id="24" w:name="_Toc181719775"/>
      <w:r>
        <w:rPr/>
        <w:t>Annexe 9</w:t>
      </w:r>
      <w:bookmarkEnd w:id="24"/>
    </w:p>
    <w:p>
      <w:pPr>
        <w:pStyle w:val="Normal"/>
        <w:rPr>
          <w:rFonts w:ascii="Arial" w:hAnsi="Arial" w:cs="Arial"/>
        </w:rPr>
      </w:pPr>
      <w:r>
        <w:rPr>
          <w:rFonts w:cs="Arial" w:ascii="Arial" w:hAnsi="Arial"/>
        </w:rPr>
        <w:t>Exemple d’erreur d’extraction de données, la clé API est omise et laissé à nulle, ne permettant pas la récupération des données</w:t>
      </w:r>
    </w:p>
    <w:p>
      <w:pPr>
        <w:pStyle w:val="Normal"/>
        <w:rPr>
          <w:rFonts w:ascii="Arial" w:hAnsi="Arial" w:cs="Arial"/>
        </w:rPr>
      </w:pPr>
      <w:r>
        <w:rPr/>
        <w:drawing>
          <wp:inline distT="0" distB="0" distL="0" distR="0">
            <wp:extent cx="5486400" cy="598170"/>
            <wp:effectExtent l="0" t="0" r="0" b="0"/>
            <wp:docPr id="10"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descr=""/>
                    <pic:cNvPicPr>
                      <a:picLocks noChangeAspect="1" noChangeArrowheads="1"/>
                    </pic:cNvPicPr>
                  </pic:nvPicPr>
                  <pic:blipFill>
                    <a:blip r:embed="rId11"/>
                    <a:stretch>
                      <a:fillRect/>
                    </a:stretch>
                  </pic:blipFill>
                  <pic:spPr bwMode="auto">
                    <a:xfrm>
                      <a:off x="0" y="0"/>
                      <a:ext cx="5486400" cy="598170"/>
                    </a:xfrm>
                    <a:prstGeom prst="rect">
                      <a:avLst/>
                    </a:prstGeom>
                  </pic:spPr>
                </pic:pic>
              </a:graphicData>
            </a:graphic>
          </wp:inline>
        </w:drawing>
      </w:r>
    </w:p>
    <w:p>
      <w:pPr>
        <w:pStyle w:val="Heading2"/>
        <w:rPr/>
      </w:pPr>
      <w:bookmarkStart w:id="25" w:name="_Toc181719776"/>
      <w:r>
        <w:rPr/>
        <w:t>Annexe 10</w:t>
      </w:r>
      <w:bookmarkEnd w:id="25"/>
    </w:p>
    <w:p>
      <w:pPr>
        <w:pStyle w:val="Normal"/>
        <w:rPr>
          <w:rFonts w:ascii="Arial" w:hAnsi="Arial" w:cs="Arial"/>
        </w:rPr>
      </w:pPr>
      <w:r>
        <w:rPr>
          <w:rFonts w:cs="Arial" w:ascii="Arial" w:hAnsi="Arial"/>
        </w:rPr>
        <w:t>Exemple d’erreur de données, utilisant des coordonnées géospatiales invalides en dehors des limites conventionnellement établies</w:t>
      </w:r>
    </w:p>
    <w:p>
      <w:pPr>
        <w:pStyle w:val="Normal"/>
        <w:rPr>
          <w:rFonts w:ascii="Arial" w:hAnsi="Arial" w:cs="Arial"/>
        </w:rPr>
      </w:pPr>
      <w:r>
        <w:rPr/>
        <w:drawing>
          <wp:inline distT="0" distB="0" distL="0" distR="0">
            <wp:extent cx="5486400" cy="628650"/>
            <wp:effectExtent l="0" t="0" r="0" b="0"/>
            <wp:docPr id="11"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3" descr=""/>
                    <pic:cNvPicPr>
                      <a:picLocks noChangeAspect="1" noChangeArrowheads="1"/>
                    </pic:cNvPicPr>
                  </pic:nvPicPr>
                  <pic:blipFill>
                    <a:blip r:embed="rId12"/>
                    <a:stretch>
                      <a:fillRect/>
                    </a:stretch>
                  </pic:blipFill>
                  <pic:spPr bwMode="auto">
                    <a:xfrm>
                      <a:off x="0" y="0"/>
                      <a:ext cx="5486400" cy="628650"/>
                    </a:xfrm>
                    <a:prstGeom prst="rect">
                      <a:avLst/>
                    </a:prstGeom>
                  </pic:spPr>
                </pic:pic>
              </a:graphicData>
            </a:graphic>
          </wp:inline>
        </w:drawing>
      </w:r>
    </w:p>
    <w:p>
      <w:pPr>
        <w:pStyle w:val="Heading2"/>
        <w:rPr/>
      </w:pPr>
      <w:bookmarkStart w:id="26" w:name="_Toc181719777"/>
      <w:r>
        <w:rPr/>
        <w:t>Annexe 11</w:t>
      </w:r>
      <w:bookmarkEnd w:id="26"/>
    </w:p>
    <w:p>
      <w:pPr>
        <w:pStyle w:val="Normal"/>
        <w:rPr>
          <w:rFonts w:ascii="Arial" w:hAnsi="Arial" w:cs="Arial"/>
        </w:rPr>
      </w:pPr>
      <w:r>
        <w:rPr>
          <w:rFonts w:cs="Arial" w:ascii="Arial" w:hAnsi="Arial"/>
        </w:rPr>
        <w:t>Exemple d’erreur de formatage de données, utilisant de virgules “,” pour les coordonnées de départ à la place de points “.”</w:t>
      </w:r>
    </w:p>
    <w:p>
      <w:pPr>
        <w:pStyle w:val="Normal"/>
        <w:rPr>
          <w:rFonts w:ascii="Times New Roman" w:hAnsi="Times New Roman" w:cs="Times New Roman"/>
          <w:b/>
          <w:b/>
          <w:bCs/>
        </w:rPr>
      </w:pPr>
      <w:r>
        <w:rPr/>
        <w:drawing>
          <wp:inline distT="0" distB="0" distL="0" distR="0">
            <wp:extent cx="5486400" cy="520065"/>
            <wp:effectExtent l="0" t="0" r="0" b="0"/>
            <wp:docPr id="12"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4" descr=""/>
                    <pic:cNvPicPr>
                      <a:picLocks noChangeAspect="1" noChangeArrowheads="1"/>
                    </pic:cNvPicPr>
                  </pic:nvPicPr>
                  <pic:blipFill>
                    <a:blip r:embed="rId13"/>
                    <a:stretch>
                      <a:fillRect/>
                    </a:stretch>
                  </pic:blipFill>
                  <pic:spPr bwMode="auto">
                    <a:xfrm>
                      <a:off x="0" y="0"/>
                      <a:ext cx="5486400" cy="520065"/>
                    </a:xfrm>
                    <a:prstGeom prst="rect">
                      <a:avLst/>
                    </a:prstGeom>
                  </pic:spPr>
                </pic:pic>
              </a:graphicData>
            </a:graphic>
          </wp:inline>
        </w:drawing>
      </w:r>
    </w:p>
    <w:p>
      <w:pPr>
        <w:pStyle w:val="Normal"/>
        <w:rPr>
          <w:rFonts w:ascii="Aptos Display" w:hAnsi="Aptos Display" w:eastAsia="" w:cs="" w:asciiTheme="majorHAnsi" w:cstheme="majorBidi" w:eastAsiaTheme="majorEastAsia" w:hAnsiTheme="majorHAnsi"/>
          <w:color w:val="0F4761" w:themeColor="accent1" w:themeShade="bf"/>
          <w:sz w:val="32"/>
          <w:szCs w:val="32"/>
        </w:rPr>
      </w:pPr>
      <w:r>
        <w:rPr>
          <w:rFonts w:eastAsia="" w:cs="" w:cstheme="majorBidi" w:eastAsiaTheme="majorEastAsia" w:ascii="Aptos Display" w:hAnsi="Aptos Display"/>
          <w:color w:val="0F4761" w:themeColor="accent1" w:themeShade="bf"/>
          <w:sz w:val="32"/>
          <w:szCs w:val="32"/>
        </w:rPr>
      </w:r>
      <w:r>
        <w:br w:type="page"/>
      </w:r>
    </w:p>
    <w:p>
      <w:pPr>
        <w:pStyle w:val="Heading2"/>
        <w:rPr/>
      </w:pPr>
      <w:bookmarkStart w:id="27" w:name="_Toc181719778"/>
      <w:r>
        <w:rPr/>
        <w:t>Annexe 12</w:t>
      </w:r>
      <w:bookmarkEnd w:id="27"/>
    </w:p>
    <w:p>
      <w:pPr>
        <w:pStyle w:val="Normal"/>
        <w:rPr>
          <w:rFonts w:ascii="Arial" w:hAnsi="Arial" w:cs="Arial"/>
        </w:rPr>
      </w:pPr>
      <w:r>
        <w:rPr>
          <w:rFonts w:cs="Arial" w:ascii="Arial" w:hAnsi="Arial"/>
        </w:rPr>
        <w:t>Diagramme UML du processus d’extraction</w:t>
      </w:r>
    </w:p>
    <w:p>
      <w:pPr>
        <w:pStyle w:val="Normal"/>
        <w:rPr>
          <w:rFonts w:ascii="Times New Roman" w:hAnsi="Times New Roman" w:cs="Times New Roman"/>
          <w:b/>
          <w:b/>
          <w:bCs/>
        </w:rPr>
      </w:pPr>
      <w:r>
        <w:rPr/>
        <w:drawing>
          <wp:inline distT="0" distB="0" distL="0" distR="0">
            <wp:extent cx="5486400" cy="6704330"/>
            <wp:effectExtent l="0" t="0" r="0" b="0"/>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4"/>
                    <a:stretch>
                      <a:fillRect/>
                    </a:stretch>
                  </pic:blipFill>
                  <pic:spPr bwMode="auto">
                    <a:xfrm>
                      <a:off x="0" y="0"/>
                      <a:ext cx="5486400" cy="6704330"/>
                    </a:xfrm>
                    <a:prstGeom prst="rect">
                      <a:avLst/>
                    </a:prstGeom>
                  </pic:spPr>
                </pic:pic>
              </a:graphicData>
            </a:graphic>
          </wp:inline>
        </w:drawing>
      </w:r>
    </w:p>
    <w:p>
      <w:pPr>
        <w:pStyle w:val="Normal"/>
        <w:rPr>
          <w:rFonts w:ascii="Times New Roman" w:hAnsi="Times New Roman" w:cs="Times New Roman"/>
          <w:b/>
          <w:b/>
          <w:bCs/>
        </w:rPr>
      </w:pPr>
      <w:r>
        <w:rPr>
          <w:rFonts w:cs="Times New Roman" w:ascii="Times New Roman" w:hAnsi="Times New Roman"/>
          <w:b/>
          <w:bCs/>
        </w:rPr>
      </w:r>
    </w:p>
    <w:p>
      <w:pPr>
        <w:pStyle w:val="Heading2"/>
        <w:rPr/>
      </w:pPr>
      <w:bookmarkStart w:id="28" w:name="_Toc181719779"/>
      <w:r>
        <w:rPr/>
        <w:t>Annexe 13</w:t>
      </w:r>
      <w:bookmarkEnd w:id="28"/>
    </w:p>
    <w:p>
      <w:pPr>
        <w:pStyle w:val="Normal"/>
        <w:rPr>
          <w:rFonts w:ascii="Times New Roman" w:hAnsi="Times New Roman" w:cs="Times New Roman"/>
          <w:b/>
          <w:b/>
          <w:bCs/>
        </w:rPr>
      </w:pPr>
      <w:r>
        <w:rPr>
          <w:rFonts w:cs="Times New Roman" w:ascii="Times New Roman" w:hAnsi="Times New Roman"/>
          <w:b/>
          <w:bCs/>
        </w:rPr>
        <w:t>Processus d’acquisition incrémentale</w:t>
      </w:r>
    </w:p>
    <w:p>
      <w:pPr>
        <w:pStyle w:val="Normal"/>
        <w:rPr>
          <w:rFonts w:ascii="Times New Roman" w:hAnsi="Times New Roman" w:cs="Times New Roman"/>
          <w:b/>
          <w:b/>
          <w:bCs/>
        </w:rPr>
      </w:pPr>
      <w:r>
        <w:rPr>
          <w:rFonts w:cs="Times New Roman" w:ascii="Times New Roman" w:hAnsi="Times New Roman"/>
          <w:b/>
          <w:bCs/>
        </w:rPr>
      </w:r>
    </w:p>
    <w:p>
      <w:pPr>
        <w:pStyle w:val="Normal"/>
        <w:rPr>
          <w:rFonts w:ascii="Arial" w:hAnsi="Arial" w:cs="Arial"/>
        </w:rPr>
      </w:pPr>
      <w:r>
        <w:rPr>
          <w:rFonts w:cs="Arial" w:ascii="Arial" w:hAnsi="Arial"/>
        </w:rPr>
      </w:r>
    </w:p>
    <w:p>
      <w:pPr>
        <w:pStyle w:val="Normal"/>
        <w:rPr>
          <w:rFonts w:ascii="Aptos Display" w:hAnsi="Aptos Display" w:eastAsia="" w:cs="" w:asciiTheme="majorHAnsi" w:cstheme="majorBidi" w:eastAsiaTheme="majorEastAsia" w:hAnsiTheme="majorHAnsi"/>
          <w:color w:val="0F4761" w:themeColor="accent1" w:themeShade="bf"/>
          <w:sz w:val="32"/>
          <w:szCs w:val="32"/>
        </w:rPr>
      </w:pPr>
      <w:r>
        <w:rPr>
          <w:rFonts w:eastAsia="" w:cs="" w:cstheme="majorBidi" w:eastAsiaTheme="majorEastAsia" w:ascii="Aptos Display" w:hAnsi="Aptos Display"/>
          <w:color w:val="0F4761" w:themeColor="accent1" w:themeShade="bf"/>
          <w:sz w:val="32"/>
          <w:szCs w:val="32"/>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486400" cy="6624320"/>
            <wp:effectExtent l="0" t="0" r="0" b="0"/>
            <wp:wrapSquare wrapText="largest"/>
            <wp:docPr id="1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descr=""/>
                    <pic:cNvPicPr>
                      <a:picLocks noChangeAspect="1" noChangeArrowheads="1"/>
                    </pic:cNvPicPr>
                  </pic:nvPicPr>
                  <pic:blipFill>
                    <a:blip r:embed="rId15"/>
                    <a:stretch>
                      <a:fillRect/>
                    </a:stretch>
                  </pic:blipFill>
                  <pic:spPr bwMode="auto">
                    <a:xfrm>
                      <a:off x="0" y="0"/>
                      <a:ext cx="5486400" cy="6624320"/>
                    </a:xfrm>
                    <a:prstGeom prst="rect">
                      <a:avLst/>
                    </a:prstGeom>
                  </pic:spPr>
                </pic:pic>
              </a:graphicData>
            </a:graphic>
          </wp:anchor>
        </w:drawing>
      </w:r>
      <w:r>
        <w:br w:type="page"/>
      </w:r>
    </w:p>
    <w:p>
      <w:pPr>
        <w:pStyle w:val="Heading2"/>
        <w:rPr/>
      </w:pPr>
      <w:bookmarkStart w:id="29" w:name="_Toc181719780"/>
      <w:r>
        <w:rPr/>
        <w:t>Annexe 14</w:t>
      </w:r>
      <w:bookmarkEnd w:id="29"/>
    </w:p>
    <w:p>
      <w:pPr>
        <w:pStyle w:val="Normal"/>
        <w:rPr>
          <w:rFonts w:ascii="Arial" w:hAnsi="Arial" w:cs="Arial"/>
        </w:rPr>
      </w:pPr>
      <w:r>
        <w:rPr>
          <w:rFonts w:cs="Arial" w:ascii="Arial" w:hAnsi="Arial"/>
        </w:rPr>
        <w:t>Processus de transformation</w:t>
      </w:r>
    </w:p>
    <w:p>
      <w:pPr>
        <w:pStyle w:val="Normal"/>
        <w:rPr>
          <w:rFonts w:ascii="Times New Roman" w:hAnsi="Times New Roman" w:cs="Times New Roman"/>
          <w:b/>
          <w:b/>
          <w:bCs/>
        </w:rPr>
      </w:pPr>
      <w:r>
        <w:rPr/>
        <w:drawing>
          <wp:inline distT="0" distB="0" distL="0" distR="0">
            <wp:extent cx="5115560" cy="7277100"/>
            <wp:effectExtent l="0" t="0" r="0" b="0"/>
            <wp:docPr id="15" name="Image6" descr="Une image contenant texte, diagramme, document,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Une image contenant texte, diagramme, document, Parallèle&#10;&#10;Description générée automatiquement"/>
                    <pic:cNvPicPr>
                      <a:picLocks noChangeAspect="1" noChangeArrowheads="1"/>
                    </pic:cNvPicPr>
                  </pic:nvPicPr>
                  <pic:blipFill>
                    <a:blip r:embed="rId16"/>
                    <a:stretch>
                      <a:fillRect/>
                    </a:stretch>
                  </pic:blipFill>
                  <pic:spPr bwMode="auto">
                    <a:xfrm>
                      <a:off x="0" y="0"/>
                      <a:ext cx="5115560" cy="7277100"/>
                    </a:xfrm>
                    <a:prstGeom prst="rect">
                      <a:avLst/>
                    </a:prstGeom>
                  </pic:spPr>
                </pic:pic>
              </a:graphicData>
            </a:graphic>
          </wp:inline>
        </w:drawing>
      </w:r>
    </w:p>
    <w:p>
      <w:pPr>
        <w:pStyle w:val="Heading2"/>
        <w:rPr/>
      </w:pPr>
      <w:bookmarkStart w:id="30" w:name="_Toc181719781"/>
      <w:r>
        <w:rPr/>
        <w:t>Annexe 15</w:t>
      </w:r>
      <w:bookmarkEnd w:id="30"/>
    </w:p>
    <w:p>
      <w:pPr>
        <w:pStyle w:val="Normal"/>
        <w:rPr>
          <w:rFonts w:ascii="Arial" w:hAnsi="Arial" w:cs="Arial"/>
        </w:rPr>
      </w:pPr>
      <w:r>
        <w:rPr>
          <w:rFonts w:cs="Arial" w:ascii="Arial" w:hAnsi="Arial"/>
        </w:rPr>
        <w:t>Schéma du pipeline d’ETL</w:t>
      </w:r>
    </w:p>
    <w:p>
      <w:pPr>
        <w:pStyle w:val="Normal"/>
        <w:rPr>
          <w:rFonts w:ascii="Times New Roman" w:hAnsi="Times New Roman" w:cs="Times New Roman"/>
          <w:b/>
          <w:b/>
          <w:bCs/>
        </w:rPr>
      </w:pPr>
      <w:r>
        <w:rPr/>
        <w:drawing>
          <wp:inline distT="0" distB="0" distL="0" distR="0">
            <wp:extent cx="5486400" cy="4860925"/>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5486400" cy="4860925"/>
                    </a:xfrm>
                    <a:prstGeom prst="rect">
                      <a:avLst/>
                    </a:prstGeom>
                  </pic:spPr>
                </pic:pic>
              </a:graphicData>
            </a:graphic>
          </wp:inline>
        </w:drawing>
      </w:r>
    </w:p>
    <w:p>
      <w:pPr>
        <w:pStyle w:val="Normal"/>
        <w:rPr>
          <w:rFonts w:ascii="Times New Roman" w:hAnsi="Times New Roman" w:cs="Times New Roman"/>
          <w:b/>
          <w:b/>
          <w:bCs/>
        </w:rPr>
      </w:pPr>
      <w:r>
        <w:rPr>
          <w:rFonts w:cs="Times New Roman" w:ascii="Times New Roman" w:hAnsi="Times New Roman"/>
          <w:b/>
          <w:bCs/>
        </w:rPr>
      </w:r>
      <w:r>
        <w:br w:type="page"/>
      </w:r>
    </w:p>
    <w:p>
      <w:pPr>
        <w:pStyle w:val="Heading2"/>
        <w:rPr/>
      </w:pPr>
      <w:bookmarkStart w:id="31" w:name="_Toc181719782"/>
      <w:r>
        <w:rPr/>
        <w:t>Annexe 16</w:t>
      </w:r>
      <w:bookmarkEnd w:id="31"/>
    </w:p>
    <w:p>
      <w:pPr>
        <w:pStyle w:val="Normal"/>
        <w:rPr>
          <w:rFonts w:ascii="Arial" w:hAnsi="Arial" w:cs="Arial"/>
        </w:rPr>
      </w:pPr>
      <w:r>
        <w:rPr>
          <w:rFonts w:cs="Arial" w:ascii="Arial" w:hAnsi="Arial"/>
        </w:rPr>
        <w:t>Utilisation de l’intelligence artificielle</w:t>
      </w:r>
    </w:p>
    <w:p>
      <w:pPr>
        <w:pStyle w:val="Normal"/>
        <w:rPr>
          <w:rFonts w:ascii="Arial" w:hAnsi="Arial" w:cs="Arial"/>
        </w:rPr>
      </w:pPr>
      <w:r>
        <w:rPr>
          <w:rFonts w:cs="Arial" w:ascii="Arial" w:hAnsi="Arial"/>
        </w:rPr>
        <w:t>Certaines parties de ce projet ont été réalisées avec l’aide de l’assistant IA ChatGPT, en particulier pour :</w:t>
      </w:r>
    </w:p>
    <w:p>
      <w:pPr>
        <w:pStyle w:val="Normal"/>
        <w:numPr>
          <w:ilvl w:val="0"/>
          <w:numId w:val="1"/>
        </w:numPr>
        <w:rPr>
          <w:rFonts w:ascii="Arial" w:hAnsi="Arial" w:cs="Arial"/>
        </w:rPr>
      </w:pPr>
      <w:r>
        <w:rPr>
          <w:rFonts w:cs="Arial" w:ascii="Arial" w:hAnsi="Arial"/>
          <w:b/>
          <w:bCs/>
        </w:rPr>
        <w:t>Script de vérification de la disponibilité de Neo4j :</w:t>
      </w:r>
      <w:r>
        <w:rPr>
          <w:rFonts w:cs="Arial" w:ascii="Arial" w:hAnsi="Arial"/>
        </w:rPr>
        <w:t xml:space="preserve"> Le script wait_for_neo4j() utilisé dans load.py pour s'assurer que Neo4j est prêt avant le chargement des données. Ce script attend la disponibilité de Neo4j en tentant de se connecter de manière répétée jusqu'à ce que le service soit prêt.</w:t>
      </w:r>
    </w:p>
    <w:p>
      <w:pPr>
        <w:pStyle w:val="Normal"/>
        <w:numPr>
          <w:ilvl w:val="0"/>
          <w:numId w:val="1"/>
        </w:numPr>
        <w:rPr>
          <w:rFonts w:ascii="Arial" w:hAnsi="Arial" w:cs="Arial"/>
        </w:rPr>
      </w:pPr>
      <w:r>
        <w:rPr>
          <w:rFonts w:cs="Arial" w:ascii="Arial" w:hAnsi="Arial"/>
          <w:b/>
          <w:bCs/>
        </w:rPr>
        <w:t>Exécution automatique des scripts dans le Dockerfile :</w:t>
      </w:r>
      <w:r>
        <w:rPr>
          <w:rFonts w:cs="Arial" w:ascii="Arial" w:hAnsi="Arial"/>
        </w:rPr>
        <w:t xml:space="preserve"> La commande utilisée dans le Dockerfile pour exécuter les scripts ETL (extract.py, transform.py, load.py) a également été suggérée par ChatGPT. Cette commande garantit que le processus ETL se lance automatiquement lors du démarrage des conteneurs avec docker-compose up.</w:t>
      </w:r>
    </w:p>
    <w:p>
      <w:pPr>
        <w:pStyle w:val="Normal"/>
        <w:numPr>
          <w:ilvl w:val="0"/>
          <w:numId w:val="1"/>
        </w:numPr>
        <w:rPr>
          <w:rFonts w:ascii="Arial" w:hAnsi="Arial" w:cs="Arial"/>
        </w:rPr>
      </w:pPr>
      <w:r>
        <w:rPr>
          <w:rFonts w:cs="Arial" w:ascii="Arial" w:hAnsi="Arial"/>
          <w:b/>
          <w:bCs/>
        </w:rPr>
        <w:t xml:space="preserve">Génération de diagramme UML : </w:t>
      </w:r>
      <w:r>
        <w:rPr>
          <w:rFonts w:cs="Arial" w:ascii="Arial" w:hAnsi="Arial"/>
        </w:rPr>
        <w:t>Pour améliorer l’efficacité de notre création de diagramme UML, nous avons utilisé l’outil DiagramGPT. Cet outil nous a permis de générer des ébauches de diagramme basé sur notre code, que nous avons bien évidemment adapté pour qu’ils correspondent à notre travail. On a donc pu avoir plus de facilité le processus de création de diagramme UML.</w:t>
      </w:r>
    </w:p>
    <w:p>
      <w:pPr>
        <w:pStyle w:val="Normal"/>
        <w:spacing w:lineRule="auto" w:line="276"/>
        <w:rPr>
          <w:rFonts w:ascii="Arial" w:hAnsi="Arial" w:cs="Arial"/>
        </w:rPr>
      </w:pPr>
      <w:r>
        <w:rPr>
          <w:rFonts w:cs="Arial" w:ascii="Arial" w:hAnsi="Arial"/>
        </w:rPr>
        <w:t>Ces contributions ont permis de résoudre des problèmes techniques et d’optimiser le déploiement du projet en environnement Docker.</w:t>
      </w:r>
    </w:p>
    <w:p>
      <w:pPr>
        <w:pStyle w:val="Normal"/>
        <w:rPr>
          <w:rFonts w:ascii="Arial" w:hAnsi="Arial" w:cs="Arial"/>
        </w:rPr>
      </w:pPr>
      <w:r>
        <w:rPr>
          <w:rFonts w:cs="Arial" w:ascii="Arial" w:hAnsi="Arial"/>
        </w:rPr>
      </w:r>
    </w:p>
    <w:p>
      <w:pPr>
        <w:pStyle w:val="Heading2"/>
        <w:rPr/>
      </w:pPr>
      <w:r>
        <w:rPr/>
        <w:t>Annexe 17</w:t>
      </w:r>
    </w:p>
    <w:p>
      <w:pPr>
        <w:pStyle w:val="Normal"/>
        <w:rPr>
          <w:rFonts w:ascii="Arial" w:hAnsi="Arial" w:cs="Arial"/>
        </w:rPr>
      </w:pPr>
      <w:r>
        <w:rPr>
          <w:rFonts w:cs="Arial" w:ascii="Arial" w:hAnsi="Arial"/>
        </w:rPr>
        <w:t>Résultat de la requête d’extraction des données</w:t>
      </w:r>
    </w:p>
    <w:p>
      <w:pPr>
        <w:pStyle w:val="Normal"/>
        <w:rPr>
          <w:rFonts w:ascii="Arial" w:hAnsi="Arial" w:cs="Arial"/>
        </w:rPr>
      </w:pPr>
      <w:r>
        <w:rPr/>
        <w:drawing>
          <wp:inline distT="0" distB="0" distL="0" distR="0">
            <wp:extent cx="5486400" cy="876935"/>
            <wp:effectExtent l="0" t="0" r="0" b="0"/>
            <wp:docPr id="1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descr=""/>
                    <pic:cNvPicPr>
                      <a:picLocks noChangeAspect="1" noChangeArrowheads="1"/>
                    </pic:cNvPicPr>
                  </pic:nvPicPr>
                  <pic:blipFill>
                    <a:blip r:embed="rId18"/>
                    <a:stretch>
                      <a:fillRect/>
                    </a:stretch>
                  </pic:blipFill>
                  <pic:spPr bwMode="auto">
                    <a:xfrm>
                      <a:off x="0" y="0"/>
                      <a:ext cx="5486400" cy="876935"/>
                    </a:xfrm>
                    <a:prstGeom prst="rect">
                      <a:avLst/>
                    </a:prstGeom>
                  </pic:spPr>
                </pic:pic>
              </a:graphicData>
            </a:graphic>
          </wp:inline>
        </w:drawing>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rPr/>
      </w:pPr>
      <w:r>
        <w:rPr/>
        <w:t>Annexe 18</w:t>
      </w:r>
    </w:p>
    <w:p>
      <w:pPr>
        <w:pStyle w:val="Normal"/>
        <w:rPr>
          <w:rFonts w:ascii="Arial" w:hAnsi="Arial" w:cs="Arial"/>
        </w:rPr>
      </w:pPr>
      <w:r>
        <w:rPr>
          <w:rFonts w:cs="Arial" w:ascii="Arial" w:hAnsi="Arial"/>
        </w:rPr>
        <w:t>Résultat de la requête de récupération des données transformées</w:t>
      </w:r>
    </w:p>
    <w:p>
      <w:pPr>
        <w:pStyle w:val="Normal"/>
        <w:rPr>
          <w:rFonts w:ascii="Arial" w:hAnsi="Arial" w:cs="Arial"/>
        </w:rPr>
      </w:pPr>
      <w:r>
        <w:rPr/>
        <w:drawing>
          <wp:inline distT="0" distB="0" distL="0" distR="0">
            <wp:extent cx="5486400" cy="4603115"/>
            <wp:effectExtent l="0" t="0" r="0" b="0"/>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9"/>
                    <a:stretch>
                      <a:fillRect/>
                    </a:stretch>
                  </pic:blipFill>
                  <pic:spPr bwMode="auto">
                    <a:xfrm>
                      <a:off x="0" y="0"/>
                      <a:ext cx="5486400" cy="4603115"/>
                    </a:xfrm>
                    <a:prstGeom prst="rect">
                      <a:avLst/>
                    </a:prstGeom>
                  </pic:spPr>
                </pic:pic>
              </a:graphicData>
            </a:graphic>
          </wp:inline>
        </w:drawing>
      </w:r>
    </w:p>
    <w:p>
      <w:pPr>
        <w:pStyle w:val="Normal"/>
        <w:spacing w:before="0" w:after="160"/>
        <w:rPr>
          <w:rFonts w:ascii="Arial" w:hAnsi="Arial" w:cs="Arial"/>
        </w:rPr>
      </w:pPr>
      <w:r>
        <w:rPr/>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CA" w:eastAsia="en-US" w:bidi="ar-SA"/>
      <w14:ligatures w14:val="standardContextual"/>
    </w:rPr>
  </w:style>
  <w:style w:type="paragraph" w:styleId="Heading1">
    <w:name w:val="Heading 1"/>
    <w:basedOn w:val="Normal"/>
    <w:next w:val="Normal"/>
    <w:link w:val="Titre1Car"/>
    <w:uiPriority w:val="9"/>
    <w:qFormat/>
    <w:rsid w:val="00515b2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itre2Car"/>
    <w:uiPriority w:val="9"/>
    <w:unhideWhenUsed/>
    <w:qFormat/>
    <w:rsid w:val="00515b2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itre3Car"/>
    <w:uiPriority w:val="9"/>
    <w:unhideWhenUsed/>
    <w:qFormat/>
    <w:rsid w:val="00515b2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itre4Car"/>
    <w:uiPriority w:val="9"/>
    <w:semiHidden/>
    <w:unhideWhenUsed/>
    <w:qFormat/>
    <w:rsid w:val="00515b2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itre5Car"/>
    <w:uiPriority w:val="9"/>
    <w:semiHidden/>
    <w:unhideWhenUsed/>
    <w:qFormat/>
    <w:rsid w:val="00515b2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itre6Car"/>
    <w:uiPriority w:val="9"/>
    <w:semiHidden/>
    <w:unhideWhenUsed/>
    <w:qFormat/>
    <w:rsid w:val="00515b2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itre7Car"/>
    <w:uiPriority w:val="9"/>
    <w:semiHidden/>
    <w:unhideWhenUsed/>
    <w:qFormat/>
    <w:rsid w:val="00515b2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itre8Car"/>
    <w:uiPriority w:val="9"/>
    <w:semiHidden/>
    <w:unhideWhenUsed/>
    <w:qFormat/>
    <w:rsid w:val="00515b2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itre9Car"/>
    <w:uiPriority w:val="9"/>
    <w:semiHidden/>
    <w:unhideWhenUsed/>
    <w:qFormat/>
    <w:rsid w:val="00515b2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515b29"/>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qFormat/>
    <w:rsid w:val="00515b29"/>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qFormat/>
    <w:rsid w:val="00515b29"/>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515b29"/>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515b29"/>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515b29"/>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515b29"/>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515b29"/>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515b29"/>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515b2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515b29"/>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515b29"/>
    <w:rPr>
      <w:i/>
      <w:iCs/>
      <w:color w:val="404040" w:themeColor="text1" w:themeTint="bf"/>
    </w:rPr>
  </w:style>
  <w:style w:type="character" w:styleId="IntenseEmphasis">
    <w:name w:val="Intense Emphasis"/>
    <w:basedOn w:val="DefaultParagraphFont"/>
    <w:uiPriority w:val="21"/>
    <w:qFormat/>
    <w:rsid w:val="00515b29"/>
    <w:rPr>
      <w:i/>
      <w:iCs/>
      <w:color w:val="0F4761" w:themeColor="accent1" w:themeShade="bf"/>
    </w:rPr>
  </w:style>
  <w:style w:type="character" w:styleId="CitationintenseCar" w:customStyle="1">
    <w:name w:val="Citation intense Car"/>
    <w:basedOn w:val="DefaultParagraphFont"/>
    <w:link w:val="Citationintense"/>
    <w:uiPriority w:val="30"/>
    <w:qFormat/>
    <w:rsid w:val="00515b29"/>
    <w:rPr>
      <w:i/>
      <w:iCs/>
      <w:color w:val="0F4761" w:themeColor="accent1" w:themeShade="bf"/>
    </w:rPr>
  </w:style>
  <w:style w:type="character" w:styleId="IntenseReference">
    <w:name w:val="Intense Reference"/>
    <w:basedOn w:val="DefaultParagraphFont"/>
    <w:uiPriority w:val="32"/>
    <w:qFormat/>
    <w:rsid w:val="00515b29"/>
    <w:rPr>
      <w:b/>
      <w:bCs/>
      <w:smallCaps/>
      <w:color w:val="0F4761" w:themeColor="accent1" w:themeShade="bf"/>
      <w:spacing w:val="5"/>
    </w:rPr>
  </w:style>
  <w:style w:type="character" w:styleId="InternetLink">
    <w:name w:val="Hyperlink"/>
    <w:basedOn w:val="DefaultParagraphFont"/>
    <w:uiPriority w:val="99"/>
    <w:unhideWhenUsed/>
    <w:rsid w:val="008b1f15"/>
    <w:rPr>
      <w:color w:val="467886" w:themeColor="hyperlink"/>
      <w:u w:val="single"/>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Title">
    <w:name w:val="Title"/>
    <w:basedOn w:val="Normal"/>
    <w:next w:val="Normal"/>
    <w:link w:val="TitreCar"/>
    <w:uiPriority w:val="10"/>
    <w:qFormat/>
    <w:rsid w:val="00515b29"/>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uiPriority w:val="11"/>
    <w:qFormat/>
    <w:rsid w:val="00515b2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515b29"/>
    <w:pPr>
      <w:spacing w:before="160" w:after="160"/>
      <w:jc w:val="center"/>
    </w:pPr>
    <w:rPr>
      <w:i/>
      <w:iCs/>
      <w:color w:val="404040" w:themeColor="text1" w:themeTint="bf"/>
    </w:rPr>
  </w:style>
  <w:style w:type="paragraph" w:styleId="ListParagraph">
    <w:name w:val="List Paragraph"/>
    <w:basedOn w:val="Normal"/>
    <w:uiPriority w:val="34"/>
    <w:qFormat/>
    <w:rsid w:val="00515b29"/>
    <w:pPr>
      <w:spacing w:before="0" w:after="160"/>
      <w:ind w:left="720" w:hanging="0"/>
      <w:contextualSpacing/>
    </w:pPr>
    <w:rPr/>
  </w:style>
  <w:style w:type="paragraph" w:styleId="IntenseQuote">
    <w:name w:val="Intense Quote"/>
    <w:basedOn w:val="Normal"/>
    <w:next w:val="Normal"/>
    <w:link w:val="CitationintenseCar"/>
    <w:uiPriority w:val="30"/>
    <w:qFormat/>
    <w:rsid w:val="00515b2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TOCHeading">
    <w:name w:val="TOC Heading"/>
    <w:basedOn w:val="Heading1"/>
    <w:next w:val="Normal"/>
    <w:uiPriority w:val="39"/>
    <w:unhideWhenUsed/>
    <w:qFormat/>
    <w:rsid w:val="008b1f15"/>
    <w:pPr>
      <w:spacing w:lineRule="auto" w:line="259" w:before="240" w:after="0"/>
    </w:pPr>
    <w:rPr>
      <w:kern w:val="0"/>
      <w:sz w:val="32"/>
      <w:szCs w:val="32"/>
      <w:lang w:val="en-CA" w:eastAsia="en-CA"/>
      <w14:ligatures w14:val="none"/>
    </w:rPr>
  </w:style>
  <w:style w:type="paragraph" w:styleId="Contents1">
    <w:name w:val="TOC 1"/>
    <w:basedOn w:val="Normal"/>
    <w:next w:val="Normal"/>
    <w:autoRedefine/>
    <w:uiPriority w:val="39"/>
    <w:unhideWhenUsed/>
    <w:rsid w:val="008b1f15"/>
    <w:pPr>
      <w:spacing w:before="0" w:after="100"/>
    </w:pPr>
    <w:rPr/>
  </w:style>
  <w:style w:type="paragraph" w:styleId="Contents2">
    <w:name w:val="TOC 2"/>
    <w:basedOn w:val="Normal"/>
    <w:next w:val="Normal"/>
    <w:autoRedefine/>
    <w:uiPriority w:val="39"/>
    <w:unhideWhenUsed/>
    <w:rsid w:val="008b1f15"/>
    <w:pPr>
      <w:spacing w:before="0" w:after="100"/>
      <w:ind w:left="240" w:hanging="0"/>
    </w:pPr>
    <w:rPr/>
  </w:style>
  <w:style w:type="paragraph" w:styleId="Contents3">
    <w:name w:val="TOC 3"/>
    <w:basedOn w:val="Normal"/>
    <w:next w:val="Normal"/>
    <w:autoRedefine/>
    <w:uiPriority w:val="39"/>
    <w:unhideWhenUsed/>
    <w:rsid w:val="008b1f15"/>
    <w:pPr>
      <w:spacing w:before="0" w:after="100"/>
      <w:ind w:left="480" w:hanging="0"/>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A65C7-1D78-4C26-899A-21C58EFCE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Application>LibreOffice/6.4.7.2$Linux_X86_64 LibreOffice_project/40$Build-2</Application>
  <Pages>18</Pages>
  <Words>2090</Words>
  <Characters>11470</Characters>
  <CharactersWithSpaces>13439</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2024-11-03T05:16:00Z</dcterms:created>
  <dc:creator>Christian Willy Fosso Teubou</dc:creator>
  <dc:description/>
  <dc:language>en-CA</dc:language>
  <cp:lastModifiedBy/>
  <dcterms:modified xsi:type="dcterms:W3CDTF">2024-11-08T11:20:04Z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