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jpg" ContentType="image/jpeg"/>
  <Override PartName="/word/media/rId24.png" ContentType="image/png"/>
  <Override PartName="/word/media/rId26.jpg" ContentType="image/jpe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履带起重机吊装路径规划方法和控制装置"/>
      <w:r>
        <w:t xml:space="preserve">履带起重机吊装路径规划方法和控制装置</w:t>
      </w:r>
      <w:bookmarkEnd w:id="20"/>
    </w:p>
    <w:p>
      <w:pPr>
        <w:pStyle w:val="Heading2"/>
      </w:pPr>
      <w:bookmarkStart w:id="21" w:name="问题抽象"/>
      <w:r>
        <w:t xml:space="preserve">问题抽象</w:t>
      </w:r>
      <w:bookmarkEnd w:id="21"/>
    </w:p>
    <w:p>
      <w:pPr>
        <w:pStyle w:val="FirstParagraph"/>
      </w:pPr>
      <w:r>
        <w:t xml:space="preserve">    首先将问题抽象出吊机作业区域，吊机动作，起始结束点三个方面。</w:t>
      </w:r>
      <w:r>
        <w:t xml:space="preserve"> </w:t>
      </w:r>
      <w:r>
        <w:t xml:space="preserve">为更加清楚叙述问题，以吊机所在位置为原点，我们建立一个三维坐标系。z轴为垂直地面向上为正，y轴为挖掘机面向方向为正，x轴已与y轴垂直，挖掘机右手方向为正。</w:t>
      </w:r>
    </w:p>
    <w:p>
      <w:pPr>
        <w:numPr>
          <w:ilvl w:val="0"/>
          <w:numId w:val="1001"/>
        </w:numPr>
        <w:pStyle w:val="Compact"/>
      </w:pPr>
      <w:r>
        <w:t xml:space="preserve">作业区域</w:t>
      </w:r>
    </w:p>
    <w:p>
      <w:pPr>
        <w:pStyle w:val="FirstParagraph"/>
      </w:pPr>
      <w:r>
        <w:t xml:space="preserve">    </w:t>
      </w:r>
      <w:r>
        <w:t xml:space="preserve"> </w:t>
      </w:r>
      <w:r>
        <w:t xml:space="preserve">挖掘区域是一个具有长度，宽度，高度的立方区域，我们使用一个三维矩阵来表示作业区域。</w:t>
      </w:r>
      <w:r>
        <w:t xml:space="preserve"> </w:t>
      </w:r>
      <w:r>
        <w:t xml:space="preserve">第一维是z轴信息，即高度信息。</w:t>
      </w:r>
      <w:r>
        <w:t xml:space="preserve"> </w:t>
      </w:r>
      <w:r>
        <w:t xml:space="preserve">第二维是y轴信息，即挖掘机面向方向信息。</w:t>
      </w:r>
      <w:r>
        <w:t xml:space="preserve"> </w:t>
      </w:r>
      <w:r>
        <w:t xml:space="preserve">第三维是x轴信息，即挖掘机右手方向，与x轴垂直。</w:t>
      </w:r>
    </w:p>
    <w:p>
      <w:pPr>
        <w:pStyle w:val="CaptionedFigure"/>
      </w:pPr>
      <w:r>
        <w:drawing>
          <wp:inline>
            <wp:extent cx="5334000" cy="4230981"/>
            <wp:effectExtent b="0" l="0" r="0" t="0"/>
            <wp:docPr descr="作业区域" title="" id="1" name="Picture"/>
            <a:graphic>
              <a:graphicData uri="http://schemas.openxmlformats.org/drawingml/2006/picture">
                <pic:pic>
                  <pic:nvPicPr>
                    <pic:cNvPr descr="./作业区域.png" id="0" name="Picture"/>
                    <pic:cNvPicPr>
                      <a:picLocks noChangeArrowheads="1" noChangeAspect="1"/>
                    </pic:cNvPicPr>
                  </pic:nvPicPr>
                  <pic:blipFill>
                    <a:blip r:embed="rId22"/>
                    <a:stretch>
                      <a:fillRect/>
                    </a:stretch>
                  </pic:blipFill>
                  <pic:spPr bwMode="auto">
                    <a:xfrm>
                      <a:off x="0" y="0"/>
                      <a:ext cx="5334000" cy="4230981"/>
                    </a:xfrm>
                    <a:prstGeom prst="rect">
                      <a:avLst/>
                    </a:prstGeom>
                    <a:noFill/>
                    <a:ln w="9525">
                      <a:noFill/>
                      <a:headEnd/>
                      <a:tailEnd/>
                    </a:ln>
                  </pic:spPr>
                </pic:pic>
              </a:graphicData>
            </a:graphic>
          </wp:inline>
        </w:drawing>
      </w:r>
    </w:p>
    <w:p>
      <w:pPr>
        <w:pStyle w:val="ImageCaption"/>
      </w:pPr>
      <w:r>
        <w:t xml:space="preserve">作业区域</w:t>
      </w:r>
    </w:p>
    <w:p>
      <w:pPr>
        <w:numPr>
          <w:ilvl w:val="0"/>
          <w:numId w:val="1002"/>
        </w:numPr>
        <w:pStyle w:val="Compact"/>
      </w:pPr>
      <w:r>
        <w:t xml:space="preserve">挖掘动作</w:t>
      </w:r>
    </w:p>
    <w:p>
      <w:pPr>
        <w:pStyle w:val="FirstParagraph"/>
      </w:pPr>
      <w:r>
        <w:t xml:space="preserve">    </w:t>
      </w:r>
      <w:r>
        <w:t xml:space="preserve"> </w:t>
      </w:r>
      <w:r>
        <w:t xml:space="preserve">动作设计使用</w:t>
      </w:r>
      <w:r>
        <w:rPr>
          <w:b/>
        </w:rPr>
        <w:t xml:space="preserve">三次插值法</w:t>
      </w:r>
      <w:r>
        <w:t xml:space="preserve">来确定挖掘轨迹，使挖掘轨迹更加平滑，确定轨迹内的矩阵元素，将轨迹所含元素值在矩阵内全部更改为</w:t>
      </w:r>
      <w:r>
        <w:rPr>
          <w:i/>
        </w:rPr>
        <w:t xml:space="preserve">0</w:t>
      </w:r>
      <w:r>
        <w:t xml:space="preserve">。</w:t>
      </w:r>
      <w:r>
        <w:t xml:space="preserve"> </w:t>
      </w:r>
      <w:r>
        <w:t xml:space="preserve">目前使用三种经典动作来进行挖掘。</w:t>
      </w:r>
    </w:p>
    <w:p>
      <w:pPr>
        <w:pStyle w:val="Heading2"/>
      </w:pPr>
      <w:bookmarkStart w:id="23" w:name="解决方法"/>
      <w:r>
        <w:t xml:space="preserve">解决方法</w:t>
      </w:r>
      <w:bookmarkEnd w:id="23"/>
    </w:p>
    <w:p>
      <w:pPr>
        <w:pStyle w:val="FirstParagraph"/>
      </w:pPr>
      <w:r>
        <w:t xml:space="preserve">    </w:t>
      </w:r>
      <w:r>
        <w:t xml:space="preserve"> </w:t>
      </w:r>
      <w:r>
        <w:t xml:space="preserve">基于优化吊机路径规划及降低劳动成本方面考虑，我们使用深度强化学习算法</w:t>
      </w:r>
      <w:r>
        <w:rPr>
          <w:b/>
        </w:rPr>
        <w:t xml:space="preserve">Deep Q Learning</w:t>
      </w:r>
      <w:r>
        <w:t xml:space="preserve">来实现履带起重机无人自动化作业。</w:t>
      </w:r>
      <w:r>
        <w:t xml:space="preserve"> </w:t>
      </w:r>
      <w:r>
        <w:rPr>
          <w:b/>
        </w:rPr>
        <w:t xml:space="preserve">Deep Q Learning</w:t>
      </w:r>
      <w:r>
        <w:t xml:space="preserve">算法基于强化学习算法</w:t>
      </w:r>
      <w:r>
        <w:rPr>
          <w:b/>
        </w:rPr>
        <w:t xml:space="preserve">Q-Learning</w:t>
      </w:r>
      <w:r>
        <w:t xml:space="preserve">。</w:t>
      </w:r>
      <w:r>
        <w:t xml:space="preserve"> </w:t>
      </w:r>
      <w:r>
        <w:rPr>
          <w:b/>
        </w:rPr>
        <w:t xml:space="preserve">Q-Learning</w:t>
      </w:r>
      <w:r>
        <w:t xml:space="preserve">是强化学习算法中</w:t>
      </w:r>
      <w:r>
        <w:rPr>
          <w:b/>
        </w:rPr>
        <w:t xml:space="preserve">value-based</w:t>
      </w:r>
      <w:r>
        <w:t xml:space="preserve">的算法，</w:t>
      </w:r>
      <w:r>
        <w:rPr>
          <w:b/>
        </w:rPr>
        <w:t xml:space="preserve">Q</w:t>
      </w:r>
      <w:r>
        <w:t xml:space="preserve">即为</w:t>
      </w:r>
      <w:r>
        <w:rPr>
          <w:b/>
        </w:rPr>
        <w:t xml:space="preserve">Q(s,a)</w:t>
      </w:r>
      <w:r>
        <w:t xml:space="preserve">就是在某一时刻的</w:t>
      </w:r>
      <w:r>
        <w:t xml:space="preserve"> </w:t>
      </w:r>
      <w:r>
        <w:rPr>
          <w:b/>
        </w:rPr>
        <w:t xml:space="preserve">s</w:t>
      </w:r>
      <w:r>
        <w:t xml:space="preserve"> </w:t>
      </w:r>
      <w:r>
        <w:t xml:space="preserve">状态下</w:t>
      </w:r>
      <m:oMath>
        <m:r>
          <m:t>(</m:t>
        </m:r>
        <m:r>
          <m:t>s</m:t>
        </m:r>
        <m:r>
          <m:t>∈</m:t>
        </m:r>
        <m:r>
          <m:t>S</m:t>
        </m:r>
        <m:r>
          <m:t>)</m:t>
        </m:r>
      </m:oMath>
      <w:r>
        <w:t xml:space="preserve">，</w:t>
      </w:r>
      <w:r>
        <w:t xml:space="preserve"> </w:t>
      </w:r>
      <w:r>
        <w:t xml:space="preserve">采取动作</w:t>
      </w:r>
      <w:r>
        <w:rPr>
          <w:b/>
        </w:rPr>
        <w:t xml:space="preserve">a</w:t>
      </w:r>
      <w:r>
        <w:t xml:space="preserve"> </w:t>
      </w:r>
      <m:oMath>
        <m:r>
          <m:t>(</m:t>
        </m:r>
        <m:r>
          <m:t>a</m:t>
        </m:r>
        <m:r>
          <m:t>∈</m:t>
        </m:r>
        <m:r>
          <m:t>A</m:t>
        </m:r>
        <m:r>
          <m:t>)</m:t>
        </m:r>
      </m:oMath>
      <w:r>
        <w:t xml:space="preserve">动作能够获得收益的期望，环境会根据</w:t>
      </w:r>
      <w:r>
        <w:rPr>
          <w:b/>
        </w:rPr>
        <w:t xml:space="preserve">agent</w:t>
      </w:r>
      <w:r>
        <w:t xml:space="preserve">的动作反馈相应的回报</w:t>
      </w:r>
      <w:r>
        <w:rPr>
          <w:b/>
        </w:rPr>
        <w:t xml:space="preserve">reward r</w:t>
      </w:r>
      <w:r>
        <w:t xml:space="preserve">，所以算法的主要思想就是将</w:t>
      </w:r>
      <w:r>
        <w:rPr>
          <w:b/>
        </w:rPr>
        <w:t xml:space="preserve">State</w:t>
      </w:r>
      <w:r>
        <w:t xml:space="preserve">与Action构建成一张</w:t>
      </w:r>
      <w:r>
        <w:rPr>
          <w:b/>
        </w:rPr>
        <w:t xml:space="preserve">Q-table</w:t>
      </w:r>
      <w:r>
        <w:t xml:space="preserve">来存储</w:t>
      </w:r>
      <w:r>
        <w:rPr>
          <w:b/>
        </w:rPr>
        <w:t xml:space="preserve">Q</w:t>
      </w:r>
      <w:r>
        <w:t xml:space="preserve">值，然后根据</w:t>
      </w:r>
      <w:r>
        <w:rPr>
          <w:b/>
        </w:rPr>
        <w:t xml:space="preserve">Q</w:t>
      </w:r>
      <w:r>
        <w:t xml:space="preserve">值来选取能够获得最大的收益的动作。</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rPr>
                <w:b/>
              </w:rPr>
              <w:t xml:space="preserve">Q-Table</w:t>
            </w:r>
          </w:p>
        </w:tc>
        <w:tc>
          <w:tcPr>
            <w:tcBorders>
              <w:bottom w:val="single"/>
            </w:tcBorders>
            <w:vAlign w:val="bottom"/>
          </w:tcPr>
          <w:p>
            <w:pPr>
              <w:pStyle w:val="Compact"/>
              <w:jc w:val="center"/>
            </w:pPr>
            <w:r>
              <w:rPr>
                <w:b/>
              </w:rPr>
              <w:t xml:space="preserve">a1</w:t>
            </w:r>
          </w:p>
        </w:tc>
        <w:tc>
          <w:tcPr>
            <w:tcBorders>
              <w:bottom w:val="single"/>
            </w:tcBorders>
            <w:vAlign w:val="bottom"/>
          </w:tcPr>
          <w:p>
            <w:pPr>
              <w:pStyle w:val="Compact"/>
              <w:jc w:val="center"/>
            </w:pPr>
            <w:r>
              <w:rPr>
                <w:b/>
              </w:rPr>
              <w:t xml:space="preserve">a2</w:t>
            </w:r>
          </w:p>
        </w:tc>
      </w:tr>
      <w:tr>
        <w:tc>
          <w:p>
            <w:pPr>
              <w:pStyle w:val="Compact"/>
              <w:jc w:val="center"/>
            </w:pPr>
            <w:r>
              <w:t xml:space="preserve">s1</w:t>
            </w:r>
          </w:p>
        </w:tc>
        <w:tc>
          <w:p>
            <w:pPr>
              <w:pStyle w:val="Compact"/>
              <w:jc w:val="center"/>
            </w:pPr>
            <w:r>
              <w:t xml:space="preserve">q(s1,a1)</w:t>
            </w:r>
          </w:p>
        </w:tc>
        <w:tc>
          <w:p>
            <w:pPr>
              <w:pStyle w:val="Compact"/>
              <w:jc w:val="center"/>
            </w:pPr>
            <w:r>
              <w:t xml:space="preserve">q(s1,a2)</w:t>
            </w:r>
          </w:p>
        </w:tc>
      </w:tr>
      <w:tr>
        <w:tc>
          <w:p>
            <w:pPr>
              <w:pStyle w:val="Compact"/>
              <w:jc w:val="center"/>
            </w:pPr>
            <w:r>
              <w:t xml:space="preserve">s2</w:t>
            </w:r>
          </w:p>
        </w:tc>
        <w:tc>
          <w:p>
            <w:pPr>
              <w:pStyle w:val="Compact"/>
              <w:jc w:val="center"/>
            </w:pPr>
            <w:r>
              <w:t xml:space="preserve">q(s2,a1)</w:t>
            </w:r>
          </w:p>
        </w:tc>
        <w:tc>
          <w:p>
            <w:pPr>
              <w:pStyle w:val="Compact"/>
              <w:jc w:val="center"/>
            </w:pPr>
            <w:r>
              <w:t xml:space="preserve">q(s2,a2)</w:t>
            </w:r>
          </w:p>
        </w:tc>
      </w:tr>
      <w:tr>
        <w:tc>
          <w:p>
            <w:pPr>
              <w:pStyle w:val="Compact"/>
              <w:jc w:val="center"/>
            </w:pPr>
            <w:r>
              <w:t xml:space="preserve">s3</w:t>
            </w:r>
          </w:p>
        </w:tc>
        <w:tc>
          <w:p>
            <w:pPr>
              <w:pStyle w:val="Compact"/>
              <w:jc w:val="center"/>
            </w:pPr>
            <w:r>
              <w:t xml:space="preserve">q(s3,a1)</w:t>
            </w:r>
          </w:p>
        </w:tc>
        <w:tc>
          <w:p>
            <w:pPr>
              <w:pStyle w:val="Compact"/>
              <w:jc w:val="center"/>
            </w:pPr>
            <w:r>
              <w:t xml:space="preserve">q(s3,a2)</w:t>
            </w:r>
          </w:p>
        </w:tc>
      </w:tr>
    </w:tbl>
    <w:p>
      <w:pPr>
        <w:numPr>
          <w:ilvl w:val="0"/>
          <w:numId w:val="1003"/>
        </w:numPr>
        <w:pStyle w:val="Compact"/>
      </w:pPr>
      <w:r>
        <w:t xml:space="preserve">模型使用</w:t>
      </w:r>
    </w:p>
    <w:p>
      <w:pPr>
        <w:pStyle w:val="FirstParagraph"/>
      </w:pPr>
      <w:r>
        <w:t xml:space="preserve">    </w:t>
      </w:r>
      <w:r>
        <w:t xml:space="preserve"> </w:t>
      </w:r>
      <w:r>
        <w:t xml:space="preserve">当我们使用</w:t>
      </w:r>
      <w:r>
        <w:rPr>
          <w:b/>
        </w:rPr>
        <w:t xml:space="preserve">已训练好</w:t>
      </w:r>
      <w:r>
        <w:t xml:space="preserve">的智能体时，</w:t>
      </w:r>
      <w:r>
        <w:rPr>
          <w:b/>
        </w:rPr>
        <w:t xml:space="preserve">Q-table</w:t>
      </w:r>
      <w:r>
        <w:t xml:space="preserve">已经固定，当智能体处在某环境s时，通过查询</w:t>
      </w:r>
      <w:r>
        <w:rPr>
          <w:b/>
        </w:rPr>
        <w:t xml:space="preserve">Q-table</w:t>
      </w:r>
      <w:r>
        <w:t xml:space="preserve">比较得到回报最高的动作。</w:t>
      </w:r>
    </w:p>
    <w:p>
      <w:pPr>
        <w:pStyle w:val="BodyText"/>
      </w:pPr>
      <m:oMathPara>
        <m:oMathParaPr>
          <m:jc m:val="center"/>
        </m:oMathParaPr>
        <m:oMath>
          <m:r>
            <m:t>a</m:t>
          </m:r>
          <m:r>
            <m:t>=</m:t>
          </m:r>
          <m:r>
            <m:t>m</m:t>
          </m:r>
          <m:r>
            <m:t>a</m:t>
          </m:r>
          <m:r>
            <m:t>x</m:t>
          </m:r>
          <m:sSub>
            <m:e>
              <m:r>
                <m:t>Q</m:t>
              </m:r>
            </m:e>
            <m:sub>
              <m:r>
                <m:t>π</m:t>
              </m:r>
            </m:sub>
          </m:sSub>
          <m:r>
            <m:t>(</m:t>
          </m:r>
          <m:r>
            <m:t>s</m:t>
          </m:r>
          <m:r>
            <m:t>,</m:t>
          </m:r>
          <m:r>
            <m:t>a</m:t>
          </m:r>
          <m:r>
            <m:t>)</m:t>
          </m:r>
        </m:oMath>
      </m:oMathPara>
    </w:p>
    <w:p>
      <w:pPr>
        <w:pStyle w:val="FirstParagraph"/>
      </w:pPr>
      <w:r>
        <w:t xml:space="preserve">其中</w:t>
      </w:r>
      <m:oMath>
        <m:r>
          <m:t>a</m:t>
        </m:r>
        <m:r>
          <m:t>∈</m:t>
        </m:r>
        <m:r>
          <m:t>A</m:t>
        </m:r>
      </m:oMath>
      <w:r>
        <w:t xml:space="preserve">,</w:t>
      </w:r>
      <m:oMath>
        <m:r>
          <m:t>π</m:t>
        </m:r>
      </m:oMath>
      <w:r>
        <w:t xml:space="preserve">是我们的策略,而我们最终目的是当我们完成目标时所得到的累积奖赏值达到最大化。</w:t>
      </w:r>
    </w:p>
    <w:p>
      <w:pPr>
        <w:pStyle w:val="BodyText"/>
      </w:pPr>
      <m:oMathPara>
        <m:oMathParaPr>
          <m:jc m:val="center"/>
        </m:oMathParaPr>
        <m:oMath>
          <m:sSub>
            <m:e>
              <m:r>
                <m:t>R</m:t>
              </m:r>
            </m:e>
            <m:sub>
              <m:r>
                <m:t>s</m:t>
              </m:r>
              <m:r>
                <m:t>u</m:t>
              </m:r>
              <m:r>
                <m:t>m</m:t>
              </m:r>
            </m:sub>
          </m:sSub>
          <m:r>
            <m:t>=</m:t>
          </m:r>
          <m:nary>
            <m:naryPr>
              <m:chr m:val="∑"/>
              <m:limLoc m:val="undOvr"/>
              <m:subHide m:val="0"/>
              <m:supHide m:val="0"/>
            </m:naryPr>
            <m:sub>
              <m:r>
                <m:t>0</m:t>
              </m:r>
            </m:sub>
            <m:sup>
              <m:r>
                <m:t>s</m:t>
              </m:r>
              <m:r>
                <m:t>t</m:t>
              </m:r>
              <m:r>
                <m:t>e</m:t>
              </m:r>
              <m:r>
                <m:t>p</m:t>
              </m:r>
            </m:sup>
            <m:e>
              <m:sSub>
                <m:e>
                  <m:r>
                    <m:t>R</m:t>
                  </m:r>
                </m:e>
                <m:sub>
                  <m:r>
                    <m:t>m</m:t>
                  </m:r>
                  <m:r>
                    <m:t>a</m:t>
                  </m:r>
                  <m:r>
                    <m:t>x</m:t>
                  </m:r>
                </m:sub>
              </m:sSub>
              <m:r>
                <m:t>(</m:t>
              </m:r>
              <m:sSub>
                <m:e>
                  <m:r>
                    <m:t>S</m:t>
                  </m:r>
                </m:e>
                <m:sub>
                  <m:r>
                    <m:t>t</m:t>
                  </m:r>
                </m:sub>
              </m:sSub>
              <m:r>
                <m:t>,</m:t>
              </m:r>
              <m:sSub>
                <m:e>
                  <m:r>
                    <m:t>A</m:t>
                  </m:r>
                </m:e>
                <m:sub>
                  <m:r>
                    <m:t>t</m:t>
                  </m:r>
                </m:sub>
              </m:sSub>
              <m:r>
                <m:t>,</m:t>
              </m:r>
              <m:sSub>
                <m:e>
                  <m:r>
                    <m:t>S</m:t>
                  </m:r>
                </m:e>
                <m:sub>
                  <m:r>
                    <m:t>t</m:t>
                  </m:r>
                </m:sub>
              </m:sSub>
              <m:r>
                <m:t>+</m:t>
              </m:r>
              <m:r>
                <m:t>1</m:t>
              </m:r>
              <m:r>
                <m:t>)</m:t>
              </m:r>
            </m:e>
          </m:nary>
        </m:oMath>
      </m:oMathPara>
    </w:p>
    <w:p>
      <w:pPr>
        <w:numPr>
          <w:ilvl w:val="0"/>
          <w:numId w:val="1004"/>
        </w:numPr>
        <w:pStyle w:val="Compact"/>
      </w:pPr>
      <w:r>
        <w:t xml:space="preserve">模型训练</w:t>
      </w:r>
    </w:p>
    <w:p>
      <w:pPr>
        <w:pStyle w:val="FirstParagraph"/>
      </w:pPr>
      <w:r>
        <w:t xml:space="preserve">    </w:t>
      </w:r>
      <w:r>
        <w:t xml:space="preserve"> </w:t>
      </w:r>
      <w:r>
        <w:t xml:space="preserve">在</w:t>
      </w:r>
      <w:r>
        <w:rPr>
          <w:b/>
        </w:rPr>
        <w:t xml:space="preserve">Q-learing</w:t>
      </w:r>
      <w:r>
        <w:t xml:space="preserve">训练中，最重要的问题是</w:t>
      </w:r>
      <w:r>
        <w:rPr>
          <w:b/>
        </w:rPr>
        <w:t xml:space="preserve">Q-table</w:t>
      </w:r>
      <w:r>
        <w:t xml:space="preserve">里环境与动作所对应单元格值更改的公式，</w:t>
      </w:r>
      <w:r>
        <w:rPr>
          <w:b/>
        </w:rPr>
        <w:t xml:space="preserve">Q-table</w:t>
      </w:r>
      <w:r>
        <w:t xml:space="preserve">单元格里的值的大小决定我们在当前环境里使用的动作。这里我们使用的公式是</w:t>
      </w:r>
    </w:p>
    <w:p>
      <w:pPr>
        <w:pStyle w:val="BodyText"/>
      </w:pPr>
      <m:oMathPara>
        <m:oMathParaPr>
          <m:jc m:val="center"/>
        </m:oMathParaPr>
        <m:oMath>
          <m:sSup>
            <m:e>
              <m:r>
                <m:t>Q</m:t>
              </m:r>
            </m:e>
            <m:sup>
              <m:r>
                <m:t>*</m:t>
              </m:r>
            </m:sup>
          </m:sSup>
          <m:r>
            <m:t>(</m:t>
          </m:r>
          <m:r>
            <m:t>s</m:t>
          </m:r>
          <m:r>
            <m:t>,</m:t>
          </m:r>
          <m:r>
            <m:t>a</m:t>
          </m:r>
          <m:r>
            <m:t>)</m:t>
          </m:r>
          <m:r>
            <m:t>=</m:t>
          </m:r>
          <m:limLow>
            <m:e>
              <m:r>
                <m:rPr>
                  <m:nor/>
                  <m:sty m:val="p"/>
                </m:rPr>
                <m:t>max</m:t>
              </m:r>
            </m:e>
            <m:lim>
              <m:r>
                <m:t>π</m:t>
              </m:r>
            </m:lim>
          </m:limLow>
          <m:r>
            <m:rPr>
              <m:sty m:val="p"/>
              <m:scr m:val="double-struck"/>
            </m:rPr>
            <m:t>E</m:t>
          </m:r>
          <m:d>
            <m:dPr>
              <m:begChr m:val="["/>
              <m:endChr m:val="]"/>
              <m:grow/>
            </m:dPr>
            <m:e>
              <m:sSub>
                <m:e>
                  <m:r>
                    <m:t>r</m:t>
                  </m:r>
                </m:e>
                <m:sub>
                  <m:r>
                    <m:t>t</m:t>
                  </m:r>
                </m:sub>
              </m:sSub>
              <m:r>
                <m:t>+</m:t>
              </m:r>
              <m:r>
                <m:t>γ</m:t>
              </m:r>
              <m:sSub>
                <m:e>
                  <m:r>
                    <m:t>r</m:t>
                  </m:r>
                </m:e>
                <m:sub>
                  <m:r>
                    <m:t>t</m:t>
                  </m:r>
                  <m:r>
                    <m:t>+</m:t>
                  </m:r>
                  <m:r>
                    <m:t>1</m:t>
                  </m:r>
                </m:sub>
              </m:sSub>
              <m:r>
                <m:t>+</m:t>
              </m:r>
              <m:sSup>
                <m:e>
                  <m:r>
                    <m:t>γ</m:t>
                  </m:r>
                </m:e>
                <m:sup>
                  <m:r>
                    <m:t>2</m:t>
                  </m:r>
                </m:sup>
              </m:sSup>
              <m:sSub>
                <m:e>
                  <m:r>
                    <m:t>r</m:t>
                  </m:r>
                </m:e>
                <m:sub>
                  <m:r>
                    <m:t>t</m:t>
                  </m:r>
                  <m:r>
                    <m:t>+</m:t>
                  </m:r>
                  <m:r>
                    <m:t>2</m:t>
                  </m:r>
                </m:sub>
              </m:sSub>
              <m:r>
                <m:t>+</m:t>
              </m:r>
              <m:r>
                <m:t>…</m:t>
              </m:r>
              <m:r>
                <m:t>∣</m:t>
              </m:r>
              <m:sSub>
                <m:e>
                  <m:r>
                    <m:t>s</m:t>
                  </m:r>
                </m:e>
                <m:sub>
                  <m:r>
                    <m:t>t</m:t>
                  </m:r>
                </m:sub>
              </m:sSub>
              <m:r>
                <m:t>=</m:t>
              </m:r>
              <m:r>
                <m:t>s</m:t>
              </m:r>
              <m:r>
                <m:t>,</m:t>
              </m:r>
              <m:sSub>
                <m:e>
                  <m:r>
                    <m:t>a</m:t>
                  </m:r>
                </m:e>
                <m:sub>
                  <m:r>
                    <m:t>t</m:t>
                  </m:r>
                </m:sub>
              </m:sSub>
              <m:r>
                <m:t>=</m:t>
              </m:r>
              <m:r>
                <m:t>a</m:t>
              </m:r>
              <m:r>
                <m:t>,</m:t>
              </m:r>
              <m:r>
                <m:t>π</m:t>
              </m:r>
            </m:e>
          </m:d>
        </m:oMath>
      </m:oMathPara>
    </w:p>
    <w:p>
      <w:pPr>
        <w:pStyle w:val="FirstParagraph"/>
      </w:pPr>
      <w:r>
        <w:t xml:space="preserve">这个公式指的就是智能体在当前状态s下，选择动作</w:t>
      </w:r>
      <w:r>
        <w:rPr>
          <w:i/>
        </w:rPr>
        <w:t xml:space="preserve">a</w:t>
      </w:r>
      <w:r>
        <w:t xml:space="preserve">时所对应的</w:t>
      </w:r>
      <w:r>
        <w:rPr>
          <w:i/>
        </w:rPr>
        <w:t xml:space="preserve">Q(s,a)</w:t>
      </w:r>
      <w:r>
        <w:t xml:space="preserve">等于当前时刻所取得的奖励</w:t>
      </w:r>
      <w:r>
        <w:t xml:space="preserve"> </w:t>
      </w:r>
      <m:oMath>
        <m:sSub>
          <m:e>
            <m:r>
              <m:t>r</m:t>
            </m:r>
          </m:e>
          <m:sub>
            <m:r>
              <m:t>t</m:t>
            </m:r>
          </m:sub>
        </m:sSub>
      </m:oMath>
      <w:r>
        <w:t xml:space="preserve">加上之后所能取得的最大奖励。</w:t>
      </w:r>
      <w:r>
        <w:t xml:space="preserve"> </w:t>
      </w:r>
      <w:r>
        <w:t xml:space="preserve">其中</w:t>
      </w:r>
      <m:oMath>
        <m:r>
          <m:t>γ</m:t>
        </m:r>
      </m:oMath>
      <w:r>
        <w:t xml:space="preserve">是我们设置的衰减值，</w:t>
      </w:r>
      <m:oMath>
        <m:sSub>
          <m:e>
            <m:r>
              <m:t>r</m:t>
            </m:r>
          </m:e>
          <m:sub>
            <m:r>
              <m:t>t</m:t>
            </m:r>
            <m:r>
              <m:t>+</m:t>
            </m:r>
            <m:r>
              <m:t>1</m:t>
            </m:r>
          </m:sub>
        </m:sSub>
      </m:oMath>
      <w:r>
        <w:t xml:space="preserve">代表下一步的回报。</w:t>
      </w:r>
    </w:p>
    <w:p>
      <w:pPr>
        <w:numPr>
          <w:ilvl w:val="0"/>
          <w:numId w:val="1005"/>
        </w:numPr>
        <w:pStyle w:val="Compact"/>
      </w:pPr>
      <w:r>
        <w:t xml:space="preserve">学习流程</w:t>
      </w:r>
    </w:p>
    <w:p>
      <w:pPr>
        <w:numPr>
          <w:ilvl w:val="0"/>
          <w:numId w:val="1006"/>
        </w:numPr>
      </w:pPr>
      <w:r>
        <w:t xml:space="preserve">创建并初始化一个action-space*state space大小的Q表，一般初始化设置所有值为0；</w:t>
      </w:r>
    </w:p>
    <w:p>
      <w:pPr>
        <w:numPr>
          <w:ilvl w:val="0"/>
          <w:numId w:val="1006"/>
        </w:numPr>
      </w:pPr>
      <w:r>
        <w:t xml:space="preserve">进入循环，直到达到迭代条件：</w:t>
      </w:r>
    </w:p>
    <w:p>
      <w:pPr>
        <w:numPr>
          <w:ilvl w:val="0"/>
          <w:numId w:val="1006"/>
        </w:numPr>
      </w:pPr>
      <w:r>
        <w:t xml:space="preserve">检索Q表，在当前状态 s下根据Q的估计值和Policy选择一个action a；</w:t>
      </w:r>
    </w:p>
    <w:p>
      <w:pPr>
        <w:numPr>
          <w:ilvl w:val="0"/>
          <w:numId w:val="1006"/>
        </w:numPr>
      </w:pPr>
      <w:r>
        <w:t xml:space="preserve">执行action a，检索Q表，转移到的状态对应的Q最大值加上该动作得到的实时奖励reward是状态 s价值的真实值；</w:t>
      </w:r>
    </w:p>
    <w:p>
      <w:pPr>
        <w:numPr>
          <w:ilvl w:val="0"/>
          <w:numId w:val="1006"/>
        </w:numPr>
      </w:pPr>
      <w:r>
        <w:t xml:space="preserve">根据策略方程更新Q表。</w:t>
      </w:r>
      <w:r>
        <w:t xml:space="preserve"> </w:t>
      </w:r>
      <w:r>
        <w:drawing>
          <wp:inline>
            <wp:extent cx="5334000" cy="1007232"/>
            <wp:effectExtent b="0" l="0" r="0" t="0"/>
            <wp:docPr descr="q-learning" title="" id="1" name="Picture"/>
            <a:graphic>
              <a:graphicData uri="http://schemas.openxmlformats.org/drawingml/2006/picture">
                <pic:pic>
                  <pic:nvPicPr>
                    <pic:cNvPr descr="./QLearning算法.png" id="0" name="Picture"/>
                    <pic:cNvPicPr>
                      <a:picLocks noChangeArrowheads="1" noChangeAspect="1"/>
                    </pic:cNvPicPr>
                  </pic:nvPicPr>
                  <pic:blipFill>
                    <a:blip r:embed="rId24"/>
                    <a:stretch>
                      <a:fillRect/>
                    </a:stretch>
                  </pic:blipFill>
                  <pic:spPr bwMode="auto">
                    <a:xfrm>
                      <a:off x="0" y="0"/>
                      <a:ext cx="5334000" cy="1007232"/>
                    </a:xfrm>
                    <a:prstGeom prst="rect">
                      <a:avLst/>
                    </a:prstGeom>
                    <a:noFill/>
                    <a:ln w="9525">
                      <a:noFill/>
                      <a:headEnd/>
                      <a:tailEnd/>
                    </a:ln>
                  </pic:spPr>
                </pic:pic>
              </a:graphicData>
            </a:graphic>
          </wp:inline>
        </w:drawing>
      </w:r>
    </w:p>
    <w:p>
      <w:pPr>
        <w:pStyle w:val="FirstParagraph"/>
      </w:pPr>
      <w:r>
        <w:t xml:space="preserve">由于状态空间与动作空间过大，使用一张表来实现，表的占用内存过大及效率问题，我门选择使用神经网络近似模拟值函数</w:t>
      </w:r>
      <w:r>
        <w:rPr>
          <w:b/>
        </w:rPr>
        <w:t xml:space="preserve">Q(s,a)</w:t>
      </w:r>
      <w:r>
        <w:t xml:space="preserve">。</w:t>
      </w:r>
    </w:p>
    <w:p>
      <w:pPr>
        <w:pStyle w:val="BodyText"/>
      </w:pPr>
      <m:oMathPara>
        <m:oMathParaPr>
          <m:jc m:val="center"/>
        </m:oMathParaPr>
        <m:oMath>
          <m:sSup>
            <m:e>
              <m:r>
                <m:t>Q</m:t>
              </m:r>
            </m:e>
            <m:sup>
              <m:r>
                <m:t>(</m:t>
              </m:r>
              <m:r>
                <m:t>s</m:t>
              </m:r>
              <m:r>
                <m:t>,</m:t>
              </m:r>
              <m:r>
                <m:t>a</m:t>
              </m:r>
              <m:r>
                <m:t>,</m:t>
              </m:r>
              <m:r>
                <m:t>w</m:t>
              </m:r>
              <m:r>
                <m:t>)</m:t>
              </m:r>
            </m:sup>
          </m:sSup>
          <m:r>
            <m:t>≈</m:t>
          </m:r>
          <m:sSub>
            <m:e>
              <m:r>
                <m:t>Q</m:t>
              </m:r>
            </m:e>
            <m:sub>
              <m:r>
                <m:t>π</m:t>
              </m:r>
            </m:sub>
          </m:sSub>
          <m:r>
            <m:t>(</m:t>
          </m:r>
          <m:r>
            <m:t>s</m:t>
          </m:r>
          <m:r>
            <m:t>,</m:t>
          </m:r>
          <m:r>
            <m:t>a</m:t>
          </m:r>
          <m:r>
            <m:t>)</m:t>
          </m:r>
        </m:oMath>
      </m:oMathPara>
    </w:p>
    <w:p>
      <w:pPr>
        <w:pStyle w:val="FirstParagraph"/>
      </w:pPr>
      <w:r>
        <w:t xml:space="preserve">其中w代表卷积神经网络。</w:t>
      </w:r>
      <w:r>
        <w:t xml:space="preserve"> </w:t>
      </w:r>
      <w:r>
        <w:drawing>
          <wp:inline>
            <wp:extent cx="5334000" cy="3045119"/>
            <wp:effectExtent b="0" l="0" r="0" t="0"/>
            <wp:docPr descr="q-learning" title="" id="1" name="Picture"/>
            <a:graphic>
              <a:graphicData uri="http://schemas.openxmlformats.org/drawingml/2006/picture">
                <pic:pic>
                  <pic:nvPicPr>
                    <pic:cNvPr descr="./DQNnetwork.jpeg" id="0" name="Picture"/>
                    <pic:cNvPicPr>
                      <a:picLocks noChangeArrowheads="1" noChangeAspect="1"/>
                    </pic:cNvPicPr>
                  </pic:nvPicPr>
                  <pic:blipFill>
                    <a:blip r:embed="rId25"/>
                    <a:stretch>
                      <a:fillRect/>
                    </a:stretch>
                  </pic:blipFill>
                  <pic:spPr bwMode="auto">
                    <a:xfrm>
                      <a:off x="0" y="0"/>
                      <a:ext cx="5334000" cy="3045119"/>
                    </a:xfrm>
                    <a:prstGeom prst="rect">
                      <a:avLst/>
                    </a:prstGeom>
                    <a:noFill/>
                    <a:ln w="9525">
                      <a:noFill/>
                      <a:headEnd/>
                      <a:tailEnd/>
                    </a:ln>
                  </pic:spPr>
                </pic:pic>
              </a:graphicData>
            </a:graphic>
          </wp:inline>
        </w:drawing>
      </w:r>
      <w:r>
        <w:t xml:space="preserve"> </w:t>
      </w:r>
      <w:r>
        <w:t xml:space="preserve">    </w:t>
      </w:r>
      <w:r>
        <w:t xml:space="preserve"> </w:t>
      </w:r>
      <w:r>
        <w:t xml:space="preserve">通过神经网络计算出值函数后，DQN使用</w:t>
      </w:r>
      <m:oMath>
        <m:r>
          <m:t>ϵ</m:t>
        </m:r>
        <m:r>
          <m:t>−</m:t>
        </m:r>
        <m:r>
          <m:t>g</m:t>
        </m:r>
        <m:r>
          <m:t>r</m:t>
        </m:r>
        <m:r>
          <m:t>e</m:t>
        </m:r>
        <m:r>
          <m:t>e</m:t>
        </m:r>
        <m:r>
          <m:t>d</m:t>
        </m:r>
        <m:r>
          <m:t>y</m:t>
        </m:r>
      </m:oMath>
      <w:r>
        <w:t xml:space="preserve">策略来输出action。值函数网络与</w:t>
      </w:r>
      <m:oMath>
        <m:r>
          <m:t>ϵ</m:t>
        </m:r>
        <m:r>
          <m:t>−</m:t>
        </m:r>
        <m:r>
          <m:t>g</m:t>
        </m:r>
        <m:r>
          <m:t>r</m:t>
        </m:r>
        <m:r>
          <m:t>e</m:t>
        </m:r>
        <m:r>
          <m:t>e</m:t>
        </m:r>
        <m:r>
          <m:t>d</m:t>
        </m:r>
        <m:r>
          <m:t>y</m:t>
        </m:r>
      </m:oMath>
      <w:r>
        <w:t xml:space="preserve">策略之间的联系是这样的：首先环境会给出一个obs，智能体根据值函数网络得到关于这个obs的所有Q(s,a)，然后利用ϵ−greedy选择action并做出决策，环境接收到此action后会给出一个奖励及下一个obs。这是一个step。此时我们根据Rew去更新值函数网络的参数。接着进入下一个step。如此循环下去，直到我们训练出了一个好的值函数网络。</w:t>
      </w:r>
    </w:p>
    <w:p>
      <w:pPr>
        <w:numPr>
          <w:ilvl w:val="0"/>
          <w:numId w:val="1007"/>
        </w:numPr>
        <w:pStyle w:val="Compact"/>
      </w:pPr>
      <w:r>
        <w:t xml:space="preserve">DQN算法整体流程</w:t>
      </w:r>
    </w:p>
    <w:p>
      <w:pPr>
        <w:numPr>
          <w:ilvl w:val="0"/>
          <w:numId w:val="1008"/>
        </w:numPr>
        <w:pStyle w:val="Compact"/>
      </w:pPr>
      <w:r>
        <w:t xml:space="preserve">首先初始化Memory D，它的容量为N;</w:t>
      </w:r>
    </w:p>
    <w:p>
      <w:pPr>
        <w:numPr>
          <w:ilvl w:val="0"/>
          <w:numId w:val="1008"/>
        </w:numPr>
        <w:pStyle w:val="Compact"/>
      </w:pPr>
      <w:r>
        <w:t xml:space="preserve">初始化Q网络，随机生成权重ωω;</w:t>
      </w:r>
    </w:p>
    <w:p>
      <w:pPr>
        <w:numPr>
          <w:ilvl w:val="0"/>
          <w:numId w:val="1008"/>
        </w:numPr>
        <w:pStyle w:val="Compact"/>
      </w:pPr>
      <w:r>
        <w:t xml:space="preserve">初始化target Q网络，权重为ω−=ωω−=ω;</w:t>
      </w:r>
    </w:p>
    <w:p>
      <w:pPr>
        <w:numPr>
          <w:ilvl w:val="0"/>
          <w:numId w:val="1008"/>
        </w:numPr>
        <w:pStyle w:val="Compact"/>
      </w:pPr>
      <w:r>
        <w:t xml:space="preserve">循环遍历episode =1, 2, …, M:</w:t>
      </w:r>
    </w:p>
    <w:p>
      <w:pPr>
        <w:numPr>
          <w:ilvl w:val="0"/>
          <w:numId w:val="1008"/>
        </w:numPr>
        <w:pStyle w:val="Compact"/>
      </w:pPr>
      <w:r>
        <w:t xml:space="preserve">初始化initial state S1S1;</w:t>
      </w:r>
    </w:p>
    <w:p>
      <w:pPr>
        <w:numPr>
          <w:ilvl w:val="0"/>
          <w:numId w:val="1008"/>
        </w:numPr>
        <w:pStyle w:val="Compact"/>
      </w:pPr>
      <w:r>
        <w:t xml:space="preserve">循环遍历step =1,2,…, T:</w:t>
      </w:r>
    </w:p>
    <w:p>
      <w:pPr>
        <w:numPr>
          <w:ilvl w:val="1"/>
          <w:numId w:val="1009"/>
        </w:numPr>
        <w:pStyle w:val="Compact"/>
      </w:pPr>
      <w:r>
        <w:t xml:space="preserve">用ϵ−greedyϵ−greedy策略生成action atat：以ϵϵ概率选择一个随机的action，或选择at=maxaQ(St,a;1. ω)at=maxaQ(St,a;ω);</w:t>
      </w:r>
    </w:p>
    <w:p>
      <w:pPr>
        <w:numPr>
          <w:ilvl w:val="1"/>
          <w:numId w:val="1009"/>
        </w:numPr>
        <w:pStyle w:val="Compact"/>
      </w:pPr>
      <w:r>
        <w:t xml:space="preserve">执行action atat，接收reward rtrt及新的state St+1St+1;</w:t>
      </w:r>
    </w:p>
    <w:p>
      <w:pPr>
        <w:numPr>
          <w:ilvl w:val="1"/>
          <w:numId w:val="1009"/>
        </w:numPr>
        <w:pStyle w:val="Compact"/>
      </w:pPr>
      <w:r>
        <w:t xml:space="preserve">将transition样本 (St,at,rt,St+1)(St,at,rt,St+1)存入D中；</w:t>
      </w:r>
    </w:p>
    <w:p>
      <w:pPr>
        <w:numPr>
          <w:ilvl w:val="1"/>
          <w:numId w:val="1009"/>
        </w:numPr>
        <w:pStyle w:val="Compact"/>
      </w:pPr>
      <w:r>
        <w:t xml:space="preserve">从D中随机抽取一个minibatch的transitions (Sj,aj,rj,Sj+1)(Sj,aj,rj,Sj+1)；</w:t>
      </w:r>
    </w:p>
    <w:p>
      <w:pPr>
        <w:numPr>
          <w:ilvl w:val="1"/>
          <w:numId w:val="1009"/>
        </w:numPr>
        <w:pStyle w:val="Compact"/>
      </w:pPr>
      <w:r>
        <w:t xml:space="preserve">令yj=rjyj=rj，如果 j+1j+1步是terminal的话，否则，令 yj=rj+γmaxa′Q(St+1,a′;ω−)yj=rj+γmaxa′Q(St+1,a′;ω−)；</w:t>
      </w:r>
    </w:p>
    <w:p>
      <w:pPr>
        <w:numPr>
          <w:ilvl w:val="1"/>
          <w:numId w:val="1009"/>
        </w:numPr>
        <w:pStyle w:val="Compact"/>
      </w:pPr>
      <w:r>
        <w:t xml:space="preserve">对(yj−Q(St,aj;ω))2(yj−Q(St,aj;ω))2关于ωω使用梯度下降法进行更新；</w:t>
      </w:r>
    </w:p>
    <w:p>
      <w:pPr>
        <w:numPr>
          <w:ilvl w:val="1"/>
          <w:numId w:val="1009"/>
        </w:numPr>
        <w:pStyle w:val="Compact"/>
      </w:pPr>
      <w:r>
        <w:t xml:space="preserve">每隔C steps更新target Q网络，ω−=ωω−=ω。</w:t>
      </w:r>
    </w:p>
    <w:p>
      <w:pPr>
        <w:numPr>
          <w:ilvl w:val="0"/>
          <w:numId w:val="1008"/>
        </w:numPr>
        <w:pStyle w:val="Compact"/>
      </w:pPr>
      <w:r>
        <w:t xml:space="preserve">End For;</w:t>
      </w:r>
    </w:p>
    <w:p>
      <w:pPr>
        <w:numPr>
          <w:ilvl w:val="0"/>
          <w:numId w:val="1008"/>
        </w:numPr>
        <w:pStyle w:val="Compact"/>
      </w:pPr>
      <w:r>
        <w:t xml:space="preserve">End For;</w:t>
      </w:r>
      <w:r>
        <w:t xml:space="preserve"> </w:t>
      </w:r>
      <w:r>
        <w:t xml:space="preserve">算法流程图</w:t>
      </w:r>
      <w:r>
        <w:t xml:space="preserve"> </w:t>
      </w:r>
      <w:r>
        <w:drawing>
          <wp:inline>
            <wp:extent cx="4991100" cy="3943350"/>
            <wp:effectExtent b="0" l="0" r="0" t="0"/>
            <wp:docPr descr="q-learning" title="" id="1" name="Picture"/>
            <a:graphic>
              <a:graphicData uri="http://schemas.openxmlformats.org/drawingml/2006/picture">
                <pic:pic>
                  <pic:nvPicPr>
                    <pic:cNvPr descr="./dqn.jpg" id="0" name="Picture"/>
                    <pic:cNvPicPr>
                      <a:picLocks noChangeArrowheads="1" noChangeAspect="1"/>
                    </pic:cNvPicPr>
                  </pic:nvPicPr>
                  <pic:blipFill>
                    <a:blip r:embed="rId26"/>
                    <a:stretch>
                      <a:fillRect/>
                    </a:stretch>
                  </pic:blipFill>
                  <pic:spPr bwMode="auto">
                    <a:xfrm>
                      <a:off x="0" y="0"/>
                      <a:ext cx="4991100" cy="3943350"/>
                    </a:xfrm>
                    <a:prstGeom prst="rect">
                      <a:avLst/>
                    </a:prstGeom>
                    <a:noFill/>
                    <a:ln w="9525">
                      <a:noFill/>
                      <a:headEnd/>
                      <a:tailEnd/>
                    </a:ln>
                  </pic:spPr>
                </pic:pic>
              </a:graphicData>
            </a:graphic>
          </wp:inline>
        </w:drawing>
      </w:r>
    </w:p>
    <w:p>
      <w:pPr>
        <w:pStyle w:val="FirstParagraph"/>
      </w:pPr>
      <w:r>
        <w:t xml:space="preserve">*实验设置</w:t>
      </w:r>
    </w:p>
    <w:p>
      <w:pPr>
        <w:pStyle w:val="BodyText"/>
      </w:pPr>
      <w:r>
        <w:t xml:space="preserve">    </w:t>
      </w:r>
      <w:r>
        <w:t xml:space="preserve"> </w:t>
      </w:r>
      <w:r>
        <w:t xml:space="preserve">在本次实验中，我们首先采取2d环境进行模拟实验，去掉宽度这一限制，默认宽度为1。</w:t>
      </w:r>
      <w:r>
        <w:t xml:space="preserve"> </w:t>
      </w:r>
      <w:r>
        <w:t xml:space="preserve">我们智能体参数设置</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rPr>
                <w:b/>
              </w:rPr>
              <w:t xml:space="preserve">参数名</w:t>
            </w:r>
          </w:p>
        </w:tc>
        <w:tc>
          <w:tcPr>
            <w:tcBorders>
              <w:bottom w:val="single"/>
            </w:tcBorders>
            <w:vAlign w:val="bottom"/>
          </w:tcPr>
          <w:p>
            <w:pPr>
              <w:pStyle w:val="Compact"/>
              <w:jc w:val="center"/>
            </w:pPr>
            <w:r>
              <w:rPr>
                <w:b/>
              </w:rPr>
              <w:t xml:space="preserve">值</w:t>
            </w:r>
          </w:p>
        </w:tc>
        <w:tc>
          <w:tcPr>
            <w:tcBorders>
              <w:bottom w:val="single"/>
            </w:tcBorders>
            <w:vAlign w:val="bottom"/>
          </w:tcPr>
          <w:p>
            <w:pPr>
              <w:pStyle w:val="Compact"/>
              <w:jc w:val="center"/>
            </w:pPr>
            <w:r>
              <w:rPr>
                <w:b/>
              </w:rPr>
              <w:t xml:space="preserve">说明</w:t>
            </w:r>
          </w:p>
        </w:tc>
      </w:tr>
      <w:tr>
        <w:tc>
          <w:p>
            <w:pPr>
              <w:pStyle w:val="Compact"/>
              <w:jc w:val="center"/>
            </w:pPr>
            <w:r>
              <w:t xml:space="preserve">lr</w:t>
            </w:r>
          </w:p>
        </w:tc>
        <w:tc>
          <w:p>
            <w:pPr>
              <w:pStyle w:val="Compact"/>
              <w:jc w:val="center"/>
            </w:pPr>
            <w:r>
              <w:t xml:space="preserve">0.0001</w:t>
            </w:r>
          </w:p>
        </w:tc>
        <w:tc>
          <w:p>
            <w:pPr>
              <w:pStyle w:val="Compact"/>
              <w:jc w:val="center"/>
            </w:pPr>
            <w:r>
              <w:t xml:space="preserve">Learning rate for optimizer</w:t>
            </w:r>
          </w:p>
        </w:tc>
      </w:tr>
      <w:tr>
        <w:tc>
          <w:p>
            <w:pPr>
              <w:pStyle w:val="Compact"/>
              <w:jc w:val="center"/>
            </w:pPr>
            <w:r>
              <w:t xml:space="preserve">eps</w:t>
            </w:r>
          </w:p>
        </w:tc>
        <w:tc>
          <w:p>
            <w:pPr>
              <w:pStyle w:val="Compact"/>
              <w:jc w:val="center"/>
            </w:pPr>
            <w:r>
              <w:t xml:space="preserve">1.0</w:t>
            </w:r>
          </w:p>
        </w:tc>
        <w:tc>
          <w:p>
            <w:pPr>
              <w:pStyle w:val="Compact"/>
              <w:jc w:val="center"/>
            </w:pPr>
            <w:r>
              <w:t xml:space="preserve">Starting value for epsilon in epsilon-greedy action selection</w:t>
            </w:r>
          </w:p>
        </w:tc>
      </w:tr>
      <w:tr>
        <w:tc>
          <w:p>
            <w:pPr>
              <w:pStyle w:val="Compact"/>
              <w:jc w:val="center"/>
            </w:pPr>
            <w:r>
              <w:t xml:space="preserve">eps_dec</w:t>
            </w:r>
          </w:p>
        </w:tc>
        <w:tc>
          <w:p>
            <w:pPr>
              <w:pStyle w:val="Compact"/>
              <w:jc w:val="center"/>
            </w:pPr>
            <w:r>
              <w:t xml:space="preserve">1e-6</w:t>
            </w:r>
          </w:p>
        </w:tc>
        <w:tc>
          <w:p>
            <w:pPr>
              <w:pStyle w:val="Compact"/>
              <w:jc w:val="center"/>
            </w:pPr>
            <w:r>
              <w:t xml:space="preserve">Linear factor for decreasing epsilon</w:t>
            </w:r>
          </w:p>
        </w:tc>
      </w:tr>
      <w:tr>
        <w:tc>
          <w:p>
            <w:pPr>
              <w:pStyle w:val="Compact"/>
              <w:jc w:val="center"/>
            </w:pPr>
            <w:r>
              <w:t xml:space="preserve">eps_min</w:t>
            </w:r>
          </w:p>
        </w:tc>
        <w:tc>
          <w:p>
            <w:pPr>
              <w:pStyle w:val="Compact"/>
              <w:jc w:val="center"/>
            </w:pPr>
            <w:r>
              <w:t xml:space="preserve">0.1</w:t>
            </w:r>
          </w:p>
        </w:tc>
        <w:tc>
          <w:p>
            <w:pPr>
              <w:pStyle w:val="Compact"/>
              <w:jc w:val="center"/>
            </w:pPr>
            <w:r>
              <w:t xml:space="preserve">Minimum value for epsilon in epsilon-greedy action selection</w:t>
            </w:r>
          </w:p>
        </w:tc>
      </w:tr>
      <w:tr>
        <w:tc>
          <w:p>
            <w:pPr>
              <w:pStyle w:val="Compact"/>
              <w:jc w:val="center"/>
            </w:pPr>
            <w:r>
              <w:t xml:space="preserve">max_mem</w:t>
            </w:r>
          </w:p>
        </w:tc>
        <w:tc>
          <w:p>
            <w:pPr>
              <w:pStyle w:val="Compact"/>
              <w:jc w:val="center"/>
            </w:pPr>
            <w:r>
              <w:t xml:space="preserve">50000</w:t>
            </w:r>
          </w:p>
        </w:tc>
        <w:tc>
          <w:p>
            <w:pPr>
              <w:pStyle w:val="Compact"/>
              <w:jc w:val="center"/>
            </w:pPr>
            <w:r>
              <w:t xml:space="preserve">Maximum size for memory replay buffer</w:t>
            </w:r>
          </w:p>
        </w:tc>
      </w:tr>
      <w:tr>
        <w:tc>
          <w:p>
            <w:pPr>
              <w:pStyle w:val="Compact"/>
              <w:jc w:val="center"/>
            </w:pPr>
            <w:r>
              <w:t xml:space="preserve">bs</w:t>
            </w:r>
          </w:p>
        </w:tc>
        <w:tc>
          <w:p>
            <w:pPr>
              <w:pStyle w:val="Compact"/>
              <w:jc w:val="center"/>
            </w:pPr>
            <w:r>
              <w:t xml:space="preserve">32</w:t>
            </w:r>
          </w:p>
        </w:tc>
        <w:tc>
          <w:p>
            <w:pPr>
              <w:pStyle w:val="Compact"/>
              <w:jc w:val="center"/>
            </w:pPr>
            <w:r>
              <w:t xml:space="preserve">Batch size for replay memory sampling</w:t>
            </w:r>
          </w:p>
        </w:tc>
      </w:tr>
      <w:tr>
        <w:tc>
          <w:p>
            <w:pPr>
              <w:pStyle w:val="Compact"/>
              <w:jc w:val="center"/>
            </w:pPr>
            <w:r>
              <w:t xml:space="preserve">replace</w:t>
            </w:r>
          </w:p>
        </w:tc>
        <w:tc>
          <w:p>
            <w:pPr>
              <w:pStyle w:val="Compact"/>
              <w:jc w:val="center"/>
            </w:pPr>
            <w:r>
              <w:t xml:space="preserve">1000</w:t>
            </w:r>
          </w:p>
        </w:tc>
        <w:tc>
          <w:p>
            <w:pPr>
              <w:pStyle w:val="Compact"/>
              <w:jc w:val="center"/>
            </w:pPr>
            <w:r>
              <w:t xml:space="preserve">Batch size for replay memory sampling</w:t>
            </w:r>
          </w:p>
        </w:tc>
      </w:tr>
      <w:tr>
        <w:tc>
          <w:p>
            <w:pPr>
              <w:pStyle w:val="Compact"/>
              <w:jc w:val="center"/>
            </w:pPr>
            <w:r>
              <w:t xml:space="preserve">seed</w:t>
            </w:r>
          </w:p>
        </w:tc>
        <w:tc>
          <w:p>
            <w:pPr>
              <w:pStyle w:val="Compact"/>
              <w:jc w:val="center"/>
            </w:pPr>
            <w:r>
              <w:t xml:space="preserve">1</w:t>
            </w:r>
          </w:p>
        </w:tc>
        <w:tc>
          <w:p>
            <w:pPr>
              <w:pStyle w:val="Compact"/>
              <w:jc w:val="center"/>
            </w:pPr>
            <w:r>
              <w:t xml:space="preserve">random seed</w:t>
            </w:r>
          </w:p>
        </w:tc>
      </w:tr>
    </w:tbl>
    <w:p>
      <w:pPr>
        <w:pStyle w:val="BodyText"/>
      </w:pPr>
      <w:r>
        <w:t xml:space="preserve">使用DQN算法对作业环境进行强化学习，得出收敛结果。</w:t>
      </w:r>
      <w:r>
        <w:t xml:space="preserve"> </w:t>
      </w:r>
      <w:r>
        <w:drawing>
          <wp:inline>
            <wp:extent cx="5334000" cy="4000499"/>
            <wp:effectExtent b="0" l="0" r="0" t="0"/>
            <wp:docPr descr="q-learning" title="" id="1" name="Picture"/>
            <a:graphic>
              <a:graphicData uri="http://schemas.openxmlformats.org/drawingml/2006/picture">
                <pic:pic>
                  <pic:nvPicPr>
                    <pic:cNvPr descr="./DQNAgent.png" id="0" name="Picture"/>
                    <pic:cNvPicPr>
                      <a:picLocks noChangeArrowheads="1" noChangeAspect="1"/>
                    </pic:cNvPicPr>
                  </pic:nvPicPr>
                  <pic:blipFill>
                    <a:blip r:embed="rId27"/>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    </w:t>
      </w:r>
      <w:r>
        <w:t xml:space="preserve"> </w:t>
      </w:r>
      <w:r>
        <w:t xml:space="preserve">对于将挖掘区域全部挖掘的好坏进行评价，我们采用了两个评价标准。</w:t>
      </w:r>
      <w:r>
        <w:t xml:space="preserve"> </w:t>
      </w:r>
      <w:r>
        <w:t xml:space="preserve">一个是作业的速度，与人工作业进行对比。</w:t>
      </w:r>
      <w:r>
        <w:t xml:space="preserve"> </w:t>
      </w:r>
      <w:r>
        <w:t xml:space="preserve">一个是作业的效率，即总共所使用的步数。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2022-07-02T10:11:14Z</dcterms:created>
  <dcterms:modified xsi:type="dcterms:W3CDTF">2022-07-02T10:11:14Z</dcterms:modified>
</cp:coreProperties>
</file>

<file path=docProps/custom.xml><?xml version="1.0" encoding="utf-8"?>
<Properties xmlns="http://schemas.openxmlformats.org/officeDocument/2006/custom-properties" xmlns:vt="http://schemas.openxmlformats.org/officeDocument/2006/docPropsVTypes"/>
</file>